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98E9A" w14:textId="77777777" w:rsidR="0018542E" w:rsidRPr="00060B09" w:rsidRDefault="0018542E" w:rsidP="0018542E">
      <w:pPr>
        <w:pStyle w:val="Default"/>
        <w:jc w:val="center"/>
        <w:rPr>
          <w:b/>
          <w:sz w:val="28"/>
          <w:szCs w:val="28"/>
          <w:lang w:val="uk-UA"/>
        </w:rPr>
      </w:pPr>
      <w:r w:rsidRPr="00C8641F">
        <w:rPr>
          <w:sz w:val="28"/>
          <w:szCs w:val="28"/>
          <w:lang w:val="uk-UA"/>
        </w:rPr>
        <w:t xml:space="preserve">           </w:t>
      </w:r>
      <w:r w:rsidRPr="00060B09">
        <w:rPr>
          <w:b/>
          <w:bCs/>
          <w:sz w:val="28"/>
          <w:szCs w:val="28"/>
          <w:lang w:val="uk-UA"/>
        </w:rPr>
        <w:t>Аналіз регуляторного впливу</w:t>
      </w:r>
    </w:p>
    <w:p w14:paraId="07207806" w14:textId="77777777" w:rsidR="0018542E" w:rsidRDefault="0018542E" w:rsidP="0018542E">
      <w:pPr>
        <w:pStyle w:val="Default"/>
        <w:jc w:val="center"/>
        <w:rPr>
          <w:b/>
          <w:bCs/>
          <w:sz w:val="28"/>
          <w:szCs w:val="28"/>
          <w:lang w:val="uk-UA"/>
        </w:rPr>
      </w:pPr>
      <w:r w:rsidRPr="00060B09">
        <w:rPr>
          <w:b/>
          <w:bCs/>
          <w:sz w:val="28"/>
          <w:szCs w:val="28"/>
          <w:lang w:val="uk-UA"/>
        </w:rPr>
        <w:t xml:space="preserve">до проекту рішення  </w:t>
      </w:r>
      <w:r>
        <w:rPr>
          <w:b/>
          <w:bCs/>
          <w:sz w:val="28"/>
          <w:szCs w:val="28"/>
          <w:lang w:val="uk-UA"/>
        </w:rPr>
        <w:t>Острозької</w:t>
      </w:r>
      <w:r w:rsidRPr="00060B09">
        <w:rPr>
          <w:b/>
          <w:bCs/>
          <w:sz w:val="28"/>
          <w:szCs w:val="28"/>
          <w:lang w:val="uk-UA"/>
        </w:rPr>
        <w:t xml:space="preserve"> міської ради</w:t>
      </w:r>
    </w:p>
    <w:p w14:paraId="03A93C00" w14:textId="77777777" w:rsidR="0018542E" w:rsidRPr="00060B09" w:rsidRDefault="0018542E" w:rsidP="0018542E">
      <w:pPr>
        <w:pStyle w:val="Default"/>
        <w:jc w:val="center"/>
        <w:rPr>
          <w:b/>
          <w:sz w:val="28"/>
          <w:szCs w:val="28"/>
          <w:lang w:val="uk-UA"/>
        </w:rPr>
      </w:pPr>
    </w:p>
    <w:p w14:paraId="0E6F79DC" w14:textId="77777777" w:rsidR="0018542E" w:rsidRDefault="0018542E" w:rsidP="0018542E">
      <w:pPr>
        <w:pStyle w:val="1"/>
        <w:jc w:val="both"/>
        <w:rPr>
          <w:bCs/>
          <w:bdr w:val="none" w:sz="0" w:space="0" w:color="auto" w:frame="1"/>
          <w:lang w:val="uk-UA"/>
        </w:rPr>
      </w:pPr>
      <w:r>
        <w:rPr>
          <w:bCs/>
          <w:bdr w:val="none" w:sz="0" w:space="0" w:color="auto" w:frame="1"/>
          <w:lang w:val="uk-UA"/>
        </w:rPr>
        <w:t>«Про затвердження Положення про оренду комунального майна територіальної громади, Положення про Порядок проведення конкурсу на право оренди комунального майна територіальної громади , Типового Договору оренди комунального майна, Методики розрахунку і порядку використання плати за оренду комунального майна»</w:t>
      </w:r>
    </w:p>
    <w:p w14:paraId="65A2A6B1" w14:textId="77777777" w:rsidR="0018542E" w:rsidRPr="00060B09" w:rsidRDefault="0018542E" w:rsidP="0018542E">
      <w:pPr>
        <w:widowControl w:val="0"/>
        <w:jc w:val="center"/>
        <w:rPr>
          <w:b/>
          <w:sz w:val="28"/>
          <w:szCs w:val="28"/>
        </w:rPr>
      </w:pPr>
      <w:r w:rsidRPr="00060B09">
        <w:rPr>
          <w:b/>
          <w:sz w:val="28"/>
          <w:szCs w:val="28"/>
        </w:rPr>
        <w:t>І. Визначення проблеми</w:t>
      </w:r>
    </w:p>
    <w:p w14:paraId="2BE1AFDD" w14:textId="77777777" w:rsidR="0018542E" w:rsidRDefault="0018542E" w:rsidP="0018542E">
      <w:pPr>
        <w:spacing w:line="228" w:lineRule="auto"/>
        <w:ind w:firstLine="709"/>
        <w:jc w:val="both"/>
        <w:rPr>
          <w:sz w:val="28"/>
          <w:szCs w:val="28"/>
          <w:lang w:val="uk-UA"/>
        </w:rPr>
      </w:pPr>
      <w:r>
        <w:rPr>
          <w:sz w:val="28"/>
          <w:szCs w:val="28"/>
          <w:lang w:val="uk-UA"/>
        </w:rPr>
        <w:t>Проблема, яку пропонується розв’язати з прийняттям цого рішення, полягає у приведенні діючого Положення про порядок передачі в оренду майна комунальної власності територіальної громади м. Острога у відповідність до чинного законодавства України з урахуванням внесених до нього змін та подальшим удосконаленням організації порядку оформлення оренди об’єктів комунальної власності міста, його спрощення та забезпечення ефективного використання комунального майна згідно із Законом України «Про оренду державного і комунального майна», керуючись Законом України «Про місцеве самоврядування в Україні».</w:t>
      </w:r>
    </w:p>
    <w:p w14:paraId="0C2489C7" w14:textId="77777777" w:rsidR="0018542E" w:rsidRDefault="0018542E" w:rsidP="0018542E">
      <w:pPr>
        <w:spacing w:line="228" w:lineRule="auto"/>
        <w:ind w:firstLine="709"/>
        <w:jc w:val="both"/>
        <w:rPr>
          <w:sz w:val="28"/>
          <w:szCs w:val="28"/>
          <w:lang w:val="uk-UA"/>
        </w:rPr>
      </w:pPr>
      <w:r>
        <w:rPr>
          <w:sz w:val="28"/>
          <w:szCs w:val="28"/>
          <w:lang w:val="uk-UA"/>
        </w:rPr>
        <w:t>Проблема є актуальною, оскільки діюче рішення міської ради від 29.05.2007 №218 «Про затвердження Положення «Про порядок передачі в оренду майна комунальної власності територіальної громади м. Острога та нарахування орендної плати» не в повному обсязі враховує вимоги чинного законодавства при укладанні договорів оренди комунальної власності міста, в якому за період з 2007 року відбулися значні зміни.</w:t>
      </w:r>
    </w:p>
    <w:p w14:paraId="70C65E9F" w14:textId="77777777" w:rsidR="0018542E" w:rsidRDefault="0018542E" w:rsidP="0018542E">
      <w:pPr>
        <w:spacing w:line="228" w:lineRule="auto"/>
        <w:ind w:firstLine="709"/>
        <w:jc w:val="both"/>
        <w:rPr>
          <w:sz w:val="28"/>
          <w:szCs w:val="28"/>
          <w:lang w:val="uk-UA"/>
        </w:rPr>
      </w:pPr>
      <w:r>
        <w:rPr>
          <w:sz w:val="28"/>
          <w:szCs w:val="28"/>
          <w:lang w:val="uk-UA"/>
        </w:rPr>
        <w:t xml:space="preserve">Слід зазначити, що частиною 3 статті 24 Закону України «Про місцеве самоврядування в Україні» передбачено, що органи місцевого самоврядування  діють лише на підставі, в межах повноважень та у  спосіб, що передбачені Конституцією та законами України. </w:t>
      </w:r>
    </w:p>
    <w:p w14:paraId="0528F6F9" w14:textId="77777777" w:rsidR="0018542E" w:rsidRDefault="0018542E" w:rsidP="0018542E">
      <w:pPr>
        <w:spacing w:line="228" w:lineRule="auto"/>
        <w:ind w:firstLine="709"/>
        <w:jc w:val="both"/>
        <w:rPr>
          <w:sz w:val="28"/>
          <w:szCs w:val="28"/>
        </w:rPr>
      </w:pPr>
      <w:r>
        <w:rPr>
          <w:sz w:val="28"/>
          <w:szCs w:val="28"/>
        </w:rPr>
        <w:t xml:space="preserve">Пунктом 2 статті 2 Закону України «Про оренду державного та комунального майна» (із змінами) визначено, що державну політику у сфері оренди щодо майна, яке перебуває у комунальній </w:t>
      </w:r>
      <w:proofErr w:type="gramStart"/>
      <w:r>
        <w:rPr>
          <w:sz w:val="28"/>
          <w:szCs w:val="28"/>
        </w:rPr>
        <w:t>власності,  здійснюють</w:t>
      </w:r>
      <w:proofErr w:type="gramEnd"/>
      <w:r>
        <w:rPr>
          <w:sz w:val="28"/>
          <w:szCs w:val="28"/>
        </w:rPr>
        <w:t xml:space="preserve">  органи  місцевого  самоврядування. </w:t>
      </w:r>
    </w:p>
    <w:p w14:paraId="0F974FA7" w14:textId="77777777" w:rsidR="0018542E" w:rsidRDefault="0018542E" w:rsidP="0018542E">
      <w:pPr>
        <w:spacing w:line="228" w:lineRule="auto"/>
        <w:ind w:firstLine="709"/>
        <w:jc w:val="both"/>
        <w:rPr>
          <w:sz w:val="28"/>
          <w:szCs w:val="28"/>
        </w:rPr>
      </w:pPr>
      <w:r>
        <w:rPr>
          <w:sz w:val="28"/>
          <w:szCs w:val="28"/>
        </w:rPr>
        <w:t xml:space="preserve">Передачі в оренду нерухомого майна передує проведення незалежної (експертної) оцінки майна, вивчення попиту на об'єкт оренди, а у разі якщо надійшло дві чи більше заяв - проведення конкурсів на право укладання договорів оренди комунального майна. При </w:t>
      </w:r>
      <w:proofErr w:type="gramStart"/>
      <w:r>
        <w:rPr>
          <w:sz w:val="28"/>
          <w:szCs w:val="28"/>
        </w:rPr>
        <w:t>цьому,  визначається</w:t>
      </w:r>
      <w:proofErr w:type="gramEnd"/>
      <w:r>
        <w:rPr>
          <w:sz w:val="28"/>
          <w:szCs w:val="28"/>
        </w:rPr>
        <w:t xml:space="preserve">   стартова ціна з урахуванням орендних ставок, для яких базовими є орендні ставки за державне майно, затверджені постановою Кабінету Міністрів України  від     4 жовтня 1995 р. № 786  «Про Методику розрахунку орендної плати за державне майно та пропорції її розподілу» (із змінами). </w:t>
      </w:r>
    </w:p>
    <w:p w14:paraId="3AD77F0D" w14:textId="77777777" w:rsidR="0018542E" w:rsidRDefault="0018542E" w:rsidP="0018542E">
      <w:pPr>
        <w:spacing w:line="228" w:lineRule="auto"/>
        <w:ind w:firstLine="709"/>
        <w:jc w:val="both"/>
        <w:rPr>
          <w:sz w:val="28"/>
          <w:szCs w:val="28"/>
          <w:lang w:val="uk-UA"/>
        </w:rPr>
      </w:pPr>
      <w:r>
        <w:rPr>
          <w:sz w:val="28"/>
          <w:szCs w:val="28"/>
          <w:lang w:val="uk-UA"/>
        </w:rPr>
        <w:t xml:space="preserve">Передача в оренду комунального майна є ефективним і перспективним управлінським рішенням, що не лише дає змогу зберегти майно територіальної </w:t>
      </w:r>
      <w:r>
        <w:rPr>
          <w:sz w:val="28"/>
          <w:szCs w:val="28"/>
          <w:lang w:val="uk-UA"/>
        </w:rPr>
        <w:lastRenderedPageBreak/>
        <w:t>громади міста, а і сприяє розвитку підприємництва і є джерелом наповнення місцевого бюджету.</w:t>
      </w:r>
    </w:p>
    <w:p w14:paraId="7831F734" w14:textId="77777777" w:rsidR="0018542E" w:rsidRDefault="0018542E" w:rsidP="0018542E">
      <w:pPr>
        <w:pStyle w:val="1"/>
        <w:jc w:val="both"/>
        <w:rPr>
          <w:bCs/>
          <w:bdr w:val="none" w:sz="0" w:space="0" w:color="auto" w:frame="1"/>
          <w:lang w:val="uk-UA"/>
        </w:rPr>
      </w:pPr>
      <w:r>
        <w:rPr>
          <w:szCs w:val="28"/>
          <w:lang w:val="uk-UA"/>
        </w:rPr>
        <w:t xml:space="preserve">         Враховуючи викладене, виникла необхідність у змінах та доповненнях до діючого регуляторного акта шляхом викладення його у новій редакції. В результаті розробки нового проекту рішення Острозької міської ради </w:t>
      </w:r>
      <w:r>
        <w:rPr>
          <w:bCs/>
          <w:bdr w:val="none" w:sz="0" w:space="0" w:color="auto" w:frame="1"/>
          <w:lang w:val="uk-UA"/>
        </w:rPr>
        <w:t>«Про затвердження Положення про оренду комунального майна територіальної громади, Положення про Порядок проведення конкурсу на право оренди комунального майна територіальної громади , Типового Договору оренди комунального майна, Методики розрахунку і порядку використання плати за оренду комунального майна» процедура передачі в оренду майна комунальної власності буде приведена у відповідність до вимог чинного законодавства.</w:t>
      </w:r>
    </w:p>
    <w:p w14:paraId="2FE56BCB" w14:textId="77777777" w:rsidR="0018542E" w:rsidRDefault="0018542E" w:rsidP="0018542E">
      <w:pPr>
        <w:pStyle w:val="1"/>
        <w:jc w:val="both"/>
        <w:rPr>
          <w:bCs/>
          <w:bdr w:val="none" w:sz="0" w:space="0" w:color="auto" w:frame="1"/>
          <w:lang w:val="uk-UA"/>
        </w:rPr>
      </w:pPr>
      <w:r>
        <w:rPr>
          <w:bCs/>
          <w:bdr w:val="none" w:sz="0" w:space="0" w:color="auto" w:frame="1"/>
          <w:lang w:val="uk-UA"/>
        </w:rPr>
        <w:t xml:space="preserve">       Таким чином, визначена проблема – необхідність чітко визначити повноваження орендодавців майна комунальної власності та пропорції розподілу орендної плати за майно, яке знаходиться на балансі комунальних підприємств, установ, закладів і здається в оренду уповноваженим органом міської ради.</w:t>
      </w:r>
    </w:p>
    <w:p w14:paraId="0F6525CA" w14:textId="77777777" w:rsidR="0018542E" w:rsidRDefault="0018542E" w:rsidP="0018542E">
      <w:pPr>
        <w:pStyle w:val="1"/>
        <w:jc w:val="both"/>
        <w:rPr>
          <w:bCs/>
          <w:bdr w:val="none" w:sz="0" w:space="0" w:color="auto" w:frame="1"/>
          <w:lang w:val="uk-UA"/>
        </w:rPr>
      </w:pPr>
      <w:r>
        <w:rPr>
          <w:bCs/>
          <w:bdr w:val="none" w:sz="0" w:space="0" w:color="auto" w:frame="1"/>
          <w:lang w:val="uk-UA"/>
        </w:rPr>
        <w:t xml:space="preserve">         Основні групи, на які впливає проект рішення:</w:t>
      </w:r>
    </w:p>
    <w:tbl>
      <w:tblPr>
        <w:tblW w:w="5000" w:type="pct"/>
        <w:tblBorders>
          <w:top w:val="outset" w:sz="2" w:space="0" w:color="auto"/>
          <w:left w:val="outset" w:sz="2" w:space="0" w:color="auto"/>
          <w:bottom w:val="outset" w:sz="2" w:space="0" w:color="auto"/>
          <w:right w:val="outset" w:sz="2" w:space="0" w:color="auto"/>
        </w:tblBorders>
        <w:tblLook w:val="0000" w:firstRow="0" w:lastRow="0" w:firstColumn="0" w:lastColumn="0" w:noHBand="0" w:noVBand="0"/>
      </w:tblPr>
      <w:tblGrid>
        <w:gridCol w:w="4527"/>
        <w:gridCol w:w="2919"/>
        <w:gridCol w:w="2516"/>
      </w:tblGrid>
      <w:tr w:rsidR="0018542E" w:rsidRPr="00A626B4" w14:paraId="3B6CFD10" w14:textId="77777777" w:rsidTr="00B972F4">
        <w:tc>
          <w:tcPr>
            <w:tcW w:w="2272" w:type="pct"/>
            <w:tcBorders>
              <w:top w:val="single" w:sz="4" w:space="0" w:color="auto"/>
              <w:left w:val="single" w:sz="4" w:space="0" w:color="auto"/>
              <w:bottom w:val="single" w:sz="4" w:space="0" w:color="auto"/>
              <w:right w:val="outset" w:sz="6" w:space="0" w:color="000000"/>
            </w:tcBorders>
            <w:tcMar>
              <w:top w:w="15" w:type="dxa"/>
              <w:left w:w="15" w:type="dxa"/>
              <w:bottom w:w="15" w:type="dxa"/>
              <w:right w:w="15" w:type="dxa"/>
            </w:tcMar>
          </w:tcPr>
          <w:p w14:paraId="36675E19" w14:textId="77777777" w:rsidR="0018542E" w:rsidRPr="00A626B4" w:rsidRDefault="0018542E" w:rsidP="00B972F4">
            <w:pPr>
              <w:pStyle w:val="rvps12"/>
              <w:jc w:val="center"/>
              <w:rPr>
                <w:b/>
                <w:lang w:val="uk-UA"/>
              </w:rPr>
            </w:pPr>
            <w:r w:rsidRPr="00A626B4">
              <w:rPr>
                <w:b/>
                <w:lang w:val="uk-UA"/>
              </w:rPr>
              <w:t>Групи (підгрупи)</w:t>
            </w:r>
          </w:p>
        </w:tc>
        <w:tc>
          <w:tcPr>
            <w:tcW w:w="146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14:paraId="3691A2E6" w14:textId="77777777" w:rsidR="0018542E" w:rsidRPr="00A626B4" w:rsidRDefault="0018542E" w:rsidP="00B972F4">
            <w:pPr>
              <w:pStyle w:val="rvps12"/>
              <w:jc w:val="center"/>
              <w:rPr>
                <w:b/>
                <w:lang w:val="uk-UA"/>
              </w:rPr>
            </w:pPr>
            <w:r w:rsidRPr="00A626B4">
              <w:rPr>
                <w:b/>
                <w:lang w:val="uk-UA"/>
              </w:rPr>
              <w:t>Так</w:t>
            </w:r>
          </w:p>
        </w:tc>
        <w:tc>
          <w:tcPr>
            <w:tcW w:w="1263" w:type="pct"/>
            <w:tcBorders>
              <w:top w:val="outset" w:sz="6" w:space="0" w:color="000000"/>
              <w:left w:val="outset" w:sz="6" w:space="0" w:color="000000"/>
              <w:bottom w:val="outset" w:sz="6" w:space="0" w:color="000000"/>
              <w:right w:val="single" w:sz="4" w:space="0" w:color="auto"/>
            </w:tcBorders>
            <w:tcMar>
              <w:top w:w="15" w:type="dxa"/>
              <w:left w:w="15" w:type="dxa"/>
              <w:bottom w:w="15" w:type="dxa"/>
              <w:right w:w="15" w:type="dxa"/>
            </w:tcMar>
          </w:tcPr>
          <w:p w14:paraId="0C2325C7" w14:textId="77777777" w:rsidR="0018542E" w:rsidRPr="00A626B4" w:rsidRDefault="0018542E" w:rsidP="00B972F4">
            <w:pPr>
              <w:pStyle w:val="rvps12"/>
              <w:jc w:val="center"/>
              <w:rPr>
                <w:b/>
                <w:lang w:val="uk-UA"/>
              </w:rPr>
            </w:pPr>
            <w:r w:rsidRPr="00A626B4">
              <w:rPr>
                <w:b/>
                <w:lang w:val="uk-UA"/>
              </w:rPr>
              <w:t>Ні</w:t>
            </w:r>
          </w:p>
        </w:tc>
      </w:tr>
      <w:tr w:rsidR="0018542E" w:rsidRPr="00712C46" w14:paraId="5B79B386" w14:textId="77777777" w:rsidTr="00B972F4">
        <w:tc>
          <w:tcPr>
            <w:tcW w:w="2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352A60" w14:textId="77777777" w:rsidR="0018542E" w:rsidRPr="00712C46" w:rsidRDefault="0018542E" w:rsidP="00B972F4">
            <w:pPr>
              <w:pStyle w:val="rvps14"/>
              <w:rPr>
                <w:sz w:val="28"/>
                <w:szCs w:val="28"/>
                <w:lang w:val="uk-UA"/>
              </w:rPr>
            </w:pPr>
            <w:r w:rsidRPr="00712C46">
              <w:rPr>
                <w:sz w:val="28"/>
                <w:szCs w:val="28"/>
                <w:lang w:val="uk-UA"/>
              </w:rPr>
              <w:t>Громадяни</w:t>
            </w:r>
          </w:p>
        </w:tc>
        <w:tc>
          <w:tcPr>
            <w:tcW w:w="1465" w:type="pct"/>
            <w:tcBorders>
              <w:top w:val="outset" w:sz="6" w:space="0" w:color="000000"/>
              <w:left w:val="single" w:sz="4" w:space="0" w:color="auto"/>
              <w:bottom w:val="single" w:sz="4" w:space="0" w:color="auto"/>
              <w:right w:val="single" w:sz="4" w:space="0" w:color="auto"/>
            </w:tcBorders>
            <w:tcMar>
              <w:top w:w="15" w:type="dxa"/>
              <w:left w:w="15" w:type="dxa"/>
              <w:bottom w:w="15" w:type="dxa"/>
              <w:right w:w="15" w:type="dxa"/>
            </w:tcMar>
          </w:tcPr>
          <w:p w14:paraId="15A77D5E" w14:textId="77777777" w:rsidR="0018542E" w:rsidRPr="00712C46" w:rsidRDefault="0018542E" w:rsidP="00B972F4">
            <w:pPr>
              <w:jc w:val="center"/>
              <w:rPr>
                <w:sz w:val="28"/>
                <w:szCs w:val="28"/>
              </w:rPr>
            </w:pPr>
            <w:r>
              <w:rPr>
                <w:sz w:val="28"/>
                <w:szCs w:val="28"/>
              </w:rPr>
              <w:t>+</w:t>
            </w:r>
          </w:p>
        </w:tc>
        <w:tc>
          <w:tcPr>
            <w:tcW w:w="1263" w:type="pct"/>
            <w:tcBorders>
              <w:top w:val="outset" w:sz="6" w:space="0" w:color="000000"/>
              <w:left w:val="single" w:sz="4" w:space="0" w:color="auto"/>
              <w:bottom w:val="single" w:sz="4" w:space="0" w:color="auto"/>
              <w:right w:val="single" w:sz="4" w:space="0" w:color="auto"/>
            </w:tcBorders>
            <w:tcMar>
              <w:top w:w="15" w:type="dxa"/>
              <w:left w:w="15" w:type="dxa"/>
              <w:bottom w:w="15" w:type="dxa"/>
              <w:right w:w="15" w:type="dxa"/>
            </w:tcMar>
          </w:tcPr>
          <w:p w14:paraId="5581467B" w14:textId="77777777" w:rsidR="0018542E" w:rsidRPr="00712C46" w:rsidRDefault="0018542E" w:rsidP="00B972F4">
            <w:pPr>
              <w:pStyle w:val="rvps14"/>
              <w:rPr>
                <w:sz w:val="28"/>
                <w:szCs w:val="28"/>
                <w:lang w:val="uk-UA"/>
              </w:rPr>
            </w:pPr>
          </w:p>
        </w:tc>
      </w:tr>
      <w:tr w:rsidR="0018542E" w:rsidRPr="00712C46" w14:paraId="61C09556" w14:textId="77777777" w:rsidTr="00B972F4">
        <w:tc>
          <w:tcPr>
            <w:tcW w:w="2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E90986" w14:textId="77777777" w:rsidR="0018542E" w:rsidRPr="00712C46" w:rsidRDefault="0018542E" w:rsidP="00B972F4">
            <w:pPr>
              <w:pStyle w:val="rvps14"/>
              <w:rPr>
                <w:sz w:val="28"/>
                <w:szCs w:val="28"/>
                <w:lang w:val="uk-UA"/>
              </w:rPr>
            </w:pPr>
            <w:r w:rsidRPr="00712C46">
              <w:rPr>
                <w:sz w:val="28"/>
                <w:szCs w:val="28"/>
                <w:lang w:val="uk-UA"/>
              </w:rPr>
              <w:t>Держава</w:t>
            </w:r>
          </w:p>
        </w:tc>
        <w:tc>
          <w:tcPr>
            <w:tcW w:w="14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1F3E76" w14:textId="77777777" w:rsidR="0018542E" w:rsidRPr="00712C46" w:rsidRDefault="0018542E" w:rsidP="00B972F4">
            <w:pPr>
              <w:jc w:val="center"/>
              <w:rPr>
                <w:sz w:val="28"/>
                <w:szCs w:val="28"/>
              </w:rPr>
            </w:pPr>
            <w:r>
              <w:rPr>
                <w:sz w:val="28"/>
                <w:szCs w:val="28"/>
              </w:rPr>
              <w:t>+</w:t>
            </w:r>
          </w:p>
        </w:tc>
        <w:tc>
          <w:tcPr>
            <w:tcW w:w="12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ABF41B" w14:textId="77777777" w:rsidR="0018542E" w:rsidRPr="00712C46" w:rsidRDefault="0018542E" w:rsidP="00B972F4">
            <w:pPr>
              <w:pStyle w:val="rvps14"/>
              <w:rPr>
                <w:sz w:val="28"/>
                <w:szCs w:val="28"/>
                <w:lang w:val="uk-UA"/>
              </w:rPr>
            </w:pPr>
          </w:p>
        </w:tc>
      </w:tr>
      <w:tr w:rsidR="0018542E" w:rsidRPr="00712C46" w14:paraId="07A9B6CA" w14:textId="77777777" w:rsidTr="00B972F4">
        <w:trPr>
          <w:trHeight w:val="285"/>
        </w:trPr>
        <w:tc>
          <w:tcPr>
            <w:tcW w:w="2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2DE2CE" w14:textId="77777777" w:rsidR="0018542E" w:rsidRPr="00712C46" w:rsidRDefault="0018542E" w:rsidP="00B972F4">
            <w:pPr>
              <w:pStyle w:val="rvps14"/>
              <w:rPr>
                <w:sz w:val="28"/>
                <w:szCs w:val="28"/>
                <w:lang w:val="uk-UA"/>
              </w:rPr>
            </w:pPr>
            <w:r w:rsidRPr="00712C46">
              <w:rPr>
                <w:sz w:val="28"/>
                <w:szCs w:val="28"/>
                <w:lang w:val="uk-UA"/>
              </w:rPr>
              <w:t>Суб’єкти господарювання,</w:t>
            </w:r>
          </w:p>
        </w:tc>
        <w:tc>
          <w:tcPr>
            <w:tcW w:w="14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62B527" w14:textId="77777777" w:rsidR="0018542E" w:rsidRPr="00712C46" w:rsidRDefault="0018542E" w:rsidP="00B972F4">
            <w:pPr>
              <w:jc w:val="center"/>
              <w:rPr>
                <w:sz w:val="28"/>
                <w:szCs w:val="28"/>
              </w:rPr>
            </w:pPr>
            <w:r>
              <w:rPr>
                <w:sz w:val="28"/>
                <w:szCs w:val="28"/>
              </w:rPr>
              <w:t>+</w:t>
            </w:r>
          </w:p>
        </w:tc>
        <w:tc>
          <w:tcPr>
            <w:tcW w:w="12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CC7B79" w14:textId="77777777" w:rsidR="0018542E" w:rsidRPr="00712C46" w:rsidRDefault="0018542E" w:rsidP="00B972F4">
            <w:pPr>
              <w:pStyle w:val="rvps14"/>
              <w:rPr>
                <w:sz w:val="28"/>
                <w:szCs w:val="28"/>
                <w:lang w:val="uk-UA"/>
              </w:rPr>
            </w:pPr>
          </w:p>
        </w:tc>
      </w:tr>
      <w:tr w:rsidR="0018542E" w:rsidRPr="00712C46" w14:paraId="29976E49" w14:textId="77777777" w:rsidTr="00B972F4">
        <w:tc>
          <w:tcPr>
            <w:tcW w:w="227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D61118" w14:textId="77777777" w:rsidR="0018542E" w:rsidRPr="00712C46" w:rsidRDefault="0018542E" w:rsidP="00B972F4">
            <w:pPr>
              <w:pStyle w:val="rvps14"/>
              <w:rPr>
                <w:sz w:val="28"/>
                <w:szCs w:val="28"/>
                <w:lang w:val="uk-UA"/>
              </w:rPr>
            </w:pPr>
            <w:r w:rsidRPr="00712C46">
              <w:rPr>
                <w:sz w:val="28"/>
                <w:szCs w:val="28"/>
                <w:lang w:val="uk-UA"/>
              </w:rPr>
              <w:t>у тому числі суб’єкти малого підприємництва*</w:t>
            </w:r>
          </w:p>
        </w:tc>
        <w:tc>
          <w:tcPr>
            <w:tcW w:w="146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5A718D" w14:textId="77777777" w:rsidR="0018542E" w:rsidRPr="00712C46" w:rsidRDefault="0018542E" w:rsidP="00B972F4">
            <w:pPr>
              <w:jc w:val="center"/>
              <w:rPr>
                <w:sz w:val="28"/>
                <w:szCs w:val="28"/>
              </w:rPr>
            </w:pPr>
            <w:r w:rsidRPr="00712C46">
              <w:rPr>
                <w:sz w:val="28"/>
                <w:szCs w:val="28"/>
              </w:rPr>
              <w:t>100%</w:t>
            </w:r>
          </w:p>
        </w:tc>
        <w:tc>
          <w:tcPr>
            <w:tcW w:w="126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C31206" w14:textId="77777777" w:rsidR="0018542E" w:rsidRPr="00712C46" w:rsidRDefault="0018542E" w:rsidP="00B972F4">
            <w:pPr>
              <w:pStyle w:val="rvps14"/>
              <w:rPr>
                <w:sz w:val="28"/>
                <w:szCs w:val="28"/>
                <w:lang w:val="uk-UA"/>
              </w:rPr>
            </w:pPr>
          </w:p>
        </w:tc>
      </w:tr>
    </w:tbl>
    <w:p w14:paraId="316EB4F8" w14:textId="77777777" w:rsidR="0018542E" w:rsidRPr="00530C82" w:rsidRDefault="0018542E" w:rsidP="0018542E">
      <w:pPr>
        <w:spacing w:line="228" w:lineRule="auto"/>
        <w:ind w:firstLine="708"/>
        <w:jc w:val="both"/>
        <w:rPr>
          <w:sz w:val="28"/>
          <w:szCs w:val="28"/>
        </w:rPr>
      </w:pPr>
      <w:r w:rsidRPr="00530C82">
        <w:rPr>
          <w:sz w:val="28"/>
          <w:szCs w:val="28"/>
        </w:rPr>
        <w:t xml:space="preserve">Вирішення зазначеної проблеми з метою уникнення негативного впливу на суб’єктів господарювання, на яких буде розповсюджуватися дія цього нормативно - </w:t>
      </w:r>
      <w:proofErr w:type="gramStart"/>
      <w:r w:rsidRPr="00530C82">
        <w:rPr>
          <w:sz w:val="28"/>
          <w:szCs w:val="28"/>
        </w:rPr>
        <w:t>правового  акту</w:t>
      </w:r>
      <w:proofErr w:type="gramEnd"/>
      <w:r w:rsidRPr="00530C82">
        <w:rPr>
          <w:sz w:val="28"/>
          <w:szCs w:val="28"/>
        </w:rPr>
        <w:t xml:space="preserve">, можливе лише за умови розв’язання її шляхом державного регулювання. </w:t>
      </w:r>
    </w:p>
    <w:p w14:paraId="7F216EBF" w14:textId="77777777" w:rsidR="0018542E" w:rsidRPr="00530C82" w:rsidRDefault="0018542E" w:rsidP="0018542E">
      <w:pPr>
        <w:jc w:val="both"/>
        <w:rPr>
          <w:sz w:val="28"/>
          <w:szCs w:val="28"/>
        </w:rPr>
      </w:pPr>
    </w:p>
    <w:p w14:paraId="40A2A1BA" w14:textId="77777777" w:rsidR="0018542E" w:rsidRPr="00060B09" w:rsidRDefault="0018542E" w:rsidP="0018542E">
      <w:pPr>
        <w:pStyle w:val="rvps12"/>
        <w:spacing w:before="0" w:beforeAutospacing="0" w:after="0" w:afterAutospacing="0"/>
        <w:ind w:left="360"/>
        <w:jc w:val="center"/>
        <w:rPr>
          <w:rStyle w:val="rvts15"/>
          <w:b/>
          <w:sz w:val="28"/>
          <w:szCs w:val="28"/>
        </w:rPr>
      </w:pPr>
      <w:r w:rsidRPr="00060B09">
        <w:rPr>
          <w:rStyle w:val="rvts15"/>
          <w:b/>
          <w:sz w:val="28"/>
          <w:szCs w:val="28"/>
          <w:lang w:val="uk-UA"/>
        </w:rPr>
        <w:t>ІІ. Цілі державного регулювання</w:t>
      </w:r>
    </w:p>
    <w:p w14:paraId="3A233EA7" w14:textId="77777777" w:rsidR="0018542E" w:rsidRPr="00060B09" w:rsidRDefault="0018542E" w:rsidP="0018542E">
      <w:pPr>
        <w:pStyle w:val="NormalWeb"/>
        <w:spacing w:before="0" w:beforeAutospacing="0" w:after="0" w:afterAutospacing="0"/>
        <w:ind w:firstLine="708"/>
        <w:jc w:val="both"/>
        <w:rPr>
          <w:sz w:val="28"/>
          <w:szCs w:val="28"/>
        </w:rPr>
      </w:pPr>
      <w:r w:rsidRPr="00060B09">
        <w:rPr>
          <w:sz w:val="28"/>
          <w:szCs w:val="28"/>
          <w:lang w:val="uk-UA"/>
        </w:rPr>
        <w:t xml:space="preserve">Прийняття рішення </w:t>
      </w:r>
      <w:r>
        <w:rPr>
          <w:bCs/>
          <w:sz w:val="28"/>
          <w:szCs w:val="28"/>
          <w:lang w:val="uk-UA"/>
        </w:rPr>
        <w:t>Остроз</w:t>
      </w:r>
      <w:r w:rsidRPr="00060B09">
        <w:rPr>
          <w:bCs/>
          <w:sz w:val="28"/>
          <w:szCs w:val="28"/>
          <w:lang w:val="uk-UA"/>
        </w:rPr>
        <w:t xml:space="preserve">ької міської ради </w:t>
      </w:r>
      <w:r w:rsidRPr="00060B09">
        <w:rPr>
          <w:sz w:val="28"/>
          <w:szCs w:val="28"/>
        </w:rPr>
        <w:t>«</w:t>
      </w:r>
      <w:r w:rsidRPr="00797A0A">
        <w:rPr>
          <w:bCs/>
          <w:sz w:val="28"/>
          <w:szCs w:val="28"/>
          <w:bdr w:val="none" w:sz="0" w:space="0" w:color="auto" w:frame="1"/>
          <w:lang w:val="uk-UA"/>
        </w:rPr>
        <w:t>Про затвердження По</w:t>
      </w:r>
      <w:r>
        <w:rPr>
          <w:bCs/>
          <w:sz w:val="28"/>
          <w:szCs w:val="28"/>
          <w:bdr w:val="none" w:sz="0" w:space="0" w:color="auto" w:frame="1"/>
          <w:lang w:val="uk-UA"/>
        </w:rPr>
        <w:t>ложення про</w:t>
      </w:r>
      <w:r w:rsidRPr="00797A0A">
        <w:rPr>
          <w:bCs/>
          <w:sz w:val="28"/>
          <w:szCs w:val="28"/>
          <w:bdr w:val="none" w:sz="0" w:space="0" w:color="auto" w:frame="1"/>
          <w:lang w:val="uk-UA"/>
        </w:rPr>
        <w:t xml:space="preserve"> оренду</w:t>
      </w:r>
      <w:r>
        <w:rPr>
          <w:bCs/>
          <w:sz w:val="28"/>
          <w:szCs w:val="28"/>
          <w:bdr w:val="none" w:sz="0" w:space="0" w:color="auto" w:frame="1"/>
          <w:lang w:val="uk-UA"/>
        </w:rPr>
        <w:t xml:space="preserve"> комунального майна територіальної громади, Положення про</w:t>
      </w:r>
      <w:r w:rsidRPr="00797A0A">
        <w:rPr>
          <w:bCs/>
          <w:sz w:val="28"/>
          <w:szCs w:val="28"/>
          <w:bdr w:val="none" w:sz="0" w:space="0" w:color="auto" w:frame="1"/>
          <w:lang w:val="uk-UA"/>
        </w:rPr>
        <w:t xml:space="preserve"> Поряд</w:t>
      </w:r>
      <w:r>
        <w:rPr>
          <w:bCs/>
          <w:sz w:val="28"/>
          <w:szCs w:val="28"/>
          <w:bdr w:val="none" w:sz="0" w:space="0" w:color="auto" w:frame="1"/>
          <w:lang w:val="uk-UA"/>
        </w:rPr>
        <w:t>ок</w:t>
      </w:r>
      <w:r w:rsidRPr="00797A0A">
        <w:rPr>
          <w:bCs/>
          <w:sz w:val="28"/>
          <w:szCs w:val="28"/>
          <w:bdr w:val="none" w:sz="0" w:space="0" w:color="auto" w:frame="1"/>
          <w:lang w:val="uk-UA"/>
        </w:rPr>
        <w:t xml:space="preserve"> проведення конкурсу на право оренди комунального майна територіальної громади , Типового Договору оренди комунального майна, Методики розрахунку і порядку використання плати за оренду комунального майна</w:t>
      </w:r>
      <w:r w:rsidRPr="00060B09">
        <w:rPr>
          <w:sz w:val="28"/>
          <w:szCs w:val="28"/>
        </w:rPr>
        <w:t xml:space="preserve">» </w:t>
      </w:r>
      <w:r w:rsidRPr="00060B09">
        <w:rPr>
          <w:sz w:val="28"/>
          <w:szCs w:val="28"/>
          <w:lang w:val="uk-UA"/>
        </w:rPr>
        <w:t xml:space="preserve"> (далі – проект)</w:t>
      </w:r>
      <w:r>
        <w:rPr>
          <w:sz w:val="28"/>
          <w:szCs w:val="28"/>
          <w:lang w:val="uk-UA"/>
        </w:rPr>
        <w:t xml:space="preserve"> </w:t>
      </w:r>
      <w:r w:rsidRPr="00060B09">
        <w:rPr>
          <w:sz w:val="28"/>
          <w:szCs w:val="28"/>
          <w:lang w:val="uk-UA"/>
        </w:rPr>
        <w:t>забезпечить:</w:t>
      </w:r>
    </w:p>
    <w:p w14:paraId="75275D96" w14:textId="77777777" w:rsidR="0018542E" w:rsidRDefault="0018542E" w:rsidP="0018542E">
      <w:pPr>
        <w:spacing w:line="228" w:lineRule="auto"/>
        <w:ind w:firstLine="708"/>
        <w:jc w:val="both"/>
        <w:rPr>
          <w:sz w:val="28"/>
          <w:szCs w:val="28"/>
        </w:rPr>
      </w:pPr>
      <w:r>
        <w:rPr>
          <w:sz w:val="28"/>
          <w:szCs w:val="28"/>
        </w:rPr>
        <w:t>- регулювання орендних відносин між органом місцевого самоврядування (міською радою) та суб’єктами господарювання у відповідності з вимогами чинного законодавства;</w:t>
      </w:r>
    </w:p>
    <w:p w14:paraId="023E4A4B" w14:textId="77777777" w:rsidR="0018542E" w:rsidRDefault="0018542E" w:rsidP="0018542E">
      <w:pPr>
        <w:spacing w:line="228" w:lineRule="auto"/>
        <w:ind w:firstLine="708"/>
        <w:jc w:val="both"/>
        <w:rPr>
          <w:sz w:val="28"/>
          <w:szCs w:val="28"/>
        </w:rPr>
      </w:pPr>
      <w:r>
        <w:rPr>
          <w:sz w:val="28"/>
          <w:szCs w:val="28"/>
        </w:rPr>
        <w:t>- удосконалення місцевих нормативно-правових актів з питання регулювання орендних відносин;</w:t>
      </w:r>
    </w:p>
    <w:p w14:paraId="2AB4CA08" w14:textId="77777777" w:rsidR="0018542E" w:rsidRDefault="0018542E" w:rsidP="0018542E">
      <w:pPr>
        <w:spacing w:line="228" w:lineRule="auto"/>
        <w:jc w:val="both"/>
        <w:rPr>
          <w:color w:val="000000"/>
          <w:sz w:val="28"/>
          <w:szCs w:val="28"/>
        </w:rPr>
      </w:pPr>
      <w:r>
        <w:rPr>
          <w:color w:val="000000"/>
          <w:sz w:val="28"/>
          <w:szCs w:val="28"/>
        </w:rPr>
        <w:tab/>
        <w:t>- впорядкування процесу передачі майна в оренду згідно з діючим законодавством;</w:t>
      </w:r>
    </w:p>
    <w:p w14:paraId="74B763E1" w14:textId="77777777" w:rsidR="0018542E" w:rsidRDefault="0018542E" w:rsidP="0018542E">
      <w:pPr>
        <w:spacing w:line="228" w:lineRule="auto"/>
        <w:ind w:firstLine="708"/>
        <w:jc w:val="both"/>
        <w:rPr>
          <w:color w:val="000000"/>
          <w:sz w:val="28"/>
          <w:szCs w:val="28"/>
        </w:rPr>
      </w:pPr>
      <w:r>
        <w:rPr>
          <w:color w:val="000000"/>
          <w:sz w:val="28"/>
          <w:szCs w:val="28"/>
        </w:rPr>
        <w:t>- спрощення процедури передачі в оренду майна;</w:t>
      </w:r>
    </w:p>
    <w:p w14:paraId="3A7FB0D1" w14:textId="77777777" w:rsidR="0018542E" w:rsidRDefault="0018542E" w:rsidP="0018542E">
      <w:pPr>
        <w:spacing w:line="228" w:lineRule="auto"/>
        <w:jc w:val="both"/>
        <w:rPr>
          <w:color w:val="000000"/>
          <w:sz w:val="28"/>
          <w:szCs w:val="28"/>
        </w:rPr>
      </w:pPr>
      <w:r>
        <w:rPr>
          <w:color w:val="000000"/>
          <w:sz w:val="28"/>
          <w:szCs w:val="28"/>
        </w:rPr>
        <w:lastRenderedPageBreak/>
        <w:tab/>
        <w:t>- збільшення надходжень від орендної плати майна комунальної власності територіальної громади міста Острога</w:t>
      </w:r>
      <w:r>
        <w:rPr>
          <w:sz w:val="28"/>
          <w:szCs w:val="28"/>
        </w:rPr>
        <w:t>.</w:t>
      </w:r>
    </w:p>
    <w:p w14:paraId="4FAF01FD" w14:textId="77777777" w:rsidR="0018542E" w:rsidRDefault="0018542E" w:rsidP="0018542E">
      <w:pPr>
        <w:pStyle w:val="rvps12"/>
        <w:spacing w:before="0" w:beforeAutospacing="0"/>
        <w:jc w:val="center"/>
        <w:rPr>
          <w:rStyle w:val="rvts15"/>
          <w:b/>
          <w:sz w:val="28"/>
          <w:szCs w:val="28"/>
          <w:lang w:val="uk-UA"/>
        </w:rPr>
      </w:pPr>
    </w:p>
    <w:p w14:paraId="07EC2C5E" w14:textId="77777777" w:rsidR="0018542E" w:rsidRDefault="0018542E" w:rsidP="0018542E">
      <w:pPr>
        <w:pStyle w:val="rvps12"/>
        <w:spacing w:before="0" w:beforeAutospacing="0"/>
        <w:jc w:val="center"/>
        <w:rPr>
          <w:rStyle w:val="rvts15"/>
          <w:b/>
          <w:sz w:val="28"/>
          <w:szCs w:val="28"/>
          <w:lang w:val="uk-UA"/>
        </w:rPr>
      </w:pPr>
    </w:p>
    <w:p w14:paraId="0A6EC361" w14:textId="77777777" w:rsidR="0018542E" w:rsidRDefault="0018542E" w:rsidP="0018542E">
      <w:pPr>
        <w:pStyle w:val="rvps12"/>
        <w:spacing w:before="0" w:beforeAutospacing="0" w:after="0" w:afterAutospacing="0"/>
        <w:jc w:val="center"/>
        <w:rPr>
          <w:rStyle w:val="rvts15"/>
          <w:b/>
          <w:sz w:val="28"/>
          <w:szCs w:val="28"/>
          <w:lang w:val="uk-UA"/>
        </w:rPr>
      </w:pPr>
      <w:r w:rsidRPr="00060B09">
        <w:rPr>
          <w:rStyle w:val="rvts15"/>
          <w:b/>
          <w:sz w:val="28"/>
          <w:szCs w:val="28"/>
          <w:lang w:val="uk-UA"/>
        </w:rPr>
        <w:t>III. Визначення та оцінка альтернативних способів досягнення цілей</w:t>
      </w:r>
    </w:p>
    <w:p w14:paraId="564A20AD" w14:textId="77777777" w:rsidR="0018542E" w:rsidRPr="00060B09" w:rsidRDefault="0018542E" w:rsidP="0018542E">
      <w:pPr>
        <w:pStyle w:val="rvps2"/>
        <w:spacing w:before="0" w:beforeAutospacing="0" w:after="0" w:afterAutospacing="0"/>
        <w:jc w:val="both"/>
        <w:rPr>
          <w:sz w:val="28"/>
          <w:szCs w:val="28"/>
          <w:lang w:val="uk-UA"/>
        </w:rPr>
      </w:pPr>
      <w:bookmarkStart w:id="0" w:name="n102"/>
      <w:bookmarkEnd w:id="0"/>
      <w:r w:rsidRPr="00060B09">
        <w:rPr>
          <w:sz w:val="28"/>
          <w:szCs w:val="28"/>
          <w:lang w:val="uk-UA"/>
        </w:rPr>
        <w:t>1. Визначення альтернативних способів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376"/>
      </w:tblGrid>
      <w:tr w:rsidR="0018542E" w:rsidRPr="00A626B4" w14:paraId="736DC966" w14:textId="77777777" w:rsidTr="00B972F4">
        <w:trPr>
          <w:trHeight w:val="109"/>
        </w:trPr>
        <w:tc>
          <w:tcPr>
            <w:tcW w:w="1980" w:type="dxa"/>
            <w:tcBorders>
              <w:top w:val="single" w:sz="4" w:space="0" w:color="auto"/>
              <w:left w:val="single" w:sz="4" w:space="0" w:color="auto"/>
              <w:bottom w:val="single" w:sz="4" w:space="0" w:color="auto"/>
              <w:right w:val="single" w:sz="4" w:space="0" w:color="auto"/>
            </w:tcBorders>
          </w:tcPr>
          <w:p w14:paraId="74D46EC7" w14:textId="77777777" w:rsidR="0018542E" w:rsidRPr="00A626B4" w:rsidRDefault="0018542E" w:rsidP="00B972F4">
            <w:pPr>
              <w:pStyle w:val="Default"/>
              <w:jc w:val="center"/>
              <w:rPr>
                <w:b/>
                <w:lang w:val="uk-UA"/>
              </w:rPr>
            </w:pPr>
            <w:bookmarkStart w:id="1" w:name="n103"/>
            <w:bookmarkEnd w:id="1"/>
            <w:r w:rsidRPr="00A626B4">
              <w:rPr>
                <w:b/>
                <w:lang w:val="uk-UA"/>
              </w:rPr>
              <w:t>Вид альтернативи</w:t>
            </w:r>
          </w:p>
        </w:tc>
        <w:tc>
          <w:tcPr>
            <w:tcW w:w="7376" w:type="dxa"/>
            <w:tcBorders>
              <w:top w:val="single" w:sz="4" w:space="0" w:color="auto"/>
              <w:left w:val="single" w:sz="4" w:space="0" w:color="auto"/>
              <w:bottom w:val="single" w:sz="4" w:space="0" w:color="auto"/>
              <w:right w:val="single" w:sz="4" w:space="0" w:color="auto"/>
            </w:tcBorders>
          </w:tcPr>
          <w:p w14:paraId="14AAB1A5" w14:textId="77777777" w:rsidR="0018542E" w:rsidRPr="00A626B4" w:rsidRDefault="0018542E" w:rsidP="00B972F4">
            <w:pPr>
              <w:pStyle w:val="Default"/>
              <w:jc w:val="center"/>
              <w:rPr>
                <w:b/>
                <w:lang w:val="uk-UA"/>
              </w:rPr>
            </w:pPr>
            <w:r w:rsidRPr="00A626B4">
              <w:rPr>
                <w:b/>
                <w:lang w:val="uk-UA"/>
              </w:rPr>
              <w:t>Опис альтернативи</w:t>
            </w:r>
          </w:p>
        </w:tc>
      </w:tr>
      <w:tr w:rsidR="0018542E" w:rsidRPr="00AC187F" w14:paraId="17FFA2A3" w14:textId="77777777" w:rsidTr="00B972F4">
        <w:trPr>
          <w:trHeight w:val="661"/>
        </w:trPr>
        <w:tc>
          <w:tcPr>
            <w:tcW w:w="1980" w:type="dxa"/>
            <w:tcBorders>
              <w:top w:val="single" w:sz="4" w:space="0" w:color="auto"/>
              <w:left w:val="single" w:sz="4" w:space="0" w:color="auto"/>
              <w:bottom w:val="single" w:sz="4" w:space="0" w:color="auto"/>
              <w:right w:val="single" w:sz="4" w:space="0" w:color="auto"/>
            </w:tcBorders>
          </w:tcPr>
          <w:p w14:paraId="55D452AD" w14:textId="77777777" w:rsidR="0018542E" w:rsidRPr="0078289A" w:rsidRDefault="0018542E" w:rsidP="00B972F4">
            <w:pPr>
              <w:pStyle w:val="Default"/>
              <w:rPr>
                <w:sz w:val="28"/>
                <w:szCs w:val="28"/>
                <w:lang w:val="uk-UA"/>
              </w:rPr>
            </w:pPr>
            <w:r w:rsidRPr="0078289A">
              <w:rPr>
                <w:sz w:val="28"/>
                <w:szCs w:val="28"/>
                <w:lang w:val="uk-UA"/>
              </w:rPr>
              <w:t xml:space="preserve">Залишення </w:t>
            </w:r>
            <w:r>
              <w:rPr>
                <w:sz w:val="28"/>
                <w:szCs w:val="28"/>
                <w:lang w:val="uk-UA"/>
              </w:rPr>
              <w:t>без змін існуючого акта</w:t>
            </w:r>
            <w:r w:rsidRPr="0078289A">
              <w:rPr>
                <w:sz w:val="28"/>
                <w:szCs w:val="28"/>
                <w:lang w:val="uk-UA"/>
              </w:rPr>
              <w:t xml:space="preserve"> </w:t>
            </w:r>
          </w:p>
        </w:tc>
        <w:tc>
          <w:tcPr>
            <w:tcW w:w="7376" w:type="dxa"/>
            <w:tcBorders>
              <w:top w:val="single" w:sz="4" w:space="0" w:color="auto"/>
              <w:left w:val="single" w:sz="4" w:space="0" w:color="auto"/>
              <w:bottom w:val="single" w:sz="4" w:space="0" w:color="auto"/>
              <w:right w:val="single" w:sz="4" w:space="0" w:color="auto"/>
            </w:tcBorders>
          </w:tcPr>
          <w:p w14:paraId="4D74A42B" w14:textId="77777777" w:rsidR="0018542E" w:rsidRPr="0078289A" w:rsidRDefault="0018542E" w:rsidP="00B972F4">
            <w:pPr>
              <w:spacing w:line="232" w:lineRule="auto"/>
              <w:jc w:val="both"/>
              <w:rPr>
                <w:sz w:val="28"/>
                <w:szCs w:val="28"/>
              </w:rPr>
            </w:pPr>
            <w:r>
              <w:rPr>
                <w:sz w:val="28"/>
                <w:szCs w:val="28"/>
              </w:rPr>
              <w:t xml:space="preserve">Зазначений спосіб не сприятиме приведенню нормативно-правового акта у відповідність до чинного законодавства України, а також збільшенню надходжень </w:t>
            </w:r>
            <w:r w:rsidRPr="0078289A">
              <w:rPr>
                <w:sz w:val="28"/>
                <w:szCs w:val="28"/>
              </w:rPr>
              <w:t>до міського бюджету.</w:t>
            </w:r>
          </w:p>
          <w:p w14:paraId="0ECADFFD" w14:textId="77777777" w:rsidR="0018542E" w:rsidRPr="0078289A" w:rsidRDefault="0018542E" w:rsidP="00B972F4">
            <w:pPr>
              <w:pStyle w:val="Default"/>
              <w:jc w:val="both"/>
              <w:rPr>
                <w:sz w:val="28"/>
                <w:szCs w:val="28"/>
                <w:lang w:val="uk-UA"/>
              </w:rPr>
            </w:pPr>
          </w:p>
        </w:tc>
      </w:tr>
      <w:tr w:rsidR="0018542E" w:rsidRPr="00AC187F" w14:paraId="5E4751BE" w14:textId="77777777" w:rsidTr="00B972F4">
        <w:trPr>
          <w:trHeight w:val="799"/>
        </w:trPr>
        <w:tc>
          <w:tcPr>
            <w:tcW w:w="1980" w:type="dxa"/>
            <w:tcBorders>
              <w:top w:val="single" w:sz="4" w:space="0" w:color="auto"/>
              <w:left w:val="single" w:sz="4" w:space="0" w:color="auto"/>
              <w:bottom w:val="single" w:sz="4" w:space="0" w:color="auto"/>
              <w:right w:val="single" w:sz="4" w:space="0" w:color="auto"/>
            </w:tcBorders>
          </w:tcPr>
          <w:p w14:paraId="450F03C2" w14:textId="77777777" w:rsidR="0018542E" w:rsidRPr="0078289A" w:rsidRDefault="0018542E" w:rsidP="00B972F4">
            <w:pPr>
              <w:pStyle w:val="Default"/>
              <w:rPr>
                <w:sz w:val="28"/>
                <w:szCs w:val="28"/>
                <w:lang w:val="uk-UA"/>
              </w:rPr>
            </w:pPr>
            <w:r w:rsidRPr="0078289A">
              <w:rPr>
                <w:sz w:val="28"/>
                <w:szCs w:val="28"/>
                <w:lang w:val="uk-UA"/>
              </w:rPr>
              <w:t xml:space="preserve">Прийняття </w:t>
            </w:r>
            <w:r>
              <w:rPr>
                <w:sz w:val="28"/>
                <w:szCs w:val="28"/>
                <w:lang w:val="uk-UA"/>
              </w:rPr>
              <w:t xml:space="preserve">запропонованого </w:t>
            </w:r>
            <w:r w:rsidRPr="0078289A">
              <w:rPr>
                <w:sz w:val="28"/>
                <w:szCs w:val="28"/>
                <w:lang w:val="uk-UA"/>
              </w:rPr>
              <w:t xml:space="preserve">проекту акта </w:t>
            </w:r>
          </w:p>
        </w:tc>
        <w:tc>
          <w:tcPr>
            <w:tcW w:w="7376" w:type="dxa"/>
            <w:tcBorders>
              <w:top w:val="single" w:sz="4" w:space="0" w:color="auto"/>
              <w:left w:val="single" w:sz="4" w:space="0" w:color="auto"/>
              <w:bottom w:val="single" w:sz="4" w:space="0" w:color="auto"/>
              <w:right w:val="single" w:sz="4" w:space="0" w:color="auto"/>
            </w:tcBorders>
          </w:tcPr>
          <w:p w14:paraId="6C0FFA52" w14:textId="77777777" w:rsidR="0018542E" w:rsidRDefault="0018542E" w:rsidP="00B972F4">
            <w:pPr>
              <w:pStyle w:val="Default"/>
              <w:jc w:val="both"/>
              <w:rPr>
                <w:sz w:val="28"/>
                <w:szCs w:val="28"/>
              </w:rPr>
            </w:pPr>
            <w:r>
              <w:rPr>
                <w:sz w:val="28"/>
                <w:szCs w:val="28"/>
                <w:lang w:val="uk-UA"/>
              </w:rPr>
              <w:t>-  П</w:t>
            </w:r>
            <w:r w:rsidRPr="0078289A">
              <w:rPr>
                <w:sz w:val="28"/>
                <w:szCs w:val="28"/>
              </w:rPr>
              <w:t xml:space="preserve">овною мірою вплине на вдосконалення орендних відносин, управління майном, </w:t>
            </w:r>
            <w:r>
              <w:rPr>
                <w:sz w:val="28"/>
                <w:szCs w:val="28"/>
              </w:rPr>
              <w:t>задоволення потреб населення</w:t>
            </w:r>
            <w:r w:rsidRPr="0078289A">
              <w:rPr>
                <w:sz w:val="28"/>
                <w:szCs w:val="28"/>
              </w:rPr>
              <w:t xml:space="preserve"> та дозволить більш ефективно використовувати комунальне майно територіальної громади м</w:t>
            </w:r>
            <w:r>
              <w:rPr>
                <w:sz w:val="28"/>
                <w:szCs w:val="28"/>
                <w:lang w:val="uk-UA"/>
              </w:rPr>
              <w:t>іста Острога;</w:t>
            </w:r>
            <w:r w:rsidRPr="0078289A">
              <w:rPr>
                <w:sz w:val="28"/>
                <w:szCs w:val="28"/>
              </w:rPr>
              <w:t xml:space="preserve"> </w:t>
            </w:r>
          </w:p>
          <w:p w14:paraId="3C031B9E" w14:textId="77777777" w:rsidR="0018542E" w:rsidRPr="0078289A" w:rsidRDefault="0018542E" w:rsidP="00B972F4">
            <w:pPr>
              <w:pStyle w:val="Default"/>
              <w:jc w:val="both"/>
              <w:rPr>
                <w:sz w:val="28"/>
                <w:szCs w:val="28"/>
                <w:lang w:val="uk-UA"/>
              </w:rPr>
            </w:pPr>
            <w:r>
              <w:rPr>
                <w:sz w:val="28"/>
                <w:szCs w:val="28"/>
                <w:lang w:val="uk-UA"/>
              </w:rPr>
              <w:t>- д</w:t>
            </w:r>
            <w:r w:rsidRPr="0078289A">
              <w:rPr>
                <w:sz w:val="28"/>
                <w:szCs w:val="28"/>
                <w:lang w:val="uk-UA"/>
              </w:rPr>
              <w:t>асть можливість створити належні правові та організаційні умови для розвитку діяльності в галузі  оренди</w:t>
            </w:r>
            <w:r>
              <w:rPr>
                <w:sz w:val="28"/>
                <w:szCs w:val="28"/>
                <w:lang w:val="uk-UA"/>
              </w:rPr>
              <w:t xml:space="preserve"> комунального майна,</w:t>
            </w:r>
            <w:r w:rsidRPr="0078289A">
              <w:rPr>
                <w:sz w:val="28"/>
                <w:szCs w:val="28"/>
                <w:lang w:val="uk-UA"/>
              </w:rPr>
              <w:t xml:space="preserve"> р</w:t>
            </w:r>
            <w:r>
              <w:rPr>
                <w:sz w:val="28"/>
                <w:szCs w:val="28"/>
                <w:lang w:val="uk-UA"/>
              </w:rPr>
              <w:t>озширення конкурентних відносин.</w:t>
            </w:r>
          </w:p>
        </w:tc>
      </w:tr>
    </w:tbl>
    <w:p w14:paraId="7117BB97" w14:textId="77777777" w:rsidR="0018542E" w:rsidRPr="00AC187F" w:rsidRDefault="0018542E" w:rsidP="0018542E">
      <w:pPr>
        <w:pStyle w:val="Default"/>
        <w:rPr>
          <w:lang w:val="uk-UA"/>
        </w:rPr>
      </w:pPr>
      <w:bookmarkStart w:id="2" w:name="n105"/>
      <w:bookmarkStart w:id="3" w:name="n116"/>
      <w:bookmarkEnd w:id="2"/>
      <w:bookmarkEnd w:id="3"/>
    </w:p>
    <w:p w14:paraId="36847A54" w14:textId="77777777" w:rsidR="0018542E" w:rsidRPr="0078289A" w:rsidRDefault="0018542E" w:rsidP="0018542E">
      <w:pPr>
        <w:pStyle w:val="Default"/>
        <w:rPr>
          <w:sz w:val="28"/>
          <w:szCs w:val="28"/>
          <w:lang w:val="uk-UA"/>
        </w:rPr>
      </w:pPr>
      <w:r w:rsidRPr="0078289A">
        <w:rPr>
          <w:sz w:val="28"/>
          <w:szCs w:val="28"/>
          <w:lang w:val="uk-UA"/>
        </w:rPr>
        <w:t xml:space="preserve">2. Оцінка вибраних альтернативних способів досягнення цілей </w:t>
      </w:r>
    </w:p>
    <w:p w14:paraId="1355C6B4" w14:textId="77777777" w:rsidR="0018542E" w:rsidRPr="00530C82" w:rsidRDefault="0018542E" w:rsidP="0018542E">
      <w:pPr>
        <w:pStyle w:val="Default"/>
        <w:rPr>
          <w:sz w:val="28"/>
          <w:szCs w:val="28"/>
          <w:lang w:val="uk-UA"/>
        </w:rPr>
      </w:pPr>
      <w:r w:rsidRPr="0078289A">
        <w:rPr>
          <w:sz w:val="28"/>
          <w:szCs w:val="28"/>
          <w:lang w:val="uk-UA"/>
        </w:rPr>
        <w:t xml:space="preserve">    Оцінка впливу на сферу інтересів </w:t>
      </w:r>
      <w:r>
        <w:rPr>
          <w:sz w:val="28"/>
          <w:szCs w:val="28"/>
          <w:lang w:val="uk-UA"/>
        </w:rPr>
        <w:t>держави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860"/>
        <w:gridCol w:w="2516"/>
      </w:tblGrid>
      <w:tr w:rsidR="0018542E" w:rsidRPr="00A626B4" w14:paraId="6BDB6364" w14:textId="77777777" w:rsidTr="00B972F4">
        <w:trPr>
          <w:trHeight w:val="109"/>
        </w:trPr>
        <w:tc>
          <w:tcPr>
            <w:tcW w:w="1980" w:type="dxa"/>
            <w:tcBorders>
              <w:top w:val="single" w:sz="4" w:space="0" w:color="auto"/>
              <w:left w:val="single" w:sz="4" w:space="0" w:color="auto"/>
              <w:bottom w:val="single" w:sz="4" w:space="0" w:color="auto"/>
              <w:right w:val="single" w:sz="4" w:space="0" w:color="auto"/>
            </w:tcBorders>
          </w:tcPr>
          <w:p w14:paraId="5CB4A73A" w14:textId="77777777" w:rsidR="0018542E" w:rsidRPr="00A626B4" w:rsidRDefault="0018542E" w:rsidP="00B972F4">
            <w:pPr>
              <w:pStyle w:val="Default"/>
              <w:jc w:val="center"/>
              <w:rPr>
                <w:b/>
                <w:lang w:val="uk-UA"/>
              </w:rPr>
            </w:pPr>
            <w:r w:rsidRPr="00A626B4">
              <w:rPr>
                <w:b/>
                <w:lang w:val="uk-UA"/>
              </w:rPr>
              <w:t>Вид альтернативи</w:t>
            </w:r>
          </w:p>
        </w:tc>
        <w:tc>
          <w:tcPr>
            <w:tcW w:w="4860" w:type="dxa"/>
            <w:tcBorders>
              <w:top w:val="single" w:sz="4" w:space="0" w:color="auto"/>
              <w:left w:val="single" w:sz="4" w:space="0" w:color="auto"/>
              <w:bottom w:val="single" w:sz="4" w:space="0" w:color="auto"/>
              <w:right w:val="single" w:sz="4" w:space="0" w:color="auto"/>
            </w:tcBorders>
          </w:tcPr>
          <w:p w14:paraId="198052FC" w14:textId="77777777" w:rsidR="0018542E" w:rsidRPr="00A626B4" w:rsidRDefault="0018542E" w:rsidP="00B972F4">
            <w:pPr>
              <w:pStyle w:val="Default"/>
              <w:jc w:val="center"/>
              <w:rPr>
                <w:b/>
                <w:lang w:val="uk-UA"/>
              </w:rPr>
            </w:pPr>
            <w:r w:rsidRPr="00A626B4">
              <w:rPr>
                <w:b/>
                <w:lang w:val="uk-UA"/>
              </w:rPr>
              <w:t>Вигоди</w:t>
            </w:r>
          </w:p>
        </w:tc>
        <w:tc>
          <w:tcPr>
            <w:tcW w:w="2516" w:type="dxa"/>
            <w:tcBorders>
              <w:top w:val="single" w:sz="4" w:space="0" w:color="auto"/>
              <w:left w:val="single" w:sz="4" w:space="0" w:color="auto"/>
              <w:bottom w:val="single" w:sz="4" w:space="0" w:color="auto"/>
              <w:right w:val="single" w:sz="4" w:space="0" w:color="auto"/>
            </w:tcBorders>
          </w:tcPr>
          <w:p w14:paraId="6AFC4B23" w14:textId="77777777" w:rsidR="0018542E" w:rsidRPr="00A626B4" w:rsidRDefault="0018542E" w:rsidP="00B972F4">
            <w:pPr>
              <w:pStyle w:val="Default"/>
              <w:jc w:val="center"/>
              <w:rPr>
                <w:b/>
                <w:lang w:val="uk-UA"/>
              </w:rPr>
            </w:pPr>
            <w:r w:rsidRPr="00A626B4">
              <w:rPr>
                <w:b/>
                <w:lang w:val="uk-UA"/>
              </w:rPr>
              <w:t>Витрати</w:t>
            </w:r>
          </w:p>
        </w:tc>
      </w:tr>
      <w:tr w:rsidR="0018542E" w:rsidRPr="00AC187F" w14:paraId="00389207" w14:textId="77777777" w:rsidTr="00B972F4">
        <w:trPr>
          <w:trHeight w:val="523"/>
        </w:trPr>
        <w:tc>
          <w:tcPr>
            <w:tcW w:w="1980" w:type="dxa"/>
            <w:tcBorders>
              <w:top w:val="single" w:sz="4" w:space="0" w:color="auto"/>
              <w:left w:val="single" w:sz="4" w:space="0" w:color="auto"/>
              <w:bottom w:val="single" w:sz="4" w:space="0" w:color="auto"/>
              <w:right w:val="single" w:sz="4" w:space="0" w:color="auto"/>
            </w:tcBorders>
          </w:tcPr>
          <w:p w14:paraId="5A80DFE6" w14:textId="77777777" w:rsidR="0018542E" w:rsidRPr="005E0E0A" w:rsidRDefault="0018542E" w:rsidP="00B972F4">
            <w:pPr>
              <w:pStyle w:val="Default"/>
              <w:rPr>
                <w:sz w:val="28"/>
                <w:szCs w:val="28"/>
                <w:lang w:val="uk-UA"/>
              </w:rPr>
            </w:pPr>
            <w:r w:rsidRPr="0078289A">
              <w:rPr>
                <w:sz w:val="28"/>
                <w:szCs w:val="28"/>
                <w:lang w:val="uk-UA"/>
              </w:rPr>
              <w:t xml:space="preserve">Залишення </w:t>
            </w:r>
            <w:r>
              <w:rPr>
                <w:sz w:val="28"/>
                <w:szCs w:val="28"/>
                <w:lang w:val="uk-UA"/>
              </w:rPr>
              <w:t>без змін існуючого акта</w:t>
            </w:r>
          </w:p>
        </w:tc>
        <w:tc>
          <w:tcPr>
            <w:tcW w:w="4860" w:type="dxa"/>
            <w:tcBorders>
              <w:top w:val="single" w:sz="4" w:space="0" w:color="auto"/>
              <w:left w:val="single" w:sz="4" w:space="0" w:color="auto"/>
              <w:bottom w:val="single" w:sz="4" w:space="0" w:color="auto"/>
              <w:right w:val="single" w:sz="4" w:space="0" w:color="auto"/>
            </w:tcBorders>
          </w:tcPr>
          <w:p w14:paraId="1D1A5C0A" w14:textId="77777777" w:rsidR="0018542E" w:rsidRPr="005E0E0A" w:rsidRDefault="0018542E" w:rsidP="00B972F4">
            <w:pPr>
              <w:pStyle w:val="Default"/>
              <w:rPr>
                <w:sz w:val="28"/>
                <w:szCs w:val="28"/>
                <w:lang w:val="uk-UA"/>
              </w:rPr>
            </w:pPr>
            <w:r>
              <w:rPr>
                <w:sz w:val="28"/>
                <w:szCs w:val="28"/>
                <w:lang w:val="uk-UA"/>
              </w:rPr>
              <w:t>В</w:t>
            </w:r>
            <w:r w:rsidRPr="005E0E0A">
              <w:rPr>
                <w:sz w:val="28"/>
                <w:szCs w:val="28"/>
                <w:lang w:val="uk-UA"/>
              </w:rPr>
              <w:t>ідсутні</w:t>
            </w:r>
          </w:p>
        </w:tc>
        <w:tc>
          <w:tcPr>
            <w:tcW w:w="2516" w:type="dxa"/>
            <w:tcBorders>
              <w:top w:val="single" w:sz="4" w:space="0" w:color="auto"/>
              <w:left w:val="single" w:sz="4" w:space="0" w:color="auto"/>
              <w:bottom w:val="single" w:sz="4" w:space="0" w:color="auto"/>
              <w:right w:val="single" w:sz="4" w:space="0" w:color="auto"/>
            </w:tcBorders>
          </w:tcPr>
          <w:p w14:paraId="1749AB2D" w14:textId="77777777" w:rsidR="0018542E" w:rsidRPr="005E0E0A" w:rsidRDefault="0018542E" w:rsidP="00B972F4">
            <w:pPr>
              <w:pStyle w:val="Default"/>
              <w:jc w:val="both"/>
              <w:rPr>
                <w:sz w:val="28"/>
                <w:szCs w:val="28"/>
                <w:lang w:val="uk-UA"/>
              </w:rPr>
            </w:pPr>
            <w:r>
              <w:rPr>
                <w:sz w:val="28"/>
                <w:szCs w:val="28"/>
                <w:lang w:val="uk-UA"/>
              </w:rPr>
              <w:t>Недоотримання коштів до міського бюджету</w:t>
            </w:r>
            <w:r w:rsidRPr="005E0E0A">
              <w:rPr>
                <w:sz w:val="28"/>
                <w:szCs w:val="28"/>
                <w:lang w:val="uk-UA"/>
              </w:rPr>
              <w:t xml:space="preserve"> </w:t>
            </w:r>
          </w:p>
        </w:tc>
      </w:tr>
      <w:tr w:rsidR="0018542E" w:rsidRPr="00AC187F" w14:paraId="18EEE1A3" w14:textId="77777777" w:rsidTr="00B972F4">
        <w:trPr>
          <w:trHeight w:val="937"/>
        </w:trPr>
        <w:tc>
          <w:tcPr>
            <w:tcW w:w="1980" w:type="dxa"/>
            <w:tcBorders>
              <w:top w:val="single" w:sz="4" w:space="0" w:color="auto"/>
              <w:left w:val="single" w:sz="4" w:space="0" w:color="auto"/>
              <w:bottom w:val="single" w:sz="4" w:space="0" w:color="auto"/>
              <w:right w:val="single" w:sz="4" w:space="0" w:color="auto"/>
            </w:tcBorders>
          </w:tcPr>
          <w:p w14:paraId="1546BE42" w14:textId="77777777" w:rsidR="0018542E" w:rsidRPr="005E0E0A" w:rsidRDefault="0018542E" w:rsidP="00B972F4">
            <w:pPr>
              <w:pStyle w:val="Default"/>
              <w:rPr>
                <w:sz w:val="28"/>
                <w:szCs w:val="28"/>
                <w:lang w:val="uk-UA"/>
              </w:rPr>
            </w:pPr>
            <w:r w:rsidRPr="005E0E0A">
              <w:rPr>
                <w:sz w:val="28"/>
                <w:szCs w:val="28"/>
                <w:lang w:val="uk-UA"/>
              </w:rPr>
              <w:t xml:space="preserve">Прийняття </w:t>
            </w:r>
            <w:r>
              <w:rPr>
                <w:sz w:val="28"/>
                <w:szCs w:val="28"/>
                <w:lang w:val="uk-UA"/>
              </w:rPr>
              <w:t xml:space="preserve">запропонованого </w:t>
            </w:r>
            <w:r w:rsidRPr="005E0E0A">
              <w:rPr>
                <w:sz w:val="28"/>
                <w:szCs w:val="28"/>
                <w:lang w:val="uk-UA"/>
              </w:rPr>
              <w:t xml:space="preserve">проекту акта </w:t>
            </w:r>
          </w:p>
          <w:p w14:paraId="55FDA7CB" w14:textId="77777777" w:rsidR="0018542E" w:rsidRPr="005E0E0A" w:rsidRDefault="0018542E" w:rsidP="00B972F4">
            <w:pPr>
              <w:pStyle w:val="Default"/>
              <w:rPr>
                <w:sz w:val="28"/>
                <w:szCs w:val="28"/>
                <w:lang w:val="uk-UA"/>
              </w:rPr>
            </w:pPr>
          </w:p>
          <w:p w14:paraId="7F1AF954" w14:textId="77777777" w:rsidR="0018542E" w:rsidRPr="005E0E0A" w:rsidRDefault="0018542E" w:rsidP="00B972F4">
            <w:pPr>
              <w:pStyle w:val="Default"/>
              <w:rPr>
                <w:sz w:val="28"/>
                <w:szCs w:val="28"/>
                <w:lang w:val="uk-UA"/>
              </w:rPr>
            </w:pPr>
          </w:p>
        </w:tc>
        <w:tc>
          <w:tcPr>
            <w:tcW w:w="4860" w:type="dxa"/>
            <w:tcBorders>
              <w:top w:val="single" w:sz="4" w:space="0" w:color="auto"/>
              <w:left w:val="single" w:sz="4" w:space="0" w:color="auto"/>
              <w:bottom w:val="single" w:sz="4" w:space="0" w:color="auto"/>
              <w:right w:val="single" w:sz="4" w:space="0" w:color="auto"/>
            </w:tcBorders>
          </w:tcPr>
          <w:p w14:paraId="48DC1515" w14:textId="77777777" w:rsidR="0018542E" w:rsidRPr="00994B8A" w:rsidRDefault="0018542E" w:rsidP="00B972F4">
            <w:pPr>
              <w:jc w:val="both"/>
              <w:rPr>
                <w:sz w:val="28"/>
                <w:szCs w:val="28"/>
                <w:lang w:val="uk-UA"/>
              </w:rPr>
            </w:pPr>
            <w:r w:rsidRPr="00994B8A">
              <w:rPr>
                <w:sz w:val="28"/>
                <w:szCs w:val="28"/>
                <w:lang w:val="uk-UA"/>
              </w:rPr>
              <w:t xml:space="preserve">- Реалізація Законів України </w:t>
            </w:r>
            <w:r w:rsidRPr="00994B8A">
              <w:rPr>
                <w:iCs/>
                <w:sz w:val="28"/>
                <w:szCs w:val="28"/>
                <w:lang w:val="uk-UA"/>
              </w:rPr>
              <w:t xml:space="preserve">«Про місцеве самоврядування в Україні», «Про оренду державного та комунального майна», </w:t>
            </w:r>
            <w:r w:rsidRPr="00994B8A">
              <w:rPr>
                <w:sz w:val="28"/>
                <w:szCs w:val="28"/>
                <w:lang w:val="uk-UA"/>
              </w:rPr>
              <w:t>Постанови Кабінету Міністрів України  від 04 жовтня 1995 р. № 786  «Про Методику розрахунку орендної плати за державне майно та пропорції її розподілу»</w:t>
            </w:r>
            <w:r>
              <w:rPr>
                <w:sz w:val="28"/>
                <w:szCs w:val="28"/>
                <w:lang w:val="uk-UA"/>
              </w:rPr>
              <w:t xml:space="preserve"> із змінами</w:t>
            </w:r>
            <w:r w:rsidRPr="00994B8A">
              <w:rPr>
                <w:sz w:val="28"/>
                <w:szCs w:val="28"/>
                <w:lang w:val="uk-UA"/>
              </w:rPr>
              <w:t>;</w:t>
            </w:r>
          </w:p>
          <w:p w14:paraId="3E21B35A" w14:textId="77777777" w:rsidR="0018542E" w:rsidRDefault="0018542E" w:rsidP="00B972F4">
            <w:pPr>
              <w:jc w:val="both"/>
              <w:rPr>
                <w:sz w:val="28"/>
                <w:szCs w:val="28"/>
              </w:rPr>
            </w:pPr>
            <w:r w:rsidRPr="005E0E0A">
              <w:rPr>
                <w:sz w:val="28"/>
                <w:szCs w:val="28"/>
              </w:rPr>
              <w:t xml:space="preserve">- додаткові надходження </w:t>
            </w:r>
            <w:proofErr w:type="gramStart"/>
            <w:r w:rsidRPr="005E0E0A">
              <w:rPr>
                <w:sz w:val="28"/>
                <w:szCs w:val="28"/>
              </w:rPr>
              <w:t>до бюджету</w:t>
            </w:r>
            <w:proofErr w:type="gramEnd"/>
            <w:r w:rsidRPr="005E0E0A">
              <w:rPr>
                <w:sz w:val="28"/>
                <w:szCs w:val="28"/>
              </w:rPr>
              <w:t>, які спрямовуються на розвиток міста;</w:t>
            </w:r>
          </w:p>
          <w:p w14:paraId="2DEA4CAD" w14:textId="77777777" w:rsidR="0018542E" w:rsidRDefault="0018542E" w:rsidP="00B972F4">
            <w:pPr>
              <w:pStyle w:val="Default"/>
              <w:ind w:left="72"/>
              <w:jc w:val="both"/>
              <w:rPr>
                <w:sz w:val="28"/>
                <w:szCs w:val="28"/>
                <w:lang w:val="uk-UA"/>
              </w:rPr>
            </w:pPr>
            <w:r w:rsidRPr="005E0E0A">
              <w:rPr>
                <w:sz w:val="28"/>
                <w:szCs w:val="28"/>
                <w:lang w:val="uk-UA"/>
              </w:rPr>
              <w:lastRenderedPageBreak/>
              <w:t xml:space="preserve">- </w:t>
            </w:r>
            <w:r>
              <w:rPr>
                <w:sz w:val="28"/>
                <w:szCs w:val="28"/>
                <w:lang w:val="uk-UA"/>
              </w:rPr>
              <w:t>відновлення та поліпшення майна комунальної власності;</w:t>
            </w:r>
          </w:p>
          <w:p w14:paraId="108C5F8B" w14:textId="77777777" w:rsidR="0018542E" w:rsidRDefault="0018542E" w:rsidP="00B972F4">
            <w:pPr>
              <w:pStyle w:val="Default"/>
              <w:ind w:left="72"/>
              <w:jc w:val="both"/>
              <w:rPr>
                <w:sz w:val="28"/>
                <w:szCs w:val="28"/>
                <w:lang w:val="uk-UA"/>
              </w:rPr>
            </w:pPr>
            <w:r>
              <w:rPr>
                <w:sz w:val="28"/>
                <w:szCs w:val="28"/>
                <w:lang w:val="uk-UA"/>
              </w:rPr>
              <w:t>- підвищення ефективності використання майна , що перебуває у комунальній власності територіальної громади міста Острога;</w:t>
            </w:r>
          </w:p>
          <w:p w14:paraId="743A110A" w14:textId="77777777" w:rsidR="0018542E" w:rsidRPr="005E0E0A" w:rsidRDefault="0018542E" w:rsidP="00B972F4">
            <w:pPr>
              <w:pStyle w:val="Default"/>
              <w:ind w:left="72"/>
              <w:jc w:val="both"/>
              <w:rPr>
                <w:sz w:val="28"/>
                <w:szCs w:val="28"/>
                <w:lang w:val="uk-UA"/>
              </w:rPr>
            </w:pPr>
            <w:r>
              <w:rPr>
                <w:sz w:val="28"/>
                <w:szCs w:val="28"/>
                <w:lang w:val="uk-UA"/>
              </w:rPr>
              <w:t>- контроль за орендою комунального майна.</w:t>
            </w:r>
          </w:p>
        </w:tc>
        <w:tc>
          <w:tcPr>
            <w:tcW w:w="2516" w:type="dxa"/>
            <w:tcBorders>
              <w:top w:val="single" w:sz="4" w:space="0" w:color="auto"/>
              <w:left w:val="single" w:sz="4" w:space="0" w:color="auto"/>
              <w:bottom w:val="single" w:sz="4" w:space="0" w:color="auto"/>
              <w:right w:val="single" w:sz="4" w:space="0" w:color="auto"/>
            </w:tcBorders>
          </w:tcPr>
          <w:p w14:paraId="72AC99A7" w14:textId="77777777" w:rsidR="0018542E" w:rsidRPr="005E0E0A" w:rsidRDefault="0018542E" w:rsidP="00B972F4">
            <w:pPr>
              <w:jc w:val="both"/>
              <w:rPr>
                <w:sz w:val="28"/>
                <w:szCs w:val="28"/>
              </w:rPr>
            </w:pPr>
            <w:r>
              <w:rPr>
                <w:sz w:val="28"/>
                <w:szCs w:val="28"/>
              </w:rPr>
              <w:lastRenderedPageBreak/>
              <w:t>Витрати часу на адміністрування</w:t>
            </w:r>
          </w:p>
          <w:p w14:paraId="628F8098" w14:textId="77777777" w:rsidR="0018542E" w:rsidRPr="005E0E0A" w:rsidRDefault="0018542E" w:rsidP="00B972F4">
            <w:pPr>
              <w:rPr>
                <w:sz w:val="28"/>
                <w:szCs w:val="28"/>
              </w:rPr>
            </w:pPr>
          </w:p>
          <w:p w14:paraId="36453AD6" w14:textId="77777777" w:rsidR="0018542E" w:rsidRPr="005E0E0A" w:rsidRDefault="0018542E" w:rsidP="00B972F4">
            <w:pPr>
              <w:rPr>
                <w:sz w:val="28"/>
                <w:szCs w:val="28"/>
              </w:rPr>
            </w:pPr>
          </w:p>
        </w:tc>
      </w:tr>
    </w:tbl>
    <w:p w14:paraId="1F52DF0B" w14:textId="77777777" w:rsidR="0018542E" w:rsidRPr="00AC187F" w:rsidRDefault="0018542E" w:rsidP="0018542E">
      <w:pPr>
        <w:pStyle w:val="Default"/>
        <w:ind w:firstLine="709"/>
        <w:jc w:val="both"/>
        <w:rPr>
          <w:color w:val="auto"/>
          <w:lang w:val="uk-UA"/>
        </w:rPr>
      </w:pPr>
    </w:p>
    <w:p w14:paraId="49435EA5" w14:textId="77777777" w:rsidR="0018542E" w:rsidRPr="005E0E0A" w:rsidRDefault="0018542E" w:rsidP="0018542E">
      <w:pPr>
        <w:pStyle w:val="Default"/>
        <w:jc w:val="both"/>
        <w:rPr>
          <w:color w:val="auto"/>
          <w:sz w:val="28"/>
          <w:szCs w:val="28"/>
          <w:lang w:val="uk-UA"/>
        </w:rPr>
      </w:pPr>
      <w:r w:rsidRPr="005E0E0A">
        <w:rPr>
          <w:color w:val="auto"/>
          <w:sz w:val="28"/>
          <w:szCs w:val="28"/>
          <w:lang w:val="uk-UA"/>
        </w:rPr>
        <w:t>Оцінка впливу на сферу інтересів громадян</w:t>
      </w:r>
    </w:p>
    <w:p w14:paraId="3892BBE1" w14:textId="77777777" w:rsidR="0018542E" w:rsidRPr="00AC187F" w:rsidRDefault="0018542E" w:rsidP="0018542E">
      <w:pPr>
        <w:pStyle w:val="Default"/>
        <w:ind w:firstLine="709"/>
        <w:jc w:val="both"/>
        <w:rPr>
          <w:bCs/>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860"/>
        <w:gridCol w:w="2516"/>
      </w:tblGrid>
      <w:tr w:rsidR="0018542E" w:rsidRPr="00A626B4" w14:paraId="6F77E12E" w14:textId="77777777" w:rsidTr="00B972F4">
        <w:trPr>
          <w:trHeight w:val="109"/>
        </w:trPr>
        <w:tc>
          <w:tcPr>
            <w:tcW w:w="1980" w:type="dxa"/>
            <w:tcBorders>
              <w:top w:val="single" w:sz="4" w:space="0" w:color="auto"/>
              <w:left w:val="single" w:sz="4" w:space="0" w:color="auto"/>
              <w:bottom w:val="single" w:sz="4" w:space="0" w:color="auto"/>
              <w:right w:val="single" w:sz="4" w:space="0" w:color="auto"/>
            </w:tcBorders>
          </w:tcPr>
          <w:p w14:paraId="703E7BB4" w14:textId="77777777" w:rsidR="0018542E" w:rsidRPr="00A626B4" w:rsidRDefault="0018542E" w:rsidP="00B972F4">
            <w:pPr>
              <w:pStyle w:val="Default"/>
              <w:jc w:val="center"/>
              <w:rPr>
                <w:b/>
                <w:lang w:val="uk-UA"/>
              </w:rPr>
            </w:pPr>
            <w:r w:rsidRPr="00A626B4">
              <w:rPr>
                <w:b/>
                <w:lang w:val="uk-UA"/>
              </w:rPr>
              <w:t>Вид альтернативи</w:t>
            </w:r>
          </w:p>
        </w:tc>
        <w:tc>
          <w:tcPr>
            <w:tcW w:w="4860" w:type="dxa"/>
            <w:tcBorders>
              <w:top w:val="single" w:sz="4" w:space="0" w:color="auto"/>
              <w:left w:val="single" w:sz="4" w:space="0" w:color="auto"/>
              <w:bottom w:val="single" w:sz="4" w:space="0" w:color="auto"/>
              <w:right w:val="single" w:sz="4" w:space="0" w:color="auto"/>
            </w:tcBorders>
          </w:tcPr>
          <w:p w14:paraId="281CA7D8" w14:textId="77777777" w:rsidR="0018542E" w:rsidRPr="00A626B4" w:rsidRDefault="0018542E" w:rsidP="00B972F4">
            <w:pPr>
              <w:pStyle w:val="Default"/>
              <w:jc w:val="center"/>
              <w:rPr>
                <w:b/>
                <w:lang w:val="uk-UA"/>
              </w:rPr>
            </w:pPr>
            <w:r w:rsidRPr="00A626B4">
              <w:rPr>
                <w:b/>
                <w:lang w:val="uk-UA"/>
              </w:rPr>
              <w:t>Вигоди</w:t>
            </w:r>
          </w:p>
        </w:tc>
        <w:tc>
          <w:tcPr>
            <w:tcW w:w="2516" w:type="dxa"/>
            <w:tcBorders>
              <w:top w:val="single" w:sz="4" w:space="0" w:color="auto"/>
              <w:left w:val="single" w:sz="4" w:space="0" w:color="auto"/>
              <w:bottom w:val="single" w:sz="4" w:space="0" w:color="auto"/>
              <w:right w:val="single" w:sz="4" w:space="0" w:color="auto"/>
            </w:tcBorders>
          </w:tcPr>
          <w:p w14:paraId="6E5FE242" w14:textId="77777777" w:rsidR="0018542E" w:rsidRPr="00A626B4" w:rsidRDefault="0018542E" w:rsidP="00B972F4">
            <w:pPr>
              <w:pStyle w:val="Default"/>
              <w:jc w:val="center"/>
              <w:rPr>
                <w:b/>
                <w:lang w:val="uk-UA"/>
              </w:rPr>
            </w:pPr>
            <w:r w:rsidRPr="00A626B4">
              <w:rPr>
                <w:b/>
                <w:lang w:val="uk-UA"/>
              </w:rPr>
              <w:t>Витрати</w:t>
            </w:r>
          </w:p>
        </w:tc>
      </w:tr>
      <w:tr w:rsidR="0018542E" w:rsidRPr="005E0E0A" w14:paraId="7E702A57" w14:textId="77777777" w:rsidTr="00B972F4">
        <w:trPr>
          <w:trHeight w:val="523"/>
        </w:trPr>
        <w:tc>
          <w:tcPr>
            <w:tcW w:w="1980" w:type="dxa"/>
            <w:tcBorders>
              <w:top w:val="single" w:sz="4" w:space="0" w:color="auto"/>
              <w:left w:val="single" w:sz="4" w:space="0" w:color="auto"/>
              <w:bottom w:val="single" w:sz="4" w:space="0" w:color="auto"/>
              <w:right w:val="single" w:sz="4" w:space="0" w:color="auto"/>
            </w:tcBorders>
          </w:tcPr>
          <w:p w14:paraId="65068E6E" w14:textId="77777777" w:rsidR="0018542E" w:rsidRPr="005E0E0A" w:rsidRDefault="0018542E" w:rsidP="00B972F4">
            <w:pPr>
              <w:pStyle w:val="Default"/>
              <w:rPr>
                <w:sz w:val="28"/>
                <w:szCs w:val="28"/>
                <w:lang w:val="uk-UA"/>
              </w:rPr>
            </w:pPr>
            <w:r w:rsidRPr="0078289A">
              <w:rPr>
                <w:sz w:val="28"/>
                <w:szCs w:val="28"/>
                <w:lang w:val="uk-UA"/>
              </w:rPr>
              <w:t xml:space="preserve">Залишення </w:t>
            </w:r>
            <w:r>
              <w:rPr>
                <w:sz w:val="28"/>
                <w:szCs w:val="28"/>
                <w:lang w:val="uk-UA"/>
              </w:rPr>
              <w:t>без змін існуючого акта</w:t>
            </w:r>
          </w:p>
        </w:tc>
        <w:tc>
          <w:tcPr>
            <w:tcW w:w="4860" w:type="dxa"/>
            <w:tcBorders>
              <w:top w:val="single" w:sz="4" w:space="0" w:color="auto"/>
              <w:left w:val="single" w:sz="4" w:space="0" w:color="auto"/>
              <w:bottom w:val="single" w:sz="4" w:space="0" w:color="auto"/>
              <w:right w:val="single" w:sz="4" w:space="0" w:color="auto"/>
            </w:tcBorders>
          </w:tcPr>
          <w:p w14:paraId="47930161" w14:textId="77777777" w:rsidR="0018542E" w:rsidRPr="005E0E0A" w:rsidRDefault="0018542E" w:rsidP="00B972F4">
            <w:pPr>
              <w:pStyle w:val="Default"/>
              <w:rPr>
                <w:sz w:val="28"/>
                <w:szCs w:val="28"/>
                <w:lang w:val="uk-UA"/>
              </w:rPr>
            </w:pPr>
            <w:r>
              <w:rPr>
                <w:sz w:val="28"/>
                <w:szCs w:val="28"/>
                <w:lang w:val="uk-UA"/>
              </w:rPr>
              <w:t>В</w:t>
            </w:r>
            <w:r w:rsidRPr="005E0E0A">
              <w:rPr>
                <w:sz w:val="28"/>
                <w:szCs w:val="28"/>
                <w:lang w:val="uk-UA"/>
              </w:rPr>
              <w:t>ідсутні</w:t>
            </w:r>
            <w:r>
              <w:rPr>
                <w:sz w:val="28"/>
                <w:szCs w:val="28"/>
                <w:lang w:val="uk-UA"/>
              </w:rPr>
              <w:t>, оскільки проблема залишається не вирішеною</w:t>
            </w:r>
          </w:p>
        </w:tc>
        <w:tc>
          <w:tcPr>
            <w:tcW w:w="2516" w:type="dxa"/>
            <w:tcBorders>
              <w:top w:val="single" w:sz="4" w:space="0" w:color="auto"/>
              <w:left w:val="single" w:sz="4" w:space="0" w:color="auto"/>
              <w:bottom w:val="single" w:sz="4" w:space="0" w:color="auto"/>
              <w:right w:val="single" w:sz="4" w:space="0" w:color="auto"/>
            </w:tcBorders>
          </w:tcPr>
          <w:p w14:paraId="6DA8C3E5" w14:textId="77777777" w:rsidR="0018542E" w:rsidRPr="005E0E0A" w:rsidRDefault="0018542E" w:rsidP="00B972F4">
            <w:pPr>
              <w:pStyle w:val="Default"/>
              <w:jc w:val="both"/>
              <w:rPr>
                <w:sz w:val="28"/>
                <w:szCs w:val="28"/>
                <w:lang w:val="uk-UA"/>
              </w:rPr>
            </w:pPr>
            <w:r w:rsidRPr="005E0E0A">
              <w:rPr>
                <w:sz w:val="28"/>
                <w:szCs w:val="28"/>
                <w:lang w:val="uk-UA"/>
              </w:rPr>
              <w:t>Альтернатива є неприйнятною, оскільки не забезпечує досягненн</w:t>
            </w:r>
            <w:r>
              <w:rPr>
                <w:sz w:val="28"/>
                <w:szCs w:val="28"/>
                <w:lang w:val="uk-UA"/>
              </w:rPr>
              <w:t>я поставлених цілей</w:t>
            </w:r>
          </w:p>
        </w:tc>
      </w:tr>
      <w:tr w:rsidR="0018542E" w:rsidRPr="005E0E0A" w14:paraId="6D34A866" w14:textId="77777777" w:rsidTr="00B972F4">
        <w:trPr>
          <w:trHeight w:val="1213"/>
        </w:trPr>
        <w:tc>
          <w:tcPr>
            <w:tcW w:w="1980" w:type="dxa"/>
            <w:tcBorders>
              <w:top w:val="single" w:sz="4" w:space="0" w:color="auto"/>
              <w:left w:val="single" w:sz="4" w:space="0" w:color="auto"/>
              <w:bottom w:val="single" w:sz="4" w:space="0" w:color="auto"/>
              <w:right w:val="single" w:sz="4" w:space="0" w:color="auto"/>
            </w:tcBorders>
          </w:tcPr>
          <w:p w14:paraId="30153914" w14:textId="77777777" w:rsidR="0018542E" w:rsidRPr="005E0E0A" w:rsidRDefault="0018542E" w:rsidP="00B972F4">
            <w:pPr>
              <w:pStyle w:val="Default"/>
              <w:rPr>
                <w:sz w:val="28"/>
                <w:szCs w:val="28"/>
                <w:lang w:val="uk-UA"/>
              </w:rPr>
            </w:pPr>
            <w:r w:rsidRPr="005E0E0A">
              <w:rPr>
                <w:sz w:val="28"/>
                <w:szCs w:val="28"/>
                <w:lang w:val="uk-UA"/>
              </w:rPr>
              <w:t xml:space="preserve">Прийняття </w:t>
            </w:r>
            <w:r>
              <w:rPr>
                <w:sz w:val="28"/>
                <w:szCs w:val="28"/>
                <w:lang w:val="uk-UA"/>
              </w:rPr>
              <w:t xml:space="preserve">запропонованого </w:t>
            </w:r>
            <w:r w:rsidRPr="005E0E0A">
              <w:rPr>
                <w:sz w:val="28"/>
                <w:szCs w:val="28"/>
                <w:lang w:val="uk-UA"/>
              </w:rPr>
              <w:t xml:space="preserve">проекту акта </w:t>
            </w:r>
          </w:p>
        </w:tc>
        <w:tc>
          <w:tcPr>
            <w:tcW w:w="4860" w:type="dxa"/>
            <w:tcBorders>
              <w:top w:val="single" w:sz="4" w:space="0" w:color="auto"/>
              <w:left w:val="single" w:sz="4" w:space="0" w:color="auto"/>
              <w:bottom w:val="single" w:sz="4" w:space="0" w:color="auto"/>
              <w:right w:val="single" w:sz="4" w:space="0" w:color="auto"/>
            </w:tcBorders>
          </w:tcPr>
          <w:p w14:paraId="393B7647" w14:textId="77777777" w:rsidR="0018542E" w:rsidRPr="004404E1" w:rsidRDefault="0018542E" w:rsidP="00B972F4">
            <w:pPr>
              <w:jc w:val="both"/>
              <w:rPr>
                <w:sz w:val="28"/>
                <w:szCs w:val="28"/>
              </w:rPr>
            </w:pPr>
            <w:r>
              <w:rPr>
                <w:sz w:val="28"/>
                <w:szCs w:val="28"/>
              </w:rPr>
              <w:t>-Приведення нормативно-правового акта у відповідність до чинного законодавства України;</w:t>
            </w:r>
          </w:p>
          <w:p w14:paraId="39355C9B" w14:textId="77777777" w:rsidR="0018542E" w:rsidRDefault="0018542E" w:rsidP="00B972F4">
            <w:pPr>
              <w:jc w:val="both"/>
              <w:rPr>
                <w:sz w:val="28"/>
                <w:szCs w:val="28"/>
              </w:rPr>
            </w:pPr>
            <w:r w:rsidRPr="005E0E0A">
              <w:rPr>
                <w:sz w:val="28"/>
                <w:szCs w:val="28"/>
              </w:rPr>
              <w:t xml:space="preserve">-збільшення </w:t>
            </w:r>
            <w:r>
              <w:rPr>
                <w:sz w:val="28"/>
                <w:szCs w:val="28"/>
              </w:rPr>
              <w:t>надходжень до міського бюджету</w:t>
            </w:r>
          </w:p>
          <w:p w14:paraId="4F2E85D7" w14:textId="77777777" w:rsidR="0018542E" w:rsidRPr="005E0E0A" w:rsidRDefault="0018542E" w:rsidP="00B972F4">
            <w:pPr>
              <w:jc w:val="both"/>
              <w:rPr>
                <w:i/>
                <w:sz w:val="28"/>
                <w:szCs w:val="28"/>
                <w:u w:val="single"/>
              </w:rPr>
            </w:pPr>
          </w:p>
        </w:tc>
        <w:tc>
          <w:tcPr>
            <w:tcW w:w="2516" w:type="dxa"/>
            <w:tcBorders>
              <w:top w:val="single" w:sz="4" w:space="0" w:color="auto"/>
              <w:left w:val="single" w:sz="4" w:space="0" w:color="auto"/>
              <w:bottom w:val="single" w:sz="4" w:space="0" w:color="auto"/>
              <w:right w:val="single" w:sz="4" w:space="0" w:color="auto"/>
            </w:tcBorders>
          </w:tcPr>
          <w:p w14:paraId="46D179A6" w14:textId="77777777" w:rsidR="0018542E" w:rsidRPr="005E0E0A" w:rsidRDefault="0018542E" w:rsidP="00B972F4">
            <w:pPr>
              <w:pStyle w:val="Default"/>
              <w:jc w:val="center"/>
              <w:rPr>
                <w:sz w:val="28"/>
                <w:szCs w:val="28"/>
                <w:lang w:val="uk-UA"/>
              </w:rPr>
            </w:pPr>
            <w:r>
              <w:rPr>
                <w:sz w:val="28"/>
                <w:szCs w:val="28"/>
                <w:lang w:val="uk-UA"/>
              </w:rPr>
              <w:t>В</w:t>
            </w:r>
            <w:r w:rsidRPr="005E0E0A">
              <w:rPr>
                <w:sz w:val="28"/>
                <w:szCs w:val="28"/>
                <w:lang w:val="uk-UA"/>
              </w:rPr>
              <w:t>ідсутні</w:t>
            </w:r>
          </w:p>
        </w:tc>
      </w:tr>
    </w:tbl>
    <w:p w14:paraId="182D3BC1" w14:textId="77777777" w:rsidR="0018542E" w:rsidRPr="00AC187F" w:rsidRDefault="0018542E" w:rsidP="0018542E">
      <w:pPr>
        <w:pStyle w:val="Default"/>
        <w:jc w:val="both"/>
        <w:rPr>
          <w:lang w:val="uk-UA"/>
        </w:rPr>
      </w:pPr>
    </w:p>
    <w:p w14:paraId="1A5A27C4" w14:textId="77777777" w:rsidR="0018542E" w:rsidRDefault="0018542E" w:rsidP="0018542E">
      <w:pPr>
        <w:pStyle w:val="Default"/>
        <w:jc w:val="both"/>
        <w:rPr>
          <w:sz w:val="28"/>
          <w:szCs w:val="28"/>
          <w:lang w:val="uk-UA"/>
        </w:rPr>
      </w:pPr>
      <w:r w:rsidRPr="005E0E0A">
        <w:rPr>
          <w:sz w:val="28"/>
          <w:szCs w:val="28"/>
          <w:lang w:val="uk-UA"/>
        </w:rPr>
        <w:t>Оцінка впливу на сферу інтересів суб’єктів господарювання</w:t>
      </w:r>
    </w:p>
    <w:p w14:paraId="0FB45D14" w14:textId="77777777" w:rsidR="0018542E" w:rsidRPr="00A16451" w:rsidRDefault="0018542E" w:rsidP="0018542E">
      <w:pPr>
        <w:pStyle w:val="Default"/>
        <w:jc w:val="both"/>
        <w:rPr>
          <w:sz w:val="28"/>
          <w:szCs w:val="28"/>
          <w:lang w:val="uk-UA"/>
        </w:rPr>
      </w:pPr>
      <w:r>
        <w:rPr>
          <w:sz w:val="28"/>
          <w:szCs w:val="28"/>
          <w:lang w:val="uk-UA"/>
        </w:rPr>
        <w:t>Кількість суб</w:t>
      </w:r>
      <w:r w:rsidRPr="00A16451">
        <w:rPr>
          <w:sz w:val="28"/>
          <w:szCs w:val="28"/>
          <w:lang w:val="uk-UA"/>
        </w:rPr>
        <w:t>’</w:t>
      </w:r>
      <w:r>
        <w:rPr>
          <w:sz w:val="28"/>
          <w:szCs w:val="28"/>
          <w:lang w:val="uk-UA"/>
        </w:rPr>
        <w:t>єктів господарювання, що підлягають під дію регулювання цього регуляторного акта складає 4 суб</w:t>
      </w:r>
      <w:r w:rsidRPr="00A16451">
        <w:rPr>
          <w:sz w:val="28"/>
          <w:szCs w:val="28"/>
          <w:lang w:val="uk-UA"/>
        </w:rPr>
        <w:t>’</w:t>
      </w:r>
      <w:r>
        <w:rPr>
          <w:sz w:val="28"/>
          <w:szCs w:val="28"/>
          <w:lang w:val="uk-UA"/>
        </w:rPr>
        <w:t>єкти</w:t>
      </w:r>
    </w:p>
    <w:p w14:paraId="156377B3" w14:textId="77777777" w:rsidR="0018542E" w:rsidRPr="00AC187F" w:rsidRDefault="0018542E" w:rsidP="0018542E">
      <w:pPr>
        <w:pStyle w:val="Default"/>
        <w:ind w:firstLine="709"/>
        <w:jc w:val="both"/>
        <w:rPr>
          <w:bCs/>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520"/>
        <w:gridCol w:w="1520"/>
        <w:gridCol w:w="1100"/>
        <w:gridCol w:w="1080"/>
        <w:gridCol w:w="896"/>
      </w:tblGrid>
      <w:tr w:rsidR="0018542E" w:rsidRPr="00A626B4" w14:paraId="45FA7C25" w14:textId="77777777" w:rsidTr="00B972F4">
        <w:trPr>
          <w:trHeight w:val="109"/>
        </w:trPr>
        <w:tc>
          <w:tcPr>
            <w:tcW w:w="3240" w:type="dxa"/>
            <w:tcBorders>
              <w:top w:val="single" w:sz="4" w:space="0" w:color="auto"/>
              <w:left w:val="single" w:sz="4" w:space="0" w:color="auto"/>
              <w:bottom w:val="single" w:sz="4" w:space="0" w:color="auto"/>
              <w:right w:val="single" w:sz="4" w:space="0" w:color="auto"/>
            </w:tcBorders>
          </w:tcPr>
          <w:p w14:paraId="23F3C0AE" w14:textId="77777777" w:rsidR="0018542E" w:rsidRPr="00A626B4" w:rsidRDefault="0018542E" w:rsidP="00B972F4">
            <w:pPr>
              <w:pStyle w:val="Default"/>
              <w:jc w:val="center"/>
              <w:rPr>
                <w:b/>
                <w:lang w:val="uk-UA"/>
              </w:rPr>
            </w:pPr>
            <w:r w:rsidRPr="00A626B4">
              <w:rPr>
                <w:b/>
                <w:lang w:val="uk-UA"/>
              </w:rPr>
              <w:t>Показник</w:t>
            </w:r>
          </w:p>
        </w:tc>
        <w:tc>
          <w:tcPr>
            <w:tcW w:w="1520" w:type="dxa"/>
            <w:tcBorders>
              <w:top w:val="single" w:sz="4" w:space="0" w:color="auto"/>
              <w:left w:val="single" w:sz="4" w:space="0" w:color="auto"/>
              <w:bottom w:val="single" w:sz="4" w:space="0" w:color="auto"/>
              <w:right w:val="single" w:sz="4" w:space="0" w:color="auto"/>
            </w:tcBorders>
          </w:tcPr>
          <w:p w14:paraId="5933A4F5" w14:textId="77777777" w:rsidR="0018542E" w:rsidRPr="00A626B4" w:rsidRDefault="0018542E" w:rsidP="00B972F4">
            <w:pPr>
              <w:pStyle w:val="Default"/>
              <w:jc w:val="center"/>
              <w:rPr>
                <w:b/>
                <w:lang w:val="uk-UA"/>
              </w:rPr>
            </w:pPr>
            <w:r w:rsidRPr="00A626B4">
              <w:rPr>
                <w:b/>
                <w:lang w:val="uk-UA"/>
              </w:rPr>
              <w:t>Великі</w:t>
            </w:r>
          </w:p>
        </w:tc>
        <w:tc>
          <w:tcPr>
            <w:tcW w:w="1520" w:type="dxa"/>
            <w:tcBorders>
              <w:top w:val="single" w:sz="4" w:space="0" w:color="auto"/>
              <w:left w:val="single" w:sz="4" w:space="0" w:color="auto"/>
              <w:bottom w:val="single" w:sz="4" w:space="0" w:color="auto"/>
              <w:right w:val="single" w:sz="4" w:space="0" w:color="auto"/>
            </w:tcBorders>
          </w:tcPr>
          <w:p w14:paraId="2D4C2B5D" w14:textId="77777777" w:rsidR="0018542E" w:rsidRPr="00A626B4" w:rsidRDefault="0018542E" w:rsidP="00B972F4">
            <w:pPr>
              <w:pStyle w:val="Default"/>
              <w:jc w:val="center"/>
              <w:rPr>
                <w:b/>
                <w:lang w:val="uk-UA"/>
              </w:rPr>
            </w:pPr>
            <w:r w:rsidRPr="00A626B4">
              <w:rPr>
                <w:b/>
                <w:lang w:val="uk-UA"/>
              </w:rPr>
              <w:t>Середні</w:t>
            </w:r>
          </w:p>
        </w:tc>
        <w:tc>
          <w:tcPr>
            <w:tcW w:w="1100" w:type="dxa"/>
            <w:tcBorders>
              <w:top w:val="single" w:sz="4" w:space="0" w:color="auto"/>
              <w:left w:val="single" w:sz="4" w:space="0" w:color="auto"/>
              <w:bottom w:val="single" w:sz="4" w:space="0" w:color="auto"/>
              <w:right w:val="single" w:sz="4" w:space="0" w:color="auto"/>
            </w:tcBorders>
          </w:tcPr>
          <w:p w14:paraId="5E2858E3" w14:textId="77777777" w:rsidR="0018542E" w:rsidRPr="00A626B4" w:rsidRDefault="0018542E" w:rsidP="00B972F4">
            <w:pPr>
              <w:pStyle w:val="Default"/>
              <w:jc w:val="center"/>
              <w:rPr>
                <w:b/>
                <w:lang w:val="uk-UA"/>
              </w:rPr>
            </w:pPr>
            <w:r w:rsidRPr="00A626B4">
              <w:rPr>
                <w:b/>
                <w:lang w:val="uk-UA"/>
              </w:rPr>
              <w:t>Малі</w:t>
            </w:r>
          </w:p>
        </w:tc>
        <w:tc>
          <w:tcPr>
            <w:tcW w:w="1080" w:type="dxa"/>
            <w:tcBorders>
              <w:top w:val="single" w:sz="4" w:space="0" w:color="auto"/>
              <w:left w:val="single" w:sz="4" w:space="0" w:color="auto"/>
              <w:bottom w:val="single" w:sz="4" w:space="0" w:color="auto"/>
              <w:right w:val="single" w:sz="4" w:space="0" w:color="auto"/>
            </w:tcBorders>
          </w:tcPr>
          <w:p w14:paraId="4CE6EEF4" w14:textId="77777777" w:rsidR="0018542E" w:rsidRPr="00A626B4" w:rsidRDefault="0018542E" w:rsidP="00B972F4">
            <w:pPr>
              <w:pStyle w:val="Default"/>
              <w:jc w:val="center"/>
              <w:rPr>
                <w:b/>
                <w:lang w:val="uk-UA"/>
              </w:rPr>
            </w:pPr>
            <w:r w:rsidRPr="00A626B4">
              <w:rPr>
                <w:b/>
                <w:lang w:val="uk-UA"/>
              </w:rPr>
              <w:t>Мікро</w:t>
            </w:r>
          </w:p>
        </w:tc>
        <w:tc>
          <w:tcPr>
            <w:tcW w:w="896" w:type="dxa"/>
            <w:tcBorders>
              <w:top w:val="single" w:sz="4" w:space="0" w:color="auto"/>
              <w:left w:val="single" w:sz="4" w:space="0" w:color="auto"/>
              <w:bottom w:val="single" w:sz="4" w:space="0" w:color="auto"/>
              <w:right w:val="single" w:sz="4" w:space="0" w:color="auto"/>
            </w:tcBorders>
          </w:tcPr>
          <w:p w14:paraId="5269F575" w14:textId="77777777" w:rsidR="0018542E" w:rsidRPr="00A626B4" w:rsidRDefault="0018542E" w:rsidP="00B972F4">
            <w:pPr>
              <w:pStyle w:val="Default"/>
              <w:jc w:val="center"/>
              <w:rPr>
                <w:b/>
                <w:lang w:val="uk-UA"/>
              </w:rPr>
            </w:pPr>
            <w:r w:rsidRPr="00A626B4">
              <w:rPr>
                <w:b/>
                <w:lang w:val="uk-UA"/>
              </w:rPr>
              <w:t>Разом</w:t>
            </w:r>
          </w:p>
        </w:tc>
      </w:tr>
      <w:tr w:rsidR="0018542E" w:rsidRPr="00AC187F" w14:paraId="2D67112D" w14:textId="77777777" w:rsidTr="00B972F4">
        <w:trPr>
          <w:trHeight w:val="666"/>
        </w:trPr>
        <w:tc>
          <w:tcPr>
            <w:tcW w:w="3240" w:type="dxa"/>
            <w:tcBorders>
              <w:top w:val="single" w:sz="4" w:space="0" w:color="auto"/>
              <w:left w:val="single" w:sz="4" w:space="0" w:color="auto"/>
              <w:bottom w:val="single" w:sz="4" w:space="0" w:color="auto"/>
              <w:right w:val="single" w:sz="4" w:space="0" w:color="auto"/>
            </w:tcBorders>
          </w:tcPr>
          <w:p w14:paraId="35796DD6" w14:textId="77777777" w:rsidR="0018542E" w:rsidRPr="005E0E0A" w:rsidRDefault="0018542E" w:rsidP="00B972F4">
            <w:pPr>
              <w:pStyle w:val="Default"/>
              <w:rPr>
                <w:sz w:val="28"/>
                <w:szCs w:val="28"/>
                <w:lang w:val="uk-UA"/>
              </w:rPr>
            </w:pPr>
            <w:r w:rsidRPr="005E0E0A">
              <w:rPr>
                <w:sz w:val="28"/>
                <w:szCs w:val="28"/>
                <w:lang w:val="uk-UA"/>
              </w:rPr>
              <w:t xml:space="preserve">Кількість суб’єктів господарювання, що підпадають під дію регулювання, одиниць </w:t>
            </w:r>
          </w:p>
        </w:tc>
        <w:tc>
          <w:tcPr>
            <w:tcW w:w="1520" w:type="dxa"/>
            <w:tcBorders>
              <w:top w:val="single" w:sz="4" w:space="0" w:color="auto"/>
              <w:left w:val="single" w:sz="4" w:space="0" w:color="auto"/>
              <w:bottom w:val="single" w:sz="4" w:space="0" w:color="auto"/>
              <w:right w:val="single" w:sz="4" w:space="0" w:color="auto"/>
            </w:tcBorders>
          </w:tcPr>
          <w:p w14:paraId="0E776EC8" w14:textId="77777777" w:rsidR="0018542E" w:rsidRPr="005E0E0A" w:rsidRDefault="0018542E" w:rsidP="00B972F4">
            <w:pPr>
              <w:pStyle w:val="Default"/>
              <w:rPr>
                <w:sz w:val="28"/>
                <w:szCs w:val="28"/>
                <w:lang w:val="uk-UA"/>
              </w:rPr>
            </w:pPr>
            <w:r w:rsidRPr="005E0E0A">
              <w:rPr>
                <w:sz w:val="28"/>
                <w:szCs w:val="28"/>
                <w:lang w:val="uk-UA"/>
              </w:rPr>
              <w:t>-</w:t>
            </w:r>
          </w:p>
        </w:tc>
        <w:tc>
          <w:tcPr>
            <w:tcW w:w="1520" w:type="dxa"/>
            <w:tcBorders>
              <w:top w:val="single" w:sz="4" w:space="0" w:color="auto"/>
              <w:left w:val="single" w:sz="4" w:space="0" w:color="auto"/>
              <w:bottom w:val="single" w:sz="4" w:space="0" w:color="auto"/>
              <w:right w:val="single" w:sz="4" w:space="0" w:color="auto"/>
            </w:tcBorders>
          </w:tcPr>
          <w:p w14:paraId="16E19F70" w14:textId="77777777" w:rsidR="0018542E" w:rsidRPr="005E0E0A" w:rsidRDefault="0018542E" w:rsidP="00B972F4">
            <w:pPr>
              <w:pStyle w:val="Default"/>
              <w:rPr>
                <w:sz w:val="28"/>
                <w:szCs w:val="28"/>
                <w:lang w:val="uk-UA"/>
              </w:rPr>
            </w:pPr>
            <w:r>
              <w:rPr>
                <w:sz w:val="28"/>
                <w:szCs w:val="28"/>
                <w:lang w:val="uk-UA"/>
              </w:rPr>
              <w:t>-</w:t>
            </w:r>
          </w:p>
        </w:tc>
        <w:tc>
          <w:tcPr>
            <w:tcW w:w="1100" w:type="dxa"/>
            <w:tcBorders>
              <w:top w:val="single" w:sz="4" w:space="0" w:color="auto"/>
              <w:left w:val="single" w:sz="4" w:space="0" w:color="auto"/>
              <w:bottom w:val="single" w:sz="4" w:space="0" w:color="auto"/>
              <w:right w:val="single" w:sz="4" w:space="0" w:color="auto"/>
            </w:tcBorders>
          </w:tcPr>
          <w:p w14:paraId="68AE48AD" w14:textId="77777777" w:rsidR="0018542E" w:rsidRPr="005E0E0A" w:rsidRDefault="0018542E" w:rsidP="00B972F4">
            <w:pPr>
              <w:pStyle w:val="Default"/>
              <w:rPr>
                <w:sz w:val="28"/>
                <w:szCs w:val="28"/>
                <w:lang w:val="uk-UA"/>
              </w:rPr>
            </w:pPr>
            <w:r>
              <w:rPr>
                <w:sz w:val="28"/>
                <w:szCs w:val="28"/>
                <w:lang w:val="uk-UA"/>
              </w:rPr>
              <w:t>-</w:t>
            </w:r>
          </w:p>
        </w:tc>
        <w:tc>
          <w:tcPr>
            <w:tcW w:w="1080" w:type="dxa"/>
            <w:tcBorders>
              <w:top w:val="single" w:sz="4" w:space="0" w:color="auto"/>
              <w:left w:val="single" w:sz="4" w:space="0" w:color="auto"/>
              <w:bottom w:val="single" w:sz="4" w:space="0" w:color="auto"/>
              <w:right w:val="single" w:sz="4" w:space="0" w:color="auto"/>
            </w:tcBorders>
          </w:tcPr>
          <w:p w14:paraId="01270F82" w14:textId="77777777" w:rsidR="0018542E" w:rsidRPr="005E0E0A" w:rsidRDefault="0018542E" w:rsidP="00B972F4">
            <w:pPr>
              <w:pStyle w:val="Default"/>
              <w:rPr>
                <w:sz w:val="28"/>
                <w:szCs w:val="28"/>
                <w:lang w:val="uk-UA"/>
              </w:rPr>
            </w:pPr>
            <w:r>
              <w:rPr>
                <w:sz w:val="28"/>
                <w:szCs w:val="28"/>
                <w:lang w:val="uk-UA"/>
              </w:rPr>
              <w:t>4</w:t>
            </w:r>
          </w:p>
        </w:tc>
        <w:tc>
          <w:tcPr>
            <w:tcW w:w="896" w:type="dxa"/>
            <w:tcBorders>
              <w:top w:val="single" w:sz="4" w:space="0" w:color="auto"/>
              <w:left w:val="single" w:sz="4" w:space="0" w:color="auto"/>
              <w:bottom w:val="single" w:sz="4" w:space="0" w:color="auto"/>
              <w:right w:val="single" w:sz="4" w:space="0" w:color="auto"/>
            </w:tcBorders>
          </w:tcPr>
          <w:p w14:paraId="528AAEF7" w14:textId="77777777" w:rsidR="0018542E" w:rsidRPr="005E0E0A" w:rsidRDefault="0018542E" w:rsidP="00B972F4">
            <w:pPr>
              <w:pStyle w:val="Default"/>
              <w:rPr>
                <w:sz w:val="28"/>
                <w:szCs w:val="28"/>
                <w:lang w:val="uk-UA"/>
              </w:rPr>
            </w:pPr>
            <w:r>
              <w:rPr>
                <w:sz w:val="28"/>
                <w:szCs w:val="28"/>
                <w:lang w:val="uk-UA"/>
              </w:rPr>
              <w:t>4</w:t>
            </w:r>
          </w:p>
        </w:tc>
      </w:tr>
      <w:tr w:rsidR="0018542E" w:rsidRPr="00AC187F" w14:paraId="40E4E2F3" w14:textId="77777777" w:rsidTr="00B972F4">
        <w:trPr>
          <w:trHeight w:val="390"/>
        </w:trPr>
        <w:tc>
          <w:tcPr>
            <w:tcW w:w="3240" w:type="dxa"/>
            <w:tcBorders>
              <w:top w:val="single" w:sz="4" w:space="0" w:color="auto"/>
              <w:left w:val="single" w:sz="4" w:space="0" w:color="auto"/>
              <w:bottom w:val="single" w:sz="4" w:space="0" w:color="auto"/>
              <w:right w:val="single" w:sz="4" w:space="0" w:color="auto"/>
            </w:tcBorders>
          </w:tcPr>
          <w:p w14:paraId="660AA950" w14:textId="77777777" w:rsidR="0018542E" w:rsidRPr="005E0E0A" w:rsidRDefault="0018542E" w:rsidP="00B972F4">
            <w:pPr>
              <w:pStyle w:val="Default"/>
              <w:rPr>
                <w:sz w:val="28"/>
                <w:szCs w:val="28"/>
                <w:lang w:val="uk-UA"/>
              </w:rPr>
            </w:pPr>
            <w:r w:rsidRPr="005E0E0A">
              <w:rPr>
                <w:sz w:val="28"/>
                <w:szCs w:val="28"/>
                <w:lang w:val="uk-UA"/>
              </w:rPr>
              <w:t xml:space="preserve">Питома вага групи у загальній кількості, відсотків </w:t>
            </w:r>
          </w:p>
          <w:p w14:paraId="420E4438" w14:textId="77777777" w:rsidR="0018542E" w:rsidRPr="005E0E0A" w:rsidRDefault="0018542E" w:rsidP="00B972F4">
            <w:pPr>
              <w:pStyle w:val="Default"/>
              <w:rPr>
                <w:sz w:val="28"/>
                <w:szCs w:val="28"/>
                <w:lang w:val="uk-UA"/>
              </w:rPr>
            </w:pPr>
          </w:p>
        </w:tc>
        <w:tc>
          <w:tcPr>
            <w:tcW w:w="1520" w:type="dxa"/>
            <w:tcBorders>
              <w:top w:val="single" w:sz="4" w:space="0" w:color="auto"/>
              <w:left w:val="single" w:sz="4" w:space="0" w:color="auto"/>
              <w:bottom w:val="single" w:sz="4" w:space="0" w:color="auto"/>
              <w:right w:val="single" w:sz="4" w:space="0" w:color="auto"/>
            </w:tcBorders>
          </w:tcPr>
          <w:p w14:paraId="385BF03C" w14:textId="77777777" w:rsidR="0018542E" w:rsidRPr="005E0E0A" w:rsidRDefault="0018542E" w:rsidP="00B972F4">
            <w:pPr>
              <w:pStyle w:val="Default"/>
              <w:rPr>
                <w:sz w:val="28"/>
                <w:szCs w:val="28"/>
                <w:lang w:val="uk-UA"/>
              </w:rPr>
            </w:pPr>
            <w:r w:rsidRPr="005E0E0A">
              <w:rPr>
                <w:sz w:val="28"/>
                <w:szCs w:val="28"/>
                <w:lang w:val="uk-UA"/>
              </w:rPr>
              <w:t>-</w:t>
            </w:r>
          </w:p>
        </w:tc>
        <w:tc>
          <w:tcPr>
            <w:tcW w:w="1520" w:type="dxa"/>
            <w:tcBorders>
              <w:top w:val="single" w:sz="4" w:space="0" w:color="auto"/>
              <w:left w:val="single" w:sz="4" w:space="0" w:color="auto"/>
              <w:bottom w:val="single" w:sz="4" w:space="0" w:color="auto"/>
              <w:right w:val="single" w:sz="4" w:space="0" w:color="auto"/>
            </w:tcBorders>
          </w:tcPr>
          <w:p w14:paraId="3A1C0A1C" w14:textId="77777777" w:rsidR="0018542E" w:rsidRPr="005E0E0A" w:rsidRDefault="0018542E" w:rsidP="00B972F4">
            <w:pPr>
              <w:pStyle w:val="Default"/>
              <w:rPr>
                <w:sz w:val="28"/>
                <w:szCs w:val="28"/>
                <w:lang w:val="uk-UA"/>
              </w:rPr>
            </w:pPr>
            <w:r>
              <w:rPr>
                <w:sz w:val="28"/>
                <w:szCs w:val="28"/>
                <w:lang w:val="uk-UA"/>
              </w:rPr>
              <w:t>-</w:t>
            </w:r>
          </w:p>
        </w:tc>
        <w:tc>
          <w:tcPr>
            <w:tcW w:w="1100" w:type="dxa"/>
            <w:tcBorders>
              <w:top w:val="single" w:sz="4" w:space="0" w:color="auto"/>
              <w:left w:val="single" w:sz="4" w:space="0" w:color="auto"/>
              <w:bottom w:val="single" w:sz="4" w:space="0" w:color="auto"/>
              <w:right w:val="single" w:sz="4" w:space="0" w:color="auto"/>
            </w:tcBorders>
          </w:tcPr>
          <w:p w14:paraId="60BCA59E" w14:textId="77777777" w:rsidR="0018542E" w:rsidRPr="005E0E0A" w:rsidRDefault="0018542E" w:rsidP="00B972F4">
            <w:pPr>
              <w:pStyle w:val="Default"/>
              <w:rPr>
                <w:sz w:val="28"/>
                <w:szCs w:val="28"/>
                <w:lang w:val="uk-UA"/>
              </w:rPr>
            </w:pPr>
            <w:r>
              <w:rPr>
                <w:sz w:val="28"/>
                <w:szCs w:val="28"/>
                <w:lang w:val="uk-UA"/>
              </w:rPr>
              <w:t>-</w:t>
            </w:r>
          </w:p>
        </w:tc>
        <w:tc>
          <w:tcPr>
            <w:tcW w:w="1080" w:type="dxa"/>
            <w:tcBorders>
              <w:top w:val="single" w:sz="4" w:space="0" w:color="auto"/>
              <w:left w:val="single" w:sz="4" w:space="0" w:color="auto"/>
              <w:bottom w:val="single" w:sz="4" w:space="0" w:color="auto"/>
              <w:right w:val="single" w:sz="4" w:space="0" w:color="auto"/>
            </w:tcBorders>
          </w:tcPr>
          <w:p w14:paraId="402A893F" w14:textId="77777777" w:rsidR="0018542E" w:rsidRPr="005E0E0A" w:rsidRDefault="0018542E" w:rsidP="00B972F4">
            <w:pPr>
              <w:pStyle w:val="Default"/>
              <w:rPr>
                <w:sz w:val="28"/>
                <w:szCs w:val="28"/>
                <w:lang w:val="uk-UA"/>
              </w:rPr>
            </w:pPr>
            <w:r>
              <w:rPr>
                <w:sz w:val="28"/>
                <w:szCs w:val="28"/>
                <w:lang w:val="uk-UA"/>
              </w:rPr>
              <w:t>100</w:t>
            </w:r>
            <w:r w:rsidRPr="005E0E0A">
              <w:rPr>
                <w:sz w:val="28"/>
                <w:szCs w:val="28"/>
                <w:lang w:val="uk-UA"/>
              </w:rPr>
              <w:t xml:space="preserve"> </w:t>
            </w:r>
          </w:p>
        </w:tc>
        <w:tc>
          <w:tcPr>
            <w:tcW w:w="896" w:type="dxa"/>
            <w:tcBorders>
              <w:top w:val="single" w:sz="4" w:space="0" w:color="auto"/>
              <w:left w:val="single" w:sz="4" w:space="0" w:color="auto"/>
              <w:bottom w:val="single" w:sz="4" w:space="0" w:color="auto"/>
              <w:right w:val="single" w:sz="4" w:space="0" w:color="auto"/>
            </w:tcBorders>
          </w:tcPr>
          <w:p w14:paraId="3AE0107A" w14:textId="77777777" w:rsidR="0018542E" w:rsidRPr="005E0E0A" w:rsidRDefault="0018542E" w:rsidP="00B972F4">
            <w:pPr>
              <w:pStyle w:val="Default"/>
              <w:rPr>
                <w:sz w:val="28"/>
                <w:szCs w:val="28"/>
                <w:lang w:val="uk-UA"/>
              </w:rPr>
            </w:pPr>
            <w:r w:rsidRPr="005E0E0A">
              <w:rPr>
                <w:sz w:val="28"/>
                <w:szCs w:val="28"/>
                <w:lang w:val="uk-UA"/>
              </w:rPr>
              <w:t xml:space="preserve"> х</w:t>
            </w:r>
          </w:p>
        </w:tc>
      </w:tr>
    </w:tbl>
    <w:p w14:paraId="27E35AD2" w14:textId="77777777" w:rsidR="0018542E" w:rsidRPr="00AC187F" w:rsidRDefault="0018542E" w:rsidP="0018542E">
      <w:pPr>
        <w:pStyle w:val="Default"/>
        <w:ind w:firstLine="709"/>
        <w:jc w:val="both"/>
        <w:rPr>
          <w:bCs/>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600"/>
        <w:gridCol w:w="3776"/>
      </w:tblGrid>
      <w:tr w:rsidR="0018542E" w:rsidRPr="00A626B4" w14:paraId="2AED32F5" w14:textId="77777777" w:rsidTr="00B972F4">
        <w:trPr>
          <w:trHeight w:val="109"/>
        </w:trPr>
        <w:tc>
          <w:tcPr>
            <w:tcW w:w="1980" w:type="dxa"/>
            <w:tcBorders>
              <w:top w:val="single" w:sz="4" w:space="0" w:color="auto"/>
              <w:left w:val="single" w:sz="4" w:space="0" w:color="auto"/>
              <w:bottom w:val="single" w:sz="4" w:space="0" w:color="auto"/>
              <w:right w:val="single" w:sz="4" w:space="0" w:color="auto"/>
            </w:tcBorders>
          </w:tcPr>
          <w:p w14:paraId="581FFC42" w14:textId="77777777" w:rsidR="0018542E" w:rsidRPr="00A626B4" w:rsidRDefault="0018542E" w:rsidP="00B972F4">
            <w:pPr>
              <w:pStyle w:val="Default"/>
              <w:jc w:val="center"/>
              <w:rPr>
                <w:b/>
                <w:lang w:val="uk-UA"/>
              </w:rPr>
            </w:pPr>
            <w:r w:rsidRPr="00A626B4">
              <w:rPr>
                <w:b/>
                <w:lang w:val="uk-UA"/>
              </w:rPr>
              <w:t>Вид альтернатив</w:t>
            </w:r>
          </w:p>
        </w:tc>
        <w:tc>
          <w:tcPr>
            <w:tcW w:w="3600" w:type="dxa"/>
            <w:tcBorders>
              <w:top w:val="single" w:sz="4" w:space="0" w:color="auto"/>
              <w:left w:val="single" w:sz="4" w:space="0" w:color="auto"/>
              <w:bottom w:val="single" w:sz="4" w:space="0" w:color="auto"/>
              <w:right w:val="single" w:sz="4" w:space="0" w:color="auto"/>
            </w:tcBorders>
          </w:tcPr>
          <w:p w14:paraId="5E1D653D" w14:textId="77777777" w:rsidR="0018542E" w:rsidRPr="00A626B4" w:rsidRDefault="0018542E" w:rsidP="00B972F4">
            <w:pPr>
              <w:pStyle w:val="Default"/>
              <w:jc w:val="center"/>
              <w:rPr>
                <w:b/>
                <w:lang w:val="uk-UA"/>
              </w:rPr>
            </w:pPr>
            <w:r w:rsidRPr="00A626B4">
              <w:rPr>
                <w:b/>
                <w:lang w:val="uk-UA"/>
              </w:rPr>
              <w:t>Вигоди</w:t>
            </w:r>
          </w:p>
        </w:tc>
        <w:tc>
          <w:tcPr>
            <w:tcW w:w="3776" w:type="dxa"/>
            <w:tcBorders>
              <w:top w:val="single" w:sz="4" w:space="0" w:color="auto"/>
              <w:left w:val="single" w:sz="4" w:space="0" w:color="auto"/>
              <w:bottom w:val="single" w:sz="4" w:space="0" w:color="auto"/>
              <w:right w:val="single" w:sz="4" w:space="0" w:color="auto"/>
            </w:tcBorders>
          </w:tcPr>
          <w:p w14:paraId="28C1B944" w14:textId="77777777" w:rsidR="0018542E" w:rsidRPr="00A626B4" w:rsidRDefault="0018542E" w:rsidP="00B972F4">
            <w:pPr>
              <w:pStyle w:val="Default"/>
              <w:jc w:val="center"/>
              <w:rPr>
                <w:b/>
                <w:lang w:val="uk-UA"/>
              </w:rPr>
            </w:pPr>
            <w:r w:rsidRPr="00A626B4">
              <w:rPr>
                <w:b/>
                <w:lang w:val="uk-UA"/>
              </w:rPr>
              <w:t>Витрати</w:t>
            </w:r>
          </w:p>
        </w:tc>
      </w:tr>
      <w:tr w:rsidR="0018542E" w:rsidRPr="00AC187F" w14:paraId="05E8C631" w14:textId="77777777" w:rsidTr="00B972F4">
        <w:trPr>
          <w:trHeight w:val="523"/>
        </w:trPr>
        <w:tc>
          <w:tcPr>
            <w:tcW w:w="1980" w:type="dxa"/>
            <w:tcBorders>
              <w:top w:val="single" w:sz="4" w:space="0" w:color="auto"/>
              <w:left w:val="single" w:sz="4" w:space="0" w:color="auto"/>
              <w:bottom w:val="single" w:sz="4" w:space="0" w:color="auto"/>
              <w:right w:val="single" w:sz="4" w:space="0" w:color="auto"/>
            </w:tcBorders>
          </w:tcPr>
          <w:p w14:paraId="68C89EE4" w14:textId="77777777" w:rsidR="0018542E" w:rsidRPr="005E0E0A" w:rsidRDefault="0018542E" w:rsidP="00B972F4">
            <w:pPr>
              <w:pStyle w:val="Default"/>
              <w:rPr>
                <w:sz w:val="28"/>
                <w:szCs w:val="28"/>
                <w:lang w:val="uk-UA"/>
              </w:rPr>
            </w:pPr>
            <w:r w:rsidRPr="0078289A">
              <w:rPr>
                <w:sz w:val="28"/>
                <w:szCs w:val="28"/>
                <w:lang w:val="uk-UA"/>
              </w:rPr>
              <w:lastRenderedPageBreak/>
              <w:t xml:space="preserve">Залишення </w:t>
            </w:r>
            <w:r>
              <w:rPr>
                <w:sz w:val="28"/>
                <w:szCs w:val="28"/>
                <w:lang w:val="uk-UA"/>
              </w:rPr>
              <w:t>без змін існуючого акта</w:t>
            </w:r>
          </w:p>
        </w:tc>
        <w:tc>
          <w:tcPr>
            <w:tcW w:w="3600" w:type="dxa"/>
            <w:tcBorders>
              <w:top w:val="single" w:sz="4" w:space="0" w:color="auto"/>
              <w:left w:val="single" w:sz="4" w:space="0" w:color="auto"/>
              <w:bottom w:val="single" w:sz="4" w:space="0" w:color="auto"/>
              <w:right w:val="single" w:sz="4" w:space="0" w:color="auto"/>
            </w:tcBorders>
          </w:tcPr>
          <w:p w14:paraId="73849260" w14:textId="77777777" w:rsidR="0018542E" w:rsidRPr="005E0E0A" w:rsidRDefault="0018542E" w:rsidP="00B972F4">
            <w:pPr>
              <w:pStyle w:val="Default"/>
              <w:jc w:val="center"/>
              <w:rPr>
                <w:sz w:val="28"/>
                <w:szCs w:val="28"/>
                <w:lang w:val="uk-UA"/>
              </w:rPr>
            </w:pPr>
            <w:r>
              <w:rPr>
                <w:sz w:val="28"/>
                <w:szCs w:val="28"/>
                <w:lang w:val="uk-UA"/>
              </w:rPr>
              <w:t>В</w:t>
            </w:r>
            <w:r w:rsidRPr="005E0E0A">
              <w:rPr>
                <w:sz w:val="28"/>
                <w:szCs w:val="28"/>
                <w:lang w:val="uk-UA"/>
              </w:rPr>
              <w:t>ідсутні</w:t>
            </w:r>
          </w:p>
        </w:tc>
        <w:tc>
          <w:tcPr>
            <w:tcW w:w="3776" w:type="dxa"/>
            <w:tcBorders>
              <w:top w:val="single" w:sz="4" w:space="0" w:color="auto"/>
              <w:left w:val="single" w:sz="4" w:space="0" w:color="auto"/>
              <w:bottom w:val="single" w:sz="4" w:space="0" w:color="auto"/>
              <w:right w:val="single" w:sz="4" w:space="0" w:color="auto"/>
            </w:tcBorders>
          </w:tcPr>
          <w:p w14:paraId="3FF06F40" w14:textId="77777777" w:rsidR="0018542E" w:rsidRPr="005E0E0A" w:rsidRDefault="0018542E" w:rsidP="00B972F4">
            <w:pPr>
              <w:pStyle w:val="Default"/>
              <w:jc w:val="both"/>
              <w:rPr>
                <w:sz w:val="28"/>
                <w:szCs w:val="28"/>
                <w:lang w:val="uk-UA"/>
              </w:rPr>
            </w:pPr>
            <w:r>
              <w:rPr>
                <w:sz w:val="28"/>
                <w:szCs w:val="28"/>
                <w:lang w:val="uk-UA"/>
              </w:rPr>
              <w:t>Витрати на оренду</w:t>
            </w:r>
          </w:p>
        </w:tc>
      </w:tr>
      <w:tr w:rsidR="0018542E" w:rsidRPr="00AC187F" w14:paraId="63834971" w14:textId="77777777" w:rsidTr="00B972F4">
        <w:trPr>
          <w:trHeight w:val="941"/>
        </w:trPr>
        <w:tc>
          <w:tcPr>
            <w:tcW w:w="1980" w:type="dxa"/>
            <w:tcBorders>
              <w:top w:val="single" w:sz="4" w:space="0" w:color="auto"/>
              <w:left w:val="single" w:sz="4" w:space="0" w:color="auto"/>
              <w:bottom w:val="single" w:sz="4" w:space="0" w:color="auto"/>
              <w:right w:val="single" w:sz="4" w:space="0" w:color="auto"/>
            </w:tcBorders>
          </w:tcPr>
          <w:p w14:paraId="4E07F468" w14:textId="77777777" w:rsidR="0018542E" w:rsidRPr="005E0E0A" w:rsidRDefault="0018542E" w:rsidP="00B972F4">
            <w:pPr>
              <w:pStyle w:val="Default"/>
              <w:rPr>
                <w:sz w:val="28"/>
                <w:szCs w:val="28"/>
                <w:lang w:val="uk-UA"/>
              </w:rPr>
            </w:pPr>
            <w:r w:rsidRPr="005E0E0A">
              <w:rPr>
                <w:sz w:val="28"/>
                <w:szCs w:val="28"/>
                <w:lang w:val="uk-UA"/>
              </w:rPr>
              <w:t xml:space="preserve">Прийняття </w:t>
            </w:r>
            <w:r>
              <w:rPr>
                <w:sz w:val="28"/>
                <w:szCs w:val="28"/>
                <w:lang w:val="uk-UA"/>
              </w:rPr>
              <w:t xml:space="preserve">запропонованого </w:t>
            </w:r>
            <w:r w:rsidRPr="005E0E0A">
              <w:rPr>
                <w:sz w:val="28"/>
                <w:szCs w:val="28"/>
                <w:lang w:val="uk-UA"/>
              </w:rPr>
              <w:t xml:space="preserve">проекту акта </w:t>
            </w:r>
          </w:p>
        </w:tc>
        <w:tc>
          <w:tcPr>
            <w:tcW w:w="3600" w:type="dxa"/>
            <w:tcBorders>
              <w:top w:val="single" w:sz="4" w:space="0" w:color="auto"/>
              <w:left w:val="single" w:sz="4" w:space="0" w:color="auto"/>
              <w:bottom w:val="single" w:sz="4" w:space="0" w:color="auto"/>
              <w:right w:val="single" w:sz="4" w:space="0" w:color="auto"/>
            </w:tcBorders>
          </w:tcPr>
          <w:p w14:paraId="223812E0" w14:textId="77777777" w:rsidR="0018542E" w:rsidRPr="005E0E0A" w:rsidRDefault="0018542E" w:rsidP="00B972F4">
            <w:pPr>
              <w:pStyle w:val="Default"/>
              <w:jc w:val="both"/>
              <w:rPr>
                <w:sz w:val="28"/>
                <w:szCs w:val="28"/>
                <w:lang w:val="uk-UA"/>
              </w:rPr>
            </w:pPr>
            <w:r w:rsidRPr="005E0E0A">
              <w:rPr>
                <w:sz w:val="28"/>
                <w:szCs w:val="28"/>
                <w:lang w:val="uk-UA"/>
              </w:rPr>
              <w:t>- Дасть можливість створити належні правові та організаційні умови порядку надання в оренду майна, що належить до комунальної власності тер</w:t>
            </w:r>
            <w:r>
              <w:rPr>
                <w:sz w:val="28"/>
                <w:szCs w:val="28"/>
                <w:lang w:val="uk-UA"/>
              </w:rPr>
              <w:t>иторіальної громади міста Острога;</w:t>
            </w:r>
          </w:p>
          <w:p w14:paraId="5C38CDBA" w14:textId="77777777" w:rsidR="0018542E" w:rsidRPr="005E0E0A" w:rsidRDefault="0018542E" w:rsidP="00B972F4">
            <w:pPr>
              <w:jc w:val="both"/>
              <w:rPr>
                <w:sz w:val="28"/>
                <w:szCs w:val="28"/>
              </w:rPr>
            </w:pPr>
            <w:r>
              <w:rPr>
                <w:sz w:val="28"/>
                <w:szCs w:val="28"/>
              </w:rPr>
              <w:t>-</w:t>
            </w:r>
            <w:r w:rsidRPr="005E0E0A">
              <w:rPr>
                <w:sz w:val="28"/>
                <w:szCs w:val="28"/>
              </w:rPr>
              <w:t>вплине на вдосконалення орендн</w:t>
            </w:r>
            <w:r>
              <w:rPr>
                <w:sz w:val="28"/>
                <w:szCs w:val="28"/>
              </w:rPr>
              <w:t>их відносин, управління майном.</w:t>
            </w:r>
          </w:p>
        </w:tc>
        <w:tc>
          <w:tcPr>
            <w:tcW w:w="3776" w:type="dxa"/>
            <w:tcBorders>
              <w:top w:val="single" w:sz="4" w:space="0" w:color="auto"/>
              <w:left w:val="single" w:sz="4" w:space="0" w:color="auto"/>
              <w:bottom w:val="single" w:sz="4" w:space="0" w:color="auto"/>
              <w:right w:val="single" w:sz="4" w:space="0" w:color="auto"/>
            </w:tcBorders>
          </w:tcPr>
          <w:p w14:paraId="0A3934D0" w14:textId="77777777" w:rsidR="0018542E" w:rsidRPr="005E0E0A" w:rsidRDefault="0018542E" w:rsidP="00B972F4">
            <w:pPr>
              <w:jc w:val="both"/>
              <w:rPr>
                <w:sz w:val="28"/>
                <w:szCs w:val="28"/>
              </w:rPr>
            </w:pPr>
            <w:r>
              <w:rPr>
                <w:sz w:val="28"/>
                <w:szCs w:val="28"/>
              </w:rPr>
              <w:t>Витрати на оренду</w:t>
            </w:r>
          </w:p>
          <w:p w14:paraId="4FABB3AD" w14:textId="77777777" w:rsidR="0018542E" w:rsidRPr="005E0E0A" w:rsidRDefault="0018542E" w:rsidP="00B972F4">
            <w:pPr>
              <w:pStyle w:val="Default"/>
              <w:jc w:val="both"/>
              <w:rPr>
                <w:sz w:val="28"/>
                <w:szCs w:val="28"/>
                <w:lang w:val="uk-UA"/>
              </w:rPr>
            </w:pPr>
          </w:p>
          <w:p w14:paraId="0918E2D2" w14:textId="77777777" w:rsidR="0018542E" w:rsidRPr="005E0E0A" w:rsidRDefault="0018542E" w:rsidP="00B972F4">
            <w:pPr>
              <w:pStyle w:val="Default"/>
              <w:jc w:val="both"/>
              <w:rPr>
                <w:sz w:val="28"/>
                <w:szCs w:val="28"/>
                <w:lang w:val="uk-UA"/>
              </w:rPr>
            </w:pPr>
          </w:p>
          <w:p w14:paraId="1AC24624" w14:textId="77777777" w:rsidR="0018542E" w:rsidRPr="005E0E0A" w:rsidRDefault="0018542E" w:rsidP="00B972F4">
            <w:pPr>
              <w:pStyle w:val="Default"/>
              <w:jc w:val="both"/>
              <w:rPr>
                <w:sz w:val="28"/>
                <w:szCs w:val="28"/>
                <w:lang w:val="uk-UA"/>
              </w:rPr>
            </w:pPr>
          </w:p>
          <w:p w14:paraId="2A09A13B" w14:textId="77777777" w:rsidR="0018542E" w:rsidRDefault="0018542E" w:rsidP="00B972F4">
            <w:pPr>
              <w:rPr>
                <w:sz w:val="28"/>
                <w:szCs w:val="28"/>
              </w:rPr>
            </w:pPr>
          </w:p>
          <w:p w14:paraId="4E7B1938" w14:textId="77777777" w:rsidR="0018542E" w:rsidRPr="005E0E0A" w:rsidRDefault="0018542E" w:rsidP="00B972F4">
            <w:pPr>
              <w:rPr>
                <w:sz w:val="28"/>
                <w:szCs w:val="28"/>
              </w:rPr>
            </w:pPr>
          </w:p>
        </w:tc>
      </w:tr>
    </w:tbl>
    <w:p w14:paraId="3EA5548F" w14:textId="77777777" w:rsidR="0018542E" w:rsidRDefault="0018542E" w:rsidP="0018542E">
      <w:pPr>
        <w:rPr>
          <w:b/>
          <w:sz w:val="28"/>
          <w:szCs w:val="28"/>
        </w:rPr>
      </w:pPr>
    </w:p>
    <w:p w14:paraId="67A9C9FD" w14:textId="77777777" w:rsidR="0018542E" w:rsidRDefault="0018542E" w:rsidP="0018542E">
      <w:pPr>
        <w:pStyle w:val="Default"/>
        <w:jc w:val="center"/>
        <w:rPr>
          <w:b/>
          <w:bCs/>
          <w:sz w:val="28"/>
          <w:szCs w:val="28"/>
          <w:lang w:val="uk-UA"/>
        </w:rPr>
      </w:pPr>
    </w:p>
    <w:p w14:paraId="77B6D928" w14:textId="77777777" w:rsidR="0018542E" w:rsidRPr="00530C82" w:rsidRDefault="0018542E" w:rsidP="0018542E">
      <w:pPr>
        <w:pStyle w:val="Default"/>
        <w:jc w:val="center"/>
        <w:rPr>
          <w:b/>
          <w:bCs/>
          <w:sz w:val="28"/>
          <w:szCs w:val="28"/>
          <w:lang w:val="uk-UA"/>
        </w:rPr>
      </w:pPr>
      <w:r w:rsidRPr="005E0E0A">
        <w:rPr>
          <w:b/>
          <w:bCs/>
          <w:sz w:val="28"/>
          <w:szCs w:val="28"/>
          <w:lang w:val="uk-UA"/>
        </w:rPr>
        <w:t>IV. Вибір найбільш оптимального альтернативного способу досягнення цілей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24"/>
        <w:gridCol w:w="360"/>
        <w:gridCol w:w="2160"/>
        <w:gridCol w:w="720"/>
        <w:gridCol w:w="1620"/>
        <w:gridCol w:w="286"/>
        <w:gridCol w:w="2410"/>
      </w:tblGrid>
      <w:tr w:rsidR="0018542E" w:rsidRPr="00A626B4" w14:paraId="7CE9DC56" w14:textId="77777777" w:rsidTr="00B972F4">
        <w:trPr>
          <w:trHeight w:val="661"/>
        </w:trPr>
        <w:tc>
          <w:tcPr>
            <w:tcW w:w="1800" w:type="dxa"/>
            <w:gridSpan w:val="2"/>
            <w:tcBorders>
              <w:top w:val="single" w:sz="4" w:space="0" w:color="auto"/>
              <w:left w:val="single" w:sz="4" w:space="0" w:color="auto"/>
              <w:bottom w:val="single" w:sz="4" w:space="0" w:color="auto"/>
              <w:right w:val="single" w:sz="4" w:space="0" w:color="auto"/>
            </w:tcBorders>
          </w:tcPr>
          <w:p w14:paraId="3CB5C31A" w14:textId="77777777" w:rsidR="0018542E" w:rsidRPr="00A626B4" w:rsidRDefault="0018542E" w:rsidP="00B972F4">
            <w:pPr>
              <w:pStyle w:val="Default"/>
              <w:jc w:val="center"/>
              <w:rPr>
                <w:b/>
                <w:lang w:val="uk-UA"/>
              </w:rPr>
            </w:pPr>
            <w:r w:rsidRPr="00A626B4">
              <w:rPr>
                <w:b/>
                <w:lang w:val="uk-UA"/>
              </w:rPr>
              <w:t>Рейтинг результативності (досягнення цілей під час вирішення проблеми)</w:t>
            </w:r>
          </w:p>
          <w:p w14:paraId="240A81C2" w14:textId="77777777" w:rsidR="0018542E" w:rsidRPr="00A626B4" w:rsidRDefault="0018542E" w:rsidP="00B972F4">
            <w:pPr>
              <w:pStyle w:val="Default"/>
              <w:jc w:val="center"/>
              <w:rPr>
                <w:b/>
                <w:lang w:val="uk-UA"/>
              </w:rPr>
            </w:pPr>
          </w:p>
        </w:tc>
        <w:tc>
          <w:tcPr>
            <w:tcW w:w="2520" w:type="dxa"/>
            <w:gridSpan w:val="2"/>
            <w:tcBorders>
              <w:top w:val="single" w:sz="4" w:space="0" w:color="auto"/>
              <w:left w:val="single" w:sz="4" w:space="0" w:color="auto"/>
              <w:bottom w:val="single" w:sz="4" w:space="0" w:color="auto"/>
              <w:right w:val="single" w:sz="4" w:space="0" w:color="auto"/>
            </w:tcBorders>
          </w:tcPr>
          <w:p w14:paraId="4220A3A0" w14:textId="77777777" w:rsidR="0018542E" w:rsidRPr="00A626B4" w:rsidRDefault="0018542E" w:rsidP="00B972F4">
            <w:pPr>
              <w:pStyle w:val="Default"/>
              <w:jc w:val="center"/>
              <w:rPr>
                <w:b/>
                <w:lang w:val="uk-UA"/>
              </w:rPr>
            </w:pPr>
            <w:r w:rsidRPr="00A626B4">
              <w:rPr>
                <w:b/>
                <w:lang w:val="uk-UA"/>
              </w:rPr>
              <w:t>Бал результативності</w:t>
            </w:r>
          </w:p>
          <w:p w14:paraId="79321B25" w14:textId="77777777" w:rsidR="0018542E" w:rsidRPr="00A626B4" w:rsidRDefault="0018542E" w:rsidP="00B972F4">
            <w:pPr>
              <w:pStyle w:val="Default"/>
              <w:jc w:val="center"/>
              <w:rPr>
                <w:b/>
                <w:lang w:val="uk-UA"/>
              </w:rPr>
            </w:pPr>
            <w:r w:rsidRPr="00A626B4">
              <w:rPr>
                <w:b/>
                <w:lang w:val="uk-UA"/>
              </w:rPr>
              <w:t>(за чотирибальною системою оцінки)</w:t>
            </w:r>
          </w:p>
        </w:tc>
        <w:tc>
          <w:tcPr>
            <w:tcW w:w="5036" w:type="dxa"/>
            <w:gridSpan w:val="4"/>
            <w:tcBorders>
              <w:top w:val="single" w:sz="4" w:space="0" w:color="auto"/>
              <w:left w:val="single" w:sz="4" w:space="0" w:color="auto"/>
              <w:bottom w:val="single" w:sz="4" w:space="0" w:color="auto"/>
              <w:right w:val="single" w:sz="4" w:space="0" w:color="auto"/>
            </w:tcBorders>
          </w:tcPr>
          <w:p w14:paraId="12485B79" w14:textId="77777777" w:rsidR="0018542E" w:rsidRPr="00A626B4" w:rsidRDefault="0018542E" w:rsidP="00B972F4">
            <w:pPr>
              <w:pStyle w:val="Default"/>
              <w:jc w:val="center"/>
              <w:rPr>
                <w:b/>
                <w:lang w:val="uk-UA"/>
              </w:rPr>
            </w:pPr>
            <w:r w:rsidRPr="00A626B4">
              <w:rPr>
                <w:b/>
                <w:lang w:val="uk-UA"/>
              </w:rPr>
              <w:t>Коментарі щодо присвоєння відповідного бала</w:t>
            </w:r>
          </w:p>
        </w:tc>
      </w:tr>
      <w:tr w:rsidR="0018542E" w:rsidRPr="00AC187F" w14:paraId="74426E3F" w14:textId="77777777" w:rsidTr="00B972F4">
        <w:trPr>
          <w:trHeight w:val="666"/>
        </w:trPr>
        <w:tc>
          <w:tcPr>
            <w:tcW w:w="1800" w:type="dxa"/>
            <w:gridSpan w:val="2"/>
            <w:tcBorders>
              <w:top w:val="single" w:sz="4" w:space="0" w:color="auto"/>
              <w:left w:val="single" w:sz="4" w:space="0" w:color="auto"/>
              <w:bottom w:val="single" w:sz="4" w:space="0" w:color="auto"/>
              <w:right w:val="single" w:sz="4" w:space="0" w:color="auto"/>
            </w:tcBorders>
          </w:tcPr>
          <w:p w14:paraId="32B6D5F7" w14:textId="77777777" w:rsidR="0018542E" w:rsidRPr="005E0E0A" w:rsidRDefault="0018542E" w:rsidP="00B972F4">
            <w:pPr>
              <w:pStyle w:val="Default"/>
              <w:rPr>
                <w:sz w:val="28"/>
                <w:szCs w:val="28"/>
                <w:lang w:val="uk-UA"/>
              </w:rPr>
            </w:pPr>
            <w:r w:rsidRPr="0078289A">
              <w:rPr>
                <w:sz w:val="28"/>
                <w:szCs w:val="28"/>
                <w:lang w:val="uk-UA"/>
              </w:rPr>
              <w:t xml:space="preserve">Залишення </w:t>
            </w:r>
            <w:r>
              <w:rPr>
                <w:sz w:val="28"/>
                <w:szCs w:val="28"/>
                <w:lang w:val="uk-UA"/>
              </w:rPr>
              <w:t>без змін існуючого акта</w:t>
            </w:r>
          </w:p>
        </w:tc>
        <w:tc>
          <w:tcPr>
            <w:tcW w:w="2520" w:type="dxa"/>
            <w:gridSpan w:val="2"/>
            <w:tcBorders>
              <w:top w:val="single" w:sz="4" w:space="0" w:color="auto"/>
              <w:left w:val="single" w:sz="4" w:space="0" w:color="auto"/>
              <w:bottom w:val="single" w:sz="4" w:space="0" w:color="auto"/>
              <w:right w:val="single" w:sz="4" w:space="0" w:color="auto"/>
            </w:tcBorders>
          </w:tcPr>
          <w:p w14:paraId="2B3B2EFC" w14:textId="77777777" w:rsidR="0018542E" w:rsidRPr="005E0E0A" w:rsidRDefault="0018542E" w:rsidP="00B972F4">
            <w:pPr>
              <w:pStyle w:val="Default"/>
              <w:jc w:val="center"/>
              <w:rPr>
                <w:sz w:val="28"/>
                <w:szCs w:val="28"/>
                <w:lang w:val="uk-UA"/>
              </w:rPr>
            </w:pPr>
            <w:r w:rsidRPr="005E0E0A">
              <w:rPr>
                <w:sz w:val="28"/>
                <w:szCs w:val="28"/>
                <w:lang w:val="uk-UA"/>
              </w:rPr>
              <w:t>1</w:t>
            </w:r>
          </w:p>
        </w:tc>
        <w:tc>
          <w:tcPr>
            <w:tcW w:w="5036" w:type="dxa"/>
            <w:gridSpan w:val="4"/>
            <w:tcBorders>
              <w:top w:val="single" w:sz="4" w:space="0" w:color="auto"/>
              <w:left w:val="single" w:sz="4" w:space="0" w:color="auto"/>
              <w:bottom w:val="single" w:sz="4" w:space="0" w:color="auto"/>
              <w:right w:val="single" w:sz="4" w:space="0" w:color="auto"/>
            </w:tcBorders>
          </w:tcPr>
          <w:p w14:paraId="1886539D" w14:textId="77777777" w:rsidR="0018542E" w:rsidRPr="005E0E0A" w:rsidRDefault="0018542E" w:rsidP="00B972F4">
            <w:pPr>
              <w:pStyle w:val="Default"/>
              <w:jc w:val="both"/>
              <w:rPr>
                <w:sz w:val="28"/>
                <w:szCs w:val="28"/>
                <w:lang w:val="uk-UA"/>
              </w:rPr>
            </w:pPr>
            <w:r w:rsidRPr="005E0E0A">
              <w:rPr>
                <w:sz w:val="28"/>
                <w:szCs w:val="28"/>
                <w:lang w:val="uk-UA"/>
              </w:rPr>
              <w:t>У разі залишення існуючої на даний момент ситуації без змін проблема продовжуватиме існувати, що не за</w:t>
            </w:r>
            <w:r>
              <w:rPr>
                <w:sz w:val="28"/>
                <w:szCs w:val="28"/>
                <w:lang w:val="uk-UA"/>
              </w:rPr>
              <w:t>безпечить досягнення поставлених цілей</w:t>
            </w:r>
            <w:r w:rsidRPr="005E0E0A">
              <w:rPr>
                <w:sz w:val="28"/>
                <w:szCs w:val="28"/>
                <w:lang w:val="uk-UA"/>
              </w:rPr>
              <w:t xml:space="preserve">. </w:t>
            </w:r>
          </w:p>
        </w:tc>
      </w:tr>
      <w:tr w:rsidR="0018542E" w:rsidRPr="00AC187F" w14:paraId="6070A460" w14:textId="77777777" w:rsidTr="00B972F4">
        <w:trPr>
          <w:trHeight w:val="908"/>
        </w:trPr>
        <w:tc>
          <w:tcPr>
            <w:tcW w:w="1800" w:type="dxa"/>
            <w:gridSpan w:val="2"/>
            <w:tcBorders>
              <w:top w:val="single" w:sz="4" w:space="0" w:color="auto"/>
              <w:left w:val="single" w:sz="4" w:space="0" w:color="auto"/>
              <w:bottom w:val="single" w:sz="4" w:space="0" w:color="auto"/>
              <w:right w:val="single" w:sz="4" w:space="0" w:color="auto"/>
            </w:tcBorders>
          </w:tcPr>
          <w:p w14:paraId="338C5A47" w14:textId="77777777" w:rsidR="0018542E" w:rsidRPr="005E0E0A" w:rsidRDefault="0018542E" w:rsidP="00B972F4">
            <w:pPr>
              <w:pStyle w:val="Default"/>
              <w:rPr>
                <w:sz w:val="28"/>
                <w:szCs w:val="28"/>
                <w:lang w:val="uk-UA"/>
              </w:rPr>
            </w:pPr>
            <w:r w:rsidRPr="005E0E0A">
              <w:rPr>
                <w:sz w:val="28"/>
                <w:szCs w:val="28"/>
                <w:lang w:val="uk-UA"/>
              </w:rPr>
              <w:t xml:space="preserve">Прийняття </w:t>
            </w:r>
            <w:r>
              <w:rPr>
                <w:sz w:val="28"/>
                <w:szCs w:val="28"/>
                <w:lang w:val="uk-UA"/>
              </w:rPr>
              <w:t xml:space="preserve">запропонованого </w:t>
            </w:r>
            <w:r w:rsidRPr="005E0E0A">
              <w:rPr>
                <w:sz w:val="28"/>
                <w:szCs w:val="28"/>
                <w:lang w:val="uk-UA"/>
              </w:rPr>
              <w:t>проекту акта</w:t>
            </w:r>
          </w:p>
        </w:tc>
        <w:tc>
          <w:tcPr>
            <w:tcW w:w="2520" w:type="dxa"/>
            <w:gridSpan w:val="2"/>
            <w:tcBorders>
              <w:top w:val="single" w:sz="4" w:space="0" w:color="auto"/>
              <w:left w:val="single" w:sz="4" w:space="0" w:color="auto"/>
              <w:bottom w:val="single" w:sz="4" w:space="0" w:color="auto"/>
              <w:right w:val="single" w:sz="4" w:space="0" w:color="auto"/>
            </w:tcBorders>
          </w:tcPr>
          <w:p w14:paraId="2A702525" w14:textId="77777777" w:rsidR="0018542E" w:rsidRPr="005E0E0A" w:rsidRDefault="0018542E" w:rsidP="00B972F4">
            <w:pPr>
              <w:pStyle w:val="Default"/>
              <w:jc w:val="center"/>
              <w:rPr>
                <w:sz w:val="28"/>
                <w:szCs w:val="28"/>
                <w:lang w:val="uk-UA"/>
              </w:rPr>
            </w:pPr>
            <w:r w:rsidRPr="005E0E0A">
              <w:rPr>
                <w:sz w:val="28"/>
                <w:szCs w:val="28"/>
                <w:lang w:val="uk-UA"/>
              </w:rPr>
              <w:t>4</w:t>
            </w:r>
          </w:p>
        </w:tc>
        <w:tc>
          <w:tcPr>
            <w:tcW w:w="5036" w:type="dxa"/>
            <w:gridSpan w:val="4"/>
            <w:tcBorders>
              <w:top w:val="single" w:sz="4" w:space="0" w:color="auto"/>
              <w:left w:val="single" w:sz="4" w:space="0" w:color="auto"/>
              <w:bottom w:val="single" w:sz="4" w:space="0" w:color="auto"/>
              <w:right w:val="single" w:sz="4" w:space="0" w:color="auto"/>
            </w:tcBorders>
          </w:tcPr>
          <w:p w14:paraId="2B4DBDA1" w14:textId="77777777" w:rsidR="0018542E" w:rsidRPr="005E0E0A" w:rsidRDefault="0018542E" w:rsidP="00B972F4">
            <w:pPr>
              <w:pStyle w:val="Default"/>
              <w:jc w:val="both"/>
              <w:rPr>
                <w:sz w:val="28"/>
                <w:szCs w:val="28"/>
                <w:lang w:val="uk-UA"/>
              </w:rPr>
            </w:pPr>
            <w:r w:rsidRPr="005E0E0A">
              <w:rPr>
                <w:sz w:val="28"/>
                <w:szCs w:val="28"/>
                <w:lang w:val="uk-UA"/>
              </w:rPr>
              <w:t>У разі прийняття акта задекларовані цілі забезпечать повною мірою досягнення поставленої мети стосовно затвердження порядку.</w:t>
            </w:r>
          </w:p>
        </w:tc>
      </w:tr>
      <w:tr w:rsidR="0018542E" w:rsidRPr="00AC187F" w14:paraId="3E5F984C" w14:textId="77777777" w:rsidTr="00B972F4">
        <w:trPr>
          <w:trHeight w:val="908"/>
        </w:trPr>
        <w:tc>
          <w:tcPr>
            <w:tcW w:w="9356" w:type="dxa"/>
            <w:gridSpan w:val="8"/>
            <w:tcBorders>
              <w:top w:val="nil"/>
              <w:left w:val="nil"/>
              <w:bottom w:val="nil"/>
              <w:right w:val="nil"/>
            </w:tcBorders>
          </w:tcPr>
          <w:p w14:paraId="5C5EDD60" w14:textId="77777777" w:rsidR="0018542E" w:rsidRPr="00AC187F" w:rsidRDefault="0018542E" w:rsidP="00B972F4">
            <w:pPr>
              <w:pStyle w:val="Default"/>
              <w:jc w:val="both"/>
              <w:rPr>
                <w:lang w:val="uk-UA"/>
              </w:rPr>
            </w:pPr>
          </w:p>
        </w:tc>
      </w:tr>
      <w:tr w:rsidR="0018542E" w:rsidRPr="00A626B4" w14:paraId="5DA64AEB" w14:textId="77777777" w:rsidTr="00B972F4">
        <w:trPr>
          <w:trHeight w:val="523"/>
        </w:trPr>
        <w:tc>
          <w:tcPr>
            <w:tcW w:w="1276" w:type="dxa"/>
            <w:tcBorders>
              <w:top w:val="single" w:sz="4" w:space="0" w:color="auto"/>
              <w:left w:val="single" w:sz="4" w:space="0" w:color="auto"/>
              <w:bottom w:val="single" w:sz="4" w:space="0" w:color="auto"/>
              <w:right w:val="single" w:sz="4" w:space="0" w:color="auto"/>
            </w:tcBorders>
          </w:tcPr>
          <w:p w14:paraId="74626F14" w14:textId="77777777" w:rsidR="0018542E" w:rsidRPr="00A626B4" w:rsidRDefault="0018542E" w:rsidP="00B972F4">
            <w:pPr>
              <w:pStyle w:val="Default"/>
              <w:jc w:val="center"/>
              <w:rPr>
                <w:b/>
                <w:lang w:val="uk-UA"/>
              </w:rPr>
            </w:pPr>
            <w:r w:rsidRPr="00A626B4">
              <w:rPr>
                <w:b/>
                <w:lang w:val="uk-UA"/>
              </w:rPr>
              <w:t>Рейтинг результативності</w:t>
            </w:r>
          </w:p>
          <w:p w14:paraId="7F4C3970" w14:textId="77777777" w:rsidR="0018542E" w:rsidRPr="00A626B4" w:rsidRDefault="0018542E" w:rsidP="00B972F4">
            <w:pPr>
              <w:pStyle w:val="Default"/>
              <w:jc w:val="center"/>
              <w:rPr>
                <w:b/>
                <w:lang w:val="uk-UA"/>
              </w:rPr>
            </w:pPr>
          </w:p>
        </w:tc>
        <w:tc>
          <w:tcPr>
            <w:tcW w:w="3764" w:type="dxa"/>
            <w:gridSpan w:val="4"/>
            <w:tcBorders>
              <w:top w:val="single" w:sz="4" w:space="0" w:color="auto"/>
              <w:left w:val="single" w:sz="4" w:space="0" w:color="auto"/>
              <w:bottom w:val="single" w:sz="4" w:space="0" w:color="auto"/>
              <w:right w:val="single" w:sz="4" w:space="0" w:color="auto"/>
            </w:tcBorders>
          </w:tcPr>
          <w:p w14:paraId="2A448289" w14:textId="77777777" w:rsidR="0018542E" w:rsidRPr="00A626B4" w:rsidRDefault="0018542E" w:rsidP="00B972F4">
            <w:pPr>
              <w:pStyle w:val="Default"/>
              <w:jc w:val="center"/>
              <w:rPr>
                <w:b/>
                <w:lang w:val="uk-UA"/>
              </w:rPr>
            </w:pPr>
            <w:r w:rsidRPr="00A626B4">
              <w:rPr>
                <w:b/>
                <w:lang w:val="uk-UA"/>
              </w:rPr>
              <w:t>Вигоди</w:t>
            </w:r>
          </w:p>
          <w:p w14:paraId="21509D8F" w14:textId="77777777" w:rsidR="0018542E" w:rsidRPr="00A626B4" w:rsidRDefault="0018542E" w:rsidP="00B972F4">
            <w:pPr>
              <w:pStyle w:val="Default"/>
              <w:jc w:val="center"/>
              <w:rPr>
                <w:b/>
                <w:lang w:val="uk-UA"/>
              </w:rPr>
            </w:pPr>
            <w:r w:rsidRPr="00A626B4">
              <w:rPr>
                <w:b/>
                <w:lang w:val="uk-UA"/>
              </w:rPr>
              <w:t>(підсумок)</w:t>
            </w:r>
          </w:p>
        </w:tc>
        <w:tc>
          <w:tcPr>
            <w:tcW w:w="1620" w:type="dxa"/>
            <w:tcBorders>
              <w:top w:val="single" w:sz="4" w:space="0" w:color="auto"/>
              <w:left w:val="single" w:sz="4" w:space="0" w:color="auto"/>
              <w:bottom w:val="single" w:sz="4" w:space="0" w:color="auto"/>
              <w:right w:val="single" w:sz="4" w:space="0" w:color="auto"/>
            </w:tcBorders>
          </w:tcPr>
          <w:p w14:paraId="2CB93DFC" w14:textId="77777777" w:rsidR="0018542E" w:rsidRPr="00A626B4" w:rsidRDefault="0018542E" w:rsidP="00B972F4">
            <w:pPr>
              <w:pStyle w:val="Default"/>
              <w:jc w:val="center"/>
              <w:rPr>
                <w:b/>
                <w:lang w:val="uk-UA"/>
              </w:rPr>
            </w:pPr>
            <w:r w:rsidRPr="00A626B4">
              <w:rPr>
                <w:b/>
                <w:lang w:val="uk-UA"/>
              </w:rPr>
              <w:t>Витрати (підсумок)</w:t>
            </w:r>
          </w:p>
        </w:tc>
        <w:tc>
          <w:tcPr>
            <w:tcW w:w="2696" w:type="dxa"/>
            <w:gridSpan w:val="2"/>
            <w:tcBorders>
              <w:top w:val="single" w:sz="4" w:space="0" w:color="auto"/>
              <w:left w:val="single" w:sz="4" w:space="0" w:color="auto"/>
              <w:bottom w:val="single" w:sz="4" w:space="0" w:color="auto"/>
              <w:right w:val="single" w:sz="4" w:space="0" w:color="auto"/>
            </w:tcBorders>
          </w:tcPr>
          <w:p w14:paraId="598BA784" w14:textId="77777777" w:rsidR="0018542E" w:rsidRPr="00A626B4" w:rsidRDefault="0018542E" w:rsidP="00B972F4">
            <w:pPr>
              <w:pStyle w:val="Default"/>
              <w:jc w:val="center"/>
              <w:rPr>
                <w:b/>
                <w:lang w:val="uk-UA"/>
              </w:rPr>
            </w:pPr>
            <w:r w:rsidRPr="00A626B4">
              <w:rPr>
                <w:b/>
                <w:lang w:val="uk-UA"/>
              </w:rPr>
              <w:t>Обґрунтування відповідного місця альтернативи у рейтингу</w:t>
            </w:r>
          </w:p>
        </w:tc>
      </w:tr>
      <w:tr w:rsidR="0018542E" w:rsidRPr="00AC187F" w14:paraId="569ADD23" w14:textId="77777777" w:rsidTr="00B972F4">
        <w:trPr>
          <w:trHeight w:val="70"/>
        </w:trPr>
        <w:tc>
          <w:tcPr>
            <w:tcW w:w="1276" w:type="dxa"/>
            <w:tcBorders>
              <w:top w:val="single" w:sz="4" w:space="0" w:color="auto"/>
              <w:left w:val="single" w:sz="4" w:space="0" w:color="auto"/>
              <w:bottom w:val="single" w:sz="4" w:space="0" w:color="auto"/>
              <w:right w:val="single" w:sz="4" w:space="0" w:color="auto"/>
            </w:tcBorders>
          </w:tcPr>
          <w:p w14:paraId="4F94FCA7" w14:textId="77777777" w:rsidR="0018542E" w:rsidRPr="005E0E0A" w:rsidRDefault="0018542E" w:rsidP="00B972F4">
            <w:pPr>
              <w:pStyle w:val="Default"/>
              <w:rPr>
                <w:sz w:val="28"/>
                <w:szCs w:val="28"/>
                <w:lang w:val="uk-UA"/>
              </w:rPr>
            </w:pPr>
            <w:r w:rsidRPr="005E0E0A">
              <w:rPr>
                <w:sz w:val="28"/>
                <w:szCs w:val="28"/>
                <w:lang w:val="uk-UA"/>
              </w:rPr>
              <w:lastRenderedPageBreak/>
              <w:t xml:space="preserve">Прийняття </w:t>
            </w:r>
            <w:r>
              <w:rPr>
                <w:sz w:val="28"/>
                <w:szCs w:val="28"/>
                <w:lang w:val="uk-UA"/>
              </w:rPr>
              <w:t xml:space="preserve">запропонованого </w:t>
            </w:r>
            <w:r w:rsidRPr="005E0E0A">
              <w:rPr>
                <w:sz w:val="28"/>
                <w:szCs w:val="28"/>
                <w:lang w:val="uk-UA"/>
              </w:rPr>
              <w:t>проекту акта</w:t>
            </w:r>
          </w:p>
        </w:tc>
        <w:tc>
          <w:tcPr>
            <w:tcW w:w="3764" w:type="dxa"/>
            <w:gridSpan w:val="4"/>
            <w:tcBorders>
              <w:top w:val="single" w:sz="4" w:space="0" w:color="auto"/>
              <w:left w:val="single" w:sz="4" w:space="0" w:color="auto"/>
              <w:bottom w:val="single" w:sz="4" w:space="0" w:color="auto"/>
              <w:right w:val="single" w:sz="4" w:space="0" w:color="auto"/>
            </w:tcBorders>
          </w:tcPr>
          <w:p w14:paraId="21AD5FFF" w14:textId="77777777" w:rsidR="0018542E" w:rsidRDefault="0018542E" w:rsidP="00B972F4">
            <w:pPr>
              <w:jc w:val="both"/>
              <w:rPr>
                <w:sz w:val="28"/>
                <w:szCs w:val="28"/>
              </w:rPr>
            </w:pPr>
            <w:r w:rsidRPr="005E0E0A">
              <w:rPr>
                <w:sz w:val="28"/>
                <w:szCs w:val="28"/>
              </w:rPr>
              <w:t xml:space="preserve">У разі прийняття </w:t>
            </w:r>
            <w:r>
              <w:rPr>
                <w:sz w:val="28"/>
                <w:szCs w:val="28"/>
              </w:rPr>
              <w:t xml:space="preserve">запропонованого </w:t>
            </w:r>
            <w:r w:rsidRPr="005E0E0A">
              <w:rPr>
                <w:sz w:val="28"/>
                <w:szCs w:val="28"/>
              </w:rPr>
              <w:t xml:space="preserve">проекту акта, для територіальної громади вигода буде полягати в </w:t>
            </w:r>
            <w:proofErr w:type="gramStart"/>
            <w:r w:rsidRPr="005E0E0A">
              <w:rPr>
                <w:sz w:val="28"/>
                <w:szCs w:val="28"/>
              </w:rPr>
              <w:t>реалізації  Законів</w:t>
            </w:r>
            <w:proofErr w:type="gramEnd"/>
            <w:r w:rsidRPr="005E0E0A">
              <w:rPr>
                <w:sz w:val="28"/>
                <w:szCs w:val="28"/>
              </w:rPr>
              <w:t xml:space="preserve"> України </w:t>
            </w:r>
            <w:r w:rsidRPr="005E0E0A">
              <w:rPr>
                <w:iCs/>
                <w:sz w:val="28"/>
                <w:szCs w:val="28"/>
              </w:rPr>
              <w:t xml:space="preserve">«Про місцеве самоврядування в Україні», «Про оренду державного та комунального майна», </w:t>
            </w:r>
            <w:r w:rsidRPr="005E0E0A">
              <w:rPr>
                <w:sz w:val="28"/>
                <w:szCs w:val="28"/>
              </w:rPr>
              <w:t>Постанови Кабіне</w:t>
            </w:r>
            <w:r>
              <w:rPr>
                <w:sz w:val="28"/>
                <w:szCs w:val="28"/>
              </w:rPr>
              <w:t xml:space="preserve">ту Міністрів України  від 04 жовтня </w:t>
            </w:r>
            <w:r w:rsidRPr="005E0E0A">
              <w:rPr>
                <w:sz w:val="28"/>
                <w:szCs w:val="28"/>
              </w:rPr>
              <w:t>1995</w:t>
            </w:r>
            <w:r>
              <w:rPr>
                <w:sz w:val="28"/>
                <w:szCs w:val="28"/>
              </w:rPr>
              <w:t xml:space="preserve"> р.</w:t>
            </w:r>
            <w:r w:rsidRPr="005E0E0A">
              <w:rPr>
                <w:sz w:val="28"/>
                <w:szCs w:val="28"/>
              </w:rPr>
              <w:t xml:space="preserve"> № 786  «Про Методику </w:t>
            </w:r>
            <w:r>
              <w:rPr>
                <w:sz w:val="28"/>
                <w:szCs w:val="28"/>
              </w:rPr>
              <w:t>розрахунку орендної плати за державне майно та пропорції її розподілу</w:t>
            </w:r>
            <w:r w:rsidRPr="005E0E0A">
              <w:rPr>
                <w:sz w:val="28"/>
                <w:szCs w:val="28"/>
              </w:rPr>
              <w:t>»</w:t>
            </w:r>
            <w:r>
              <w:rPr>
                <w:sz w:val="28"/>
                <w:szCs w:val="28"/>
                <w:lang w:val="uk-UA"/>
              </w:rPr>
              <w:t xml:space="preserve"> із змінами</w:t>
            </w:r>
            <w:r>
              <w:rPr>
                <w:sz w:val="28"/>
                <w:szCs w:val="28"/>
              </w:rPr>
              <w:t>;</w:t>
            </w:r>
          </w:p>
          <w:p w14:paraId="13487E80" w14:textId="77777777" w:rsidR="0018542E" w:rsidRDefault="0018542E" w:rsidP="00B972F4">
            <w:pPr>
              <w:jc w:val="both"/>
              <w:rPr>
                <w:sz w:val="28"/>
                <w:szCs w:val="28"/>
              </w:rPr>
            </w:pPr>
            <w:r w:rsidRPr="005E0E0A">
              <w:rPr>
                <w:sz w:val="28"/>
                <w:szCs w:val="28"/>
              </w:rPr>
              <w:t xml:space="preserve">- додаткові надходження </w:t>
            </w:r>
            <w:proofErr w:type="gramStart"/>
            <w:r w:rsidRPr="005E0E0A">
              <w:rPr>
                <w:sz w:val="28"/>
                <w:szCs w:val="28"/>
              </w:rPr>
              <w:t>до бюджету</w:t>
            </w:r>
            <w:proofErr w:type="gramEnd"/>
            <w:r w:rsidRPr="005E0E0A">
              <w:rPr>
                <w:sz w:val="28"/>
                <w:szCs w:val="28"/>
              </w:rPr>
              <w:t>, які спрямовуються на розвиток міста;</w:t>
            </w:r>
          </w:p>
          <w:p w14:paraId="5F29A534" w14:textId="77777777" w:rsidR="0018542E" w:rsidRPr="005E0E0A" w:rsidRDefault="0018542E" w:rsidP="00B972F4">
            <w:pPr>
              <w:pStyle w:val="Default"/>
              <w:ind w:left="72"/>
              <w:jc w:val="both"/>
              <w:rPr>
                <w:sz w:val="28"/>
                <w:szCs w:val="28"/>
                <w:lang w:val="uk-UA"/>
              </w:rPr>
            </w:pPr>
            <w:r>
              <w:rPr>
                <w:sz w:val="28"/>
                <w:szCs w:val="28"/>
                <w:lang w:val="uk-UA"/>
              </w:rPr>
              <w:t>- контроль</w:t>
            </w:r>
            <w:r w:rsidRPr="005E0E0A">
              <w:rPr>
                <w:sz w:val="28"/>
                <w:szCs w:val="28"/>
                <w:lang w:val="uk-UA"/>
              </w:rPr>
              <w:t xml:space="preserve"> за орендою комунального майна;</w:t>
            </w:r>
          </w:p>
          <w:p w14:paraId="5BB39847" w14:textId="77777777" w:rsidR="0018542E" w:rsidRPr="005E0E0A" w:rsidRDefault="0018542E" w:rsidP="00B972F4">
            <w:pPr>
              <w:pStyle w:val="Default"/>
              <w:rPr>
                <w:sz w:val="28"/>
                <w:szCs w:val="28"/>
                <w:lang w:val="uk-UA"/>
              </w:rPr>
            </w:pPr>
          </w:p>
          <w:p w14:paraId="13E5B436" w14:textId="77777777" w:rsidR="0018542E" w:rsidRPr="005E0E0A" w:rsidRDefault="0018542E" w:rsidP="00B972F4">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14:paraId="6E3F3BFA" w14:textId="77777777" w:rsidR="0018542E" w:rsidRDefault="0018542E" w:rsidP="00B972F4">
            <w:pPr>
              <w:pStyle w:val="Default"/>
              <w:jc w:val="both"/>
              <w:rPr>
                <w:sz w:val="28"/>
                <w:szCs w:val="28"/>
                <w:lang w:val="uk-UA"/>
              </w:rPr>
            </w:pPr>
            <w:r w:rsidRPr="005E0E0A">
              <w:rPr>
                <w:sz w:val="28"/>
                <w:szCs w:val="28"/>
                <w:lang w:val="uk-UA"/>
              </w:rPr>
              <w:t>У разі прийняття проекту акта громадяни не нестимуть ніяких матеріальних та інших витрат</w:t>
            </w:r>
            <w:r>
              <w:rPr>
                <w:sz w:val="28"/>
                <w:szCs w:val="28"/>
                <w:lang w:val="uk-UA"/>
              </w:rPr>
              <w:t>.</w:t>
            </w:r>
          </w:p>
          <w:p w14:paraId="0AECE726" w14:textId="77777777" w:rsidR="0018542E" w:rsidRPr="005E0E0A" w:rsidRDefault="0018542E" w:rsidP="00B972F4">
            <w:pPr>
              <w:pStyle w:val="Default"/>
              <w:jc w:val="both"/>
              <w:rPr>
                <w:sz w:val="28"/>
                <w:szCs w:val="28"/>
                <w:lang w:val="uk-UA"/>
              </w:rPr>
            </w:pPr>
            <w:r>
              <w:rPr>
                <w:sz w:val="28"/>
                <w:szCs w:val="28"/>
                <w:lang w:val="uk-UA"/>
              </w:rPr>
              <w:t>Орендарі нестимуть витрати на оренду</w:t>
            </w:r>
          </w:p>
        </w:tc>
        <w:tc>
          <w:tcPr>
            <w:tcW w:w="2696" w:type="dxa"/>
            <w:gridSpan w:val="2"/>
            <w:tcBorders>
              <w:top w:val="single" w:sz="4" w:space="0" w:color="auto"/>
              <w:left w:val="single" w:sz="4" w:space="0" w:color="auto"/>
              <w:bottom w:val="single" w:sz="4" w:space="0" w:color="auto"/>
              <w:right w:val="single" w:sz="4" w:space="0" w:color="auto"/>
            </w:tcBorders>
          </w:tcPr>
          <w:p w14:paraId="3D6C6410" w14:textId="77777777" w:rsidR="0018542E" w:rsidRPr="005E0E0A" w:rsidRDefault="0018542E" w:rsidP="00B972F4">
            <w:pPr>
              <w:pStyle w:val="Default"/>
              <w:jc w:val="both"/>
              <w:rPr>
                <w:sz w:val="28"/>
                <w:szCs w:val="28"/>
                <w:lang w:val="uk-UA"/>
              </w:rPr>
            </w:pPr>
            <w:r w:rsidRPr="005E0E0A">
              <w:rPr>
                <w:sz w:val="28"/>
                <w:szCs w:val="28"/>
                <w:lang w:val="uk-UA"/>
              </w:rPr>
              <w:t xml:space="preserve">У разі прийняття акта задекларовані цілі будуть досягнуті повною мірою, що повністю забезпечить </w:t>
            </w:r>
          </w:p>
          <w:p w14:paraId="024789B1" w14:textId="77777777" w:rsidR="0018542E" w:rsidRPr="005E0E0A" w:rsidRDefault="0018542E" w:rsidP="00B972F4">
            <w:pPr>
              <w:pStyle w:val="Default"/>
              <w:jc w:val="both"/>
              <w:rPr>
                <w:sz w:val="28"/>
                <w:szCs w:val="28"/>
                <w:lang w:val="uk-UA"/>
              </w:rPr>
            </w:pPr>
            <w:r w:rsidRPr="005E0E0A">
              <w:rPr>
                <w:sz w:val="28"/>
                <w:szCs w:val="28"/>
                <w:lang w:val="uk-UA"/>
              </w:rPr>
              <w:t>потребу у вирішенні проблеми, встановить зрозуміле регулювання, та зникне неврегульованість проблеми, що виникла, у чинному законодавстві.</w:t>
            </w:r>
          </w:p>
          <w:p w14:paraId="0D79F08B" w14:textId="77777777" w:rsidR="0018542E" w:rsidRPr="005E0E0A" w:rsidRDefault="0018542E" w:rsidP="00B972F4">
            <w:pPr>
              <w:jc w:val="both"/>
              <w:rPr>
                <w:sz w:val="28"/>
                <w:szCs w:val="28"/>
              </w:rPr>
            </w:pPr>
            <w:r w:rsidRPr="005E0E0A">
              <w:rPr>
                <w:sz w:val="28"/>
                <w:szCs w:val="28"/>
              </w:rPr>
              <w:t xml:space="preserve">Збільшення навантаження </w:t>
            </w:r>
          </w:p>
          <w:p w14:paraId="1A0DC28B" w14:textId="77777777" w:rsidR="0018542E" w:rsidRPr="005E0E0A" w:rsidRDefault="0018542E" w:rsidP="00B972F4">
            <w:pPr>
              <w:jc w:val="both"/>
              <w:rPr>
                <w:sz w:val="28"/>
                <w:szCs w:val="28"/>
              </w:rPr>
            </w:pPr>
            <w:r w:rsidRPr="005E0E0A">
              <w:rPr>
                <w:sz w:val="28"/>
                <w:szCs w:val="28"/>
              </w:rPr>
              <w:t xml:space="preserve">на працівників виконавчого </w:t>
            </w:r>
          </w:p>
          <w:p w14:paraId="1CED01E6" w14:textId="77777777" w:rsidR="0018542E" w:rsidRPr="005E0E0A" w:rsidRDefault="0018542E" w:rsidP="00B972F4">
            <w:pPr>
              <w:jc w:val="both"/>
              <w:rPr>
                <w:sz w:val="28"/>
                <w:szCs w:val="28"/>
              </w:rPr>
            </w:pPr>
            <w:r w:rsidRPr="005E0E0A">
              <w:rPr>
                <w:sz w:val="28"/>
                <w:szCs w:val="28"/>
              </w:rPr>
              <w:t xml:space="preserve">органу міської ради, що </w:t>
            </w:r>
          </w:p>
          <w:p w14:paraId="4B6E9F42" w14:textId="77777777" w:rsidR="0018542E" w:rsidRPr="005E0E0A" w:rsidRDefault="0018542E" w:rsidP="00B972F4">
            <w:pPr>
              <w:jc w:val="both"/>
              <w:rPr>
                <w:sz w:val="28"/>
                <w:szCs w:val="28"/>
              </w:rPr>
            </w:pPr>
            <w:r w:rsidRPr="005E0E0A">
              <w:rPr>
                <w:sz w:val="28"/>
                <w:szCs w:val="28"/>
              </w:rPr>
              <w:t xml:space="preserve">відповідає за розроблення </w:t>
            </w:r>
          </w:p>
          <w:p w14:paraId="6DE0847C" w14:textId="77777777" w:rsidR="0018542E" w:rsidRPr="005E0E0A" w:rsidRDefault="0018542E" w:rsidP="00B972F4">
            <w:pPr>
              <w:jc w:val="both"/>
              <w:rPr>
                <w:sz w:val="28"/>
                <w:szCs w:val="28"/>
              </w:rPr>
            </w:pPr>
            <w:r w:rsidRPr="005E0E0A">
              <w:rPr>
                <w:sz w:val="28"/>
                <w:szCs w:val="28"/>
              </w:rPr>
              <w:t>та проходження процедури</w:t>
            </w:r>
            <w:r>
              <w:rPr>
                <w:sz w:val="28"/>
                <w:szCs w:val="28"/>
              </w:rPr>
              <w:t>,</w:t>
            </w:r>
            <w:r w:rsidRPr="005E0E0A">
              <w:rPr>
                <w:sz w:val="28"/>
                <w:szCs w:val="28"/>
              </w:rPr>
              <w:t xml:space="preserve"> </w:t>
            </w:r>
          </w:p>
          <w:p w14:paraId="59477D42" w14:textId="77777777" w:rsidR="0018542E" w:rsidRPr="005E0E0A" w:rsidRDefault="0018542E" w:rsidP="00B972F4">
            <w:pPr>
              <w:jc w:val="both"/>
              <w:rPr>
                <w:sz w:val="28"/>
                <w:szCs w:val="28"/>
              </w:rPr>
            </w:pPr>
            <w:r w:rsidRPr="005E0E0A">
              <w:rPr>
                <w:sz w:val="28"/>
                <w:szCs w:val="28"/>
              </w:rPr>
              <w:t xml:space="preserve">введення в дію та </w:t>
            </w:r>
          </w:p>
          <w:p w14:paraId="269D42B1" w14:textId="77777777" w:rsidR="0018542E" w:rsidRPr="005E0E0A" w:rsidRDefault="0018542E" w:rsidP="00B972F4">
            <w:pPr>
              <w:jc w:val="both"/>
              <w:rPr>
                <w:sz w:val="28"/>
                <w:szCs w:val="28"/>
              </w:rPr>
            </w:pPr>
            <w:r w:rsidRPr="005E0E0A">
              <w:rPr>
                <w:sz w:val="28"/>
                <w:szCs w:val="28"/>
              </w:rPr>
              <w:t xml:space="preserve">реалізацію регуляторного </w:t>
            </w:r>
          </w:p>
          <w:p w14:paraId="7A14417C" w14:textId="77777777" w:rsidR="0018542E" w:rsidRPr="005E0E0A" w:rsidRDefault="0018542E" w:rsidP="00B972F4">
            <w:pPr>
              <w:jc w:val="both"/>
              <w:rPr>
                <w:sz w:val="28"/>
                <w:szCs w:val="28"/>
              </w:rPr>
            </w:pPr>
            <w:r w:rsidRPr="005E0E0A">
              <w:rPr>
                <w:sz w:val="28"/>
                <w:szCs w:val="28"/>
              </w:rPr>
              <w:t xml:space="preserve">акту (витрати робочого </w:t>
            </w:r>
          </w:p>
          <w:p w14:paraId="7621334C" w14:textId="77777777" w:rsidR="0018542E" w:rsidRPr="005E0E0A" w:rsidRDefault="0018542E" w:rsidP="00B972F4">
            <w:pPr>
              <w:jc w:val="both"/>
              <w:rPr>
                <w:sz w:val="28"/>
                <w:szCs w:val="28"/>
              </w:rPr>
            </w:pPr>
            <w:r w:rsidRPr="005E0E0A">
              <w:rPr>
                <w:sz w:val="28"/>
                <w:szCs w:val="28"/>
              </w:rPr>
              <w:t>часу).</w:t>
            </w:r>
          </w:p>
          <w:p w14:paraId="72B9D12F" w14:textId="77777777" w:rsidR="0018542E" w:rsidRPr="005E0E0A" w:rsidRDefault="0018542E" w:rsidP="00B972F4">
            <w:pPr>
              <w:jc w:val="both"/>
              <w:rPr>
                <w:sz w:val="28"/>
                <w:szCs w:val="28"/>
              </w:rPr>
            </w:pPr>
            <w:r w:rsidRPr="005E0E0A">
              <w:rPr>
                <w:sz w:val="28"/>
                <w:szCs w:val="28"/>
              </w:rPr>
              <w:t xml:space="preserve">Для суб’єктів господарювання витрати особистого часу. </w:t>
            </w:r>
          </w:p>
          <w:p w14:paraId="5D9AEB8A" w14:textId="77777777" w:rsidR="0018542E" w:rsidRPr="005E0E0A" w:rsidRDefault="0018542E" w:rsidP="00B972F4">
            <w:pPr>
              <w:jc w:val="both"/>
              <w:rPr>
                <w:sz w:val="28"/>
                <w:szCs w:val="28"/>
              </w:rPr>
            </w:pPr>
            <w:r w:rsidRPr="005E0E0A">
              <w:rPr>
                <w:sz w:val="28"/>
                <w:szCs w:val="28"/>
              </w:rPr>
              <w:t xml:space="preserve">Обов’язкові фінансові витрати </w:t>
            </w:r>
          </w:p>
          <w:p w14:paraId="1B4AE387" w14:textId="77777777" w:rsidR="0018542E" w:rsidRPr="005E0E0A" w:rsidRDefault="0018542E" w:rsidP="00B972F4">
            <w:pPr>
              <w:jc w:val="both"/>
              <w:rPr>
                <w:sz w:val="28"/>
                <w:szCs w:val="28"/>
              </w:rPr>
            </w:pPr>
            <w:r w:rsidRPr="005E0E0A">
              <w:rPr>
                <w:sz w:val="28"/>
                <w:szCs w:val="28"/>
              </w:rPr>
              <w:t xml:space="preserve">пов’язані із запровадженням </w:t>
            </w:r>
          </w:p>
          <w:p w14:paraId="23077614" w14:textId="77777777" w:rsidR="0018542E" w:rsidRPr="005E0E0A" w:rsidRDefault="0018542E" w:rsidP="00B972F4">
            <w:pPr>
              <w:jc w:val="both"/>
              <w:rPr>
                <w:sz w:val="28"/>
                <w:szCs w:val="28"/>
              </w:rPr>
            </w:pPr>
            <w:r w:rsidRPr="005E0E0A">
              <w:rPr>
                <w:sz w:val="28"/>
                <w:szCs w:val="28"/>
              </w:rPr>
              <w:t>регуляторного акту відсутні.</w:t>
            </w:r>
          </w:p>
          <w:p w14:paraId="7049B468" w14:textId="77777777" w:rsidR="0018542E" w:rsidRPr="005E0E0A" w:rsidRDefault="0018542E" w:rsidP="00B972F4">
            <w:pPr>
              <w:pStyle w:val="Default"/>
              <w:jc w:val="both"/>
              <w:rPr>
                <w:sz w:val="28"/>
                <w:szCs w:val="28"/>
                <w:lang w:val="uk-UA"/>
              </w:rPr>
            </w:pPr>
          </w:p>
        </w:tc>
      </w:tr>
      <w:tr w:rsidR="0018542E" w:rsidRPr="00AC187F" w14:paraId="57365F91" w14:textId="77777777" w:rsidTr="00B972F4">
        <w:trPr>
          <w:trHeight w:val="351"/>
        </w:trPr>
        <w:tc>
          <w:tcPr>
            <w:tcW w:w="9356" w:type="dxa"/>
            <w:gridSpan w:val="8"/>
            <w:tcBorders>
              <w:top w:val="single" w:sz="4" w:space="0" w:color="auto"/>
              <w:left w:val="nil"/>
              <w:bottom w:val="single" w:sz="4" w:space="0" w:color="auto"/>
              <w:right w:val="nil"/>
            </w:tcBorders>
          </w:tcPr>
          <w:p w14:paraId="0E225C2A" w14:textId="77777777" w:rsidR="0018542E" w:rsidRPr="005E0E0A" w:rsidRDefault="0018542E" w:rsidP="00B972F4">
            <w:pPr>
              <w:pStyle w:val="Default"/>
              <w:jc w:val="both"/>
              <w:rPr>
                <w:sz w:val="28"/>
                <w:szCs w:val="28"/>
                <w:lang w:val="uk-UA"/>
              </w:rPr>
            </w:pPr>
          </w:p>
        </w:tc>
      </w:tr>
      <w:tr w:rsidR="0018542E" w:rsidRPr="00161A0C" w14:paraId="3295BC34" w14:textId="77777777" w:rsidTr="00B972F4">
        <w:trPr>
          <w:trHeight w:val="523"/>
        </w:trPr>
        <w:tc>
          <w:tcPr>
            <w:tcW w:w="2160" w:type="dxa"/>
            <w:gridSpan w:val="3"/>
            <w:tcBorders>
              <w:top w:val="single" w:sz="4" w:space="0" w:color="auto"/>
              <w:left w:val="single" w:sz="4" w:space="0" w:color="auto"/>
              <w:bottom w:val="single" w:sz="4" w:space="0" w:color="auto"/>
              <w:right w:val="single" w:sz="4" w:space="0" w:color="auto"/>
            </w:tcBorders>
          </w:tcPr>
          <w:p w14:paraId="5BFD333D" w14:textId="77777777" w:rsidR="0018542E" w:rsidRPr="00161A0C" w:rsidRDefault="0018542E" w:rsidP="00B972F4">
            <w:pPr>
              <w:pStyle w:val="Default"/>
              <w:jc w:val="center"/>
              <w:rPr>
                <w:b/>
                <w:lang w:val="uk-UA"/>
              </w:rPr>
            </w:pPr>
            <w:r w:rsidRPr="00161A0C">
              <w:rPr>
                <w:b/>
                <w:lang w:val="uk-UA"/>
              </w:rPr>
              <w:t>Рейтинг</w:t>
            </w:r>
          </w:p>
        </w:tc>
        <w:tc>
          <w:tcPr>
            <w:tcW w:w="4786" w:type="dxa"/>
            <w:gridSpan w:val="4"/>
            <w:tcBorders>
              <w:top w:val="single" w:sz="4" w:space="0" w:color="auto"/>
              <w:left w:val="single" w:sz="4" w:space="0" w:color="auto"/>
              <w:bottom w:val="single" w:sz="4" w:space="0" w:color="auto"/>
              <w:right w:val="single" w:sz="4" w:space="0" w:color="auto"/>
            </w:tcBorders>
          </w:tcPr>
          <w:p w14:paraId="1BA384C7" w14:textId="77777777" w:rsidR="0018542E" w:rsidRPr="00161A0C" w:rsidRDefault="0018542E" w:rsidP="00B972F4">
            <w:pPr>
              <w:pStyle w:val="Default"/>
              <w:jc w:val="center"/>
              <w:rPr>
                <w:b/>
                <w:lang w:val="uk-UA"/>
              </w:rPr>
            </w:pPr>
            <w:r w:rsidRPr="00161A0C">
              <w:rPr>
                <w:b/>
                <w:lang w:val="uk-UA"/>
              </w:rPr>
              <w:t>Аргументи щодо переваги обраної альтернативи / причини відмови від альтернативи</w:t>
            </w:r>
          </w:p>
        </w:tc>
        <w:tc>
          <w:tcPr>
            <w:tcW w:w="2410" w:type="dxa"/>
            <w:tcBorders>
              <w:top w:val="single" w:sz="4" w:space="0" w:color="auto"/>
              <w:left w:val="single" w:sz="4" w:space="0" w:color="auto"/>
              <w:bottom w:val="single" w:sz="4" w:space="0" w:color="auto"/>
              <w:right w:val="single" w:sz="4" w:space="0" w:color="auto"/>
            </w:tcBorders>
          </w:tcPr>
          <w:p w14:paraId="6B29830F" w14:textId="77777777" w:rsidR="0018542E" w:rsidRPr="00161A0C" w:rsidRDefault="0018542E" w:rsidP="00B972F4">
            <w:pPr>
              <w:pStyle w:val="Default"/>
              <w:jc w:val="center"/>
              <w:rPr>
                <w:b/>
                <w:lang w:val="uk-UA"/>
              </w:rPr>
            </w:pPr>
            <w:r w:rsidRPr="00161A0C">
              <w:rPr>
                <w:b/>
                <w:lang w:val="uk-UA"/>
              </w:rPr>
              <w:t>Оцінка ризику зовнішніх чинників на дію запропонованого регуляторного акта</w:t>
            </w:r>
          </w:p>
        </w:tc>
      </w:tr>
      <w:tr w:rsidR="0018542E" w:rsidRPr="00AC187F" w14:paraId="4077BE60" w14:textId="77777777" w:rsidTr="00B972F4">
        <w:trPr>
          <w:trHeight w:val="937"/>
        </w:trPr>
        <w:tc>
          <w:tcPr>
            <w:tcW w:w="2160" w:type="dxa"/>
            <w:gridSpan w:val="3"/>
            <w:tcBorders>
              <w:top w:val="single" w:sz="4" w:space="0" w:color="auto"/>
              <w:left w:val="single" w:sz="4" w:space="0" w:color="auto"/>
              <w:bottom w:val="single" w:sz="4" w:space="0" w:color="auto"/>
              <w:right w:val="single" w:sz="4" w:space="0" w:color="auto"/>
            </w:tcBorders>
          </w:tcPr>
          <w:p w14:paraId="3561E425" w14:textId="77777777" w:rsidR="0018542E" w:rsidRPr="005E0E0A" w:rsidRDefault="0018542E" w:rsidP="00B972F4">
            <w:pPr>
              <w:pStyle w:val="Default"/>
              <w:rPr>
                <w:sz w:val="28"/>
                <w:szCs w:val="28"/>
                <w:lang w:val="uk-UA"/>
              </w:rPr>
            </w:pPr>
            <w:r w:rsidRPr="0078289A">
              <w:rPr>
                <w:sz w:val="28"/>
                <w:szCs w:val="28"/>
                <w:lang w:val="uk-UA"/>
              </w:rPr>
              <w:t xml:space="preserve">Залишення </w:t>
            </w:r>
            <w:r>
              <w:rPr>
                <w:sz w:val="28"/>
                <w:szCs w:val="28"/>
                <w:lang w:val="uk-UA"/>
              </w:rPr>
              <w:t>без змін існуючого акта</w:t>
            </w:r>
          </w:p>
        </w:tc>
        <w:tc>
          <w:tcPr>
            <w:tcW w:w="4786" w:type="dxa"/>
            <w:gridSpan w:val="4"/>
            <w:tcBorders>
              <w:top w:val="single" w:sz="4" w:space="0" w:color="auto"/>
              <w:left w:val="single" w:sz="4" w:space="0" w:color="auto"/>
              <w:bottom w:val="single" w:sz="4" w:space="0" w:color="auto"/>
              <w:right w:val="single" w:sz="4" w:space="0" w:color="auto"/>
            </w:tcBorders>
          </w:tcPr>
          <w:p w14:paraId="077A1D56" w14:textId="77777777" w:rsidR="0018542E" w:rsidRPr="005E0E0A" w:rsidRDefault="0018542E" w:rsidP="00B972F4">
            <w:pPr>
              <w:pStyle w:val="Default"/>
              <w:rPr>
                <w:sz w:val="28"/>
                <w:szCs w:val="28"/>
                <w:lang w:val="uk-UA"/>
              </w:rPr>
            </w:pPr>
            <w:r>
              <w:rPr>
                <w:sz w:val="28"/>
                <w:szCs w:val="28"/>
                <w:lang w:val="uk-UA"/>
              </w:rPr>
              <w:t>Н</w:t>
            </w:r>
            <w:r w:rsidRPr="005E0E0A">
              <w:rPr>
                <w:sz w:val="28"/>
                <w:szCs w:val="28"/>
                <w:lang w:val="uk-UA"/>
              </w:rPr>
              <w:t>е забезпечується досягнення цілей щодо порядку надання в оренду майна, що належить до комунальної власності тер</w:t>
            </w:r>
            <w:r>
              <w:rPr>
                <w:sz w:val="28"/>
                <w:szCs w:val="28"/>
                <w:lang w:val="uk-UA"/>
              </w:rPr>
              <w:t>иторіальної громади міста Острога</w:t>
            </w:r>
          </w:p>
          <w:p w14:paraId="72C42110" w14:textId="77777777" w:rsidR="0018542E" w:rsidRPr="005E0E0A" w:rsidRDefault="0018542E" w:rsidP="00B972F4">
            <w:pPr>
              <w:pStyle w:val="Default"/>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14:paraId="6935652F" w14:textId="77777777" w:rsidR="0018542E" w:rsidRPr="005E0E0A" w:rsidRDefault="0018542E" w:rsidP="00B972F4">
            <w:pPr>
              <w:pStyle w:val="Default"/>
              <w:jc w:val="both"/>
              <w:rPr>
                <w:sz w:val="28"/>
                <w:szCs w:val="28"/>
                <w:lang w:val="uk-UA"/>
              </w:rPr>
            </w:pPr>
            <w:r>
              <w:rPr>
                <w:sz w:val="28"/>
                <w:szCs w:val="28"/>
                <w:lang w:val="uk-UA"/>
              </w:rPr>
              <w:t>З</w:t>
            </w:r>
            <w:r w:rsidRPr="005E0E0A">
              <w:rPr>
                <w:sz w:val="28"/>
                <w:szCs w:val="28"/>
                <w:lang w:val="uk-UA"/>
              </w:rPr>
              <w:t xml:space="preserve">овнішні чинники на дію регуляторного акта у разі залишення </w:t>
            </w:r>
            <w:r>
              <w:rPr>
                <w:sz w:val="28"/>
                <w:szCs w:val="28"/>
                <w:lang w:val="uk-UA"/>
              </w:rPr>
              <w:t>існуючого акта</w:t>
            </w:r>
            <w:r w:rsidRPr="005E0E0A">
              <w:rPr>
                <w:sz w:val="28"/>
                <w:szCs w:val="28"/>
                <w:lang w:val="uk-UA"/>
              </w:rPr>
              <w:t xml:space="preserve"> без змін відсутні. </w:t>
            </w:r>
          </w:p>
        </w:tc>
      </w:tr>
      <w:tr w:rsidR="0018542E" w:rsidRPr="00AC187F" w14:paraId="64EAB81E" w14:textId="77777777" w:rsidTr="00B972F4">
        <w:trPr>
          <w:trHeight w:val="1903"/>
        </w:trPr>
        <w:tc>
          <w:tcPr>
            <w:tcW w:w="2160" w:type="dxa"/>
            <w:gridSpan w:val="3"/>
            <w:tcBorders>
              <w:top w:val="single" w:sz="4" w:space="0" w:color="auto"/>
              <w:left w:val="single" w:sz="4" w:space="0" w:color="auto"/>
              <w:bottom w:val="single" w:sz="4" w:space="0" w:color="auto"/>
              <w:right w:val="single" w:sz="4" w:space="0" w:color="auto"/>
            </w:tcBorders>
          </w:tcPr>
          <w:p w14:paraId="4CCF3DD8" w14:textId="77777777" w:rsidR="0018542E" w:rsidRPr="005E0E0A" w:rsidRDefault="0018542E" w:rsidP="00B972F4">
            <w:pPr>
              <w:pStyle w:val="Default"/>
              <w:rPr>
                <w:sz w:val="28"/>
                <w:szCs w:val="28"/>
                <w:lang w:val="uk-UA"/>
              </w:rPr>
            </w:pPr>
            <w:r w:rsidRPr="005E0E0A">
              <w:rPr>
                <w:sz w:val="28"/>
                <w:szCs w:val="28"/>
                <w:lang w:val="uk-UA"/>
              </w:rPr>
              <w:t xml:space="preserve">Прийняття проекту акта </w:t>
            </w:r>
          </w:p>
        </w:tc>
        <w:tc>
          <w:tcPr>
            <w:tcW w:w="4786" w:type="dxa"/>
            <w:gridSpan w:val="4"/>
            <w:tcBorders>
              <w:top w:val="single" w:sz="4" w:space="0" w:color="auto"/>
              <w:left w:val="single" w:sz="4" w:space="0" w:color="auto"/>
              <w:bottom w:val="single" w:sz="4" w:space="0" w:color="auto"/>
              <w:right w:val="single" w:sz="4" w:space="0" w:color="auto"/>
            </w:tcBorders>
          </w:tcPr>
          <w:p w14:paraId="4584608F" w14:textId="77777777" w:rsidR="0018542E" w:rsidRPr="005E0E0A" w:rsidRDefault="0018542E" w:rsidP="00B972F4">
            <w:pPr>
              <w:pStyle w:val="Default"/>
              <w:rPr>
                <w:sz w:val="28"/>
                <w:szCs w:val="28"/>
                <w:lang w:val="uk-UA"/>
              </w:rPr>
            </w:pPr>
            <w:r>
              <w:rPr>
                <w:sz w:val="28"/>
                <w:szCs w:val="28"/>
                <w:lang w:val="uk-UA"/>
              </w:rPr>
              <w:t>П</w:t>
            </w:r>
            <w:r w:rsidRPr="005E0E0A">
              <w:rPr>
                <w:sz w:val="28"/>
                <w:szCs w:val="28"/>
                <w:lang w:val="uk-UA"/>
              </w:rPr>
              <w:t xml:space="preserve">рийняття акта забезпечить повною мірою досягнення задекларованих цілей поставленої мети стосовно затвердження </w:t>
            </w:r>
            <w:r>
              <w:rPr>
                <w:bCs/>
                <w:sz w:val="28"/>
                <w:szCs w:val="28"/>
                <w:bdr w:val="none" w:sz="0" w:space="0" w:color="auto" w:frame="1"/>
                <w:lang w:val="uk-UA"/>
              </w:rPr>
              <w:t xml:space="preserve">Положення про оренду комунального майна територіальної громади,  Положення про </w:t>
            </w:r>
            <w:r w:rsidRPr="00270E73">
              <w:rPr>
                <w:bCs/>
                <w:sz w:val="28"/>
                <w:szCs w:val="28"/>
                <w:bdr w:val="none" w:sz="0" w:space="0" w:color="auto" w:frame="1"/>
                <w:lang w:val="uk-UA"/>
              </w:rPr>
              <w:t xml:space="preserve"> Поряд</w:t>
            </w:r>
            <w:r>
              <w:rPr>
                <w:bCs/>
                <w:sz w:val="28"/>
                <w:szCs w:val="28"/>
                <w:bdr w:val="none" w:sz="0" w:space="0" w:color="auto" w:frame="1"/>
                <w:lang w:val="uk-UA"/>
              </w:rPr>
              <w:t>ок</w:t>
            </w:r>
            <w:r w:rsidRPr="00270E73">
              <w:rPr>
                <w:bCs/>
                <w:sz w:val="28"/>
                <w:szCs w:val="28"/>
                <w:bdr w:val="none" w:sz="0" w:space="0" w:color="auto" w:frame="1"/>
                <w:lang w:val="uk-UA"/>
              </w:rPr>
              <w:t xml:space="preserve"> проведення конкурсу на право оренди комунального майна територіальної громади , Типового Договору оренди комунального майна, Методики розрахунку і порядку використання плати за оренду комунального майна</w:t>
            </w:r>
            <w:r>
              <w:rPr>
                <w:bCs/>
                <w:sz w:val="28"/>
                <w:szCs w:val="28"/>
                <w:bdr w:val="none" w:sz="0" w:space="0" w:color="auto" w:frame="1"/>
                <w:lang w:val="uk-UA"/>
              </w:rPr>
              <w:t xml:space="preserve"> </w:t>
            </w:r>
            <w:r w:rsidRPr="005E0E0A">
              <w:rPr>
                <w:sz w:val="28"/>
                <w:szCs w:val="28"/>
                <w:lang w:val="uk-UA"/>
              </w:rPr>
              <w:t>тер</w:t>
            </w:r>
            <w:r>
              <w:rPr>
                <w:sz w:val="28"/>
                <w:szCs w:val="28"/>
                <w:lang w:val="uk-UA"/>
              </w:rPr>
              <w:t>иторіальної громади міста Острога</w:t>
            </w:r>
          </w:p>
          <w:p w14:paraId="027926AB" w14:textId="77777777" w:rsidR="0018542E" w:rsidRPr="005E0E0A" w:rsidRDefault="0018542E" w:rsidP="00B972F4">
            <w:pPr>
              <w:pStyle w:val="Default"/>
              <w:rPr>
                <w:sz w:val="28"/>
                <w:szCs w:val="28"/>
                <w:lang w:val="uk-UA"/>
              </w:rPr>
            </w:pPr>
          </w:p>
        </w:tc>
        <w:tc>
          <w:tcPr>
            <w:tcW w:w="2410" w:type="dxa"/>
            <w:tcBorders>
              <w:top w:val="single" w:sz="4" w:space="0" w:color="auto"/>
              <w:left w:val="single" w:sz="4" w:space="0" w:color="auto"/>
              <w:bottom w:val="single" w:sz="4" w:space="0" w:color="auto"/>
              <w:right w:val="single" w:sz="4" w:space="0" w:color="auto"/>
            </w:tcBorders>
          </w:tcPr>
          <w:p w14:paraId="7CCD23FE" w14:textId="77777777" w:rsidR="0018542E" w:rsidRPr="005E0E0A" w:rsidRDefault="0018542E" w:rsidP="00B972F4">
            <w:pPr>
              <w:pStyle w:val="Default"/>
              <w:jc w:val="both"/>
              <w:rPr>
                <w:sz w:val="28"/>
                <w:szCs w:val="28"/>
                <w:lang w:val="uk-UA"/>
              </w:rPr>
            </w:pPr>
            <w:r>
              <w:rPr>
                <w:sz w:val="28"/>
                <w:szCs w:val="28"/>
                <w:lang w:val="uk-UA"/>
              </w:rPr>
              <w:t>Вплив зовнішніх факторів на дію регуляторного акта не очікується</w:t>
            </w:r>
          </w:p>
        </w:tc>
      </w:tr>
    </w:tbl>
    <w:p w14:paraId="1BA63696" w14:textId="77777777" w:rsidR="0018542E" w:rsidRDefault="0018542E" w:rsidP="0018542E">
      <w:pPr>
        <w:pStyle w:val="Default"/>
        <w:jc w:val="center"/>
        <w:rPr>
          <w:b/>
          <w:bCs/>
          <w:lang w:val="uk-UA"/>
        </w:rPr>
      </w:pPr>
    </w:p>
    <w:p w14:paraId="5288CA3E" w14:textId="77777777" w:rsidR="0018542E" w:rsidRDefault="0018542E" w:rsidP="0018542E">
      <w:pPr>
        <w:pStyle w:val="Default"/>
        <w:jc w:val="center"/>
        <w:rPr>
          <w:b/>
          <w:bCs/>
          <w:sz w:val="28"/>
          <w:szCs w:val="28"/>
          <w:lang w:val="uk-UA"/>
        </w:rPr>
      </w:pPr>
    </w:p>
    <w:p w14:paraId="64C39DBD" w14:textId="77777777" w:rsidR="0018542E" w:rsidRPr="00530C82" w:rsidRDefault="0018542E" w:rsidP="0018542E">
      <w:pPr>
        <w:pStyle w:val="Default"/>
        <w:jc w:val="center"/>
        <w:rPr>
          <w:b/>
          <w:sz w:val="28"/>
          <w:szCs w:val="28"/>
          <w:lang w:val="uk-UA"/>
        </w:rPr>
      </w:pPr>
      <w:r w:rsidRPr="003D26EF">
        <w:rPr>
          <w:b/>
          <w:bCs/>
          <w:sz w:val="28"/>
          <w:szCs w:val="28"/>
          <w:lang w:val="uk-UA"/>
        </w:rPr>
        <w:t>V. Механізми та заходи, які забезпечать розв’язання визначеної проблеми</w:t>
      </w:r>
    </w:p>
    <w:p w14:paraId="3F87471C" w14:textId="77777777" w:rsidR="0018542E" w:rsidRPr="003D26EF" w:rsidRDefault="0018542E" w:rsidP="0018542E">
      <w:pPr>
        <w:jc w:val="both"/>
        <w:rPr>
          <w:sz w:val="28"/>
          <w:szCs w:val="28"/>
        </w:rPr>
      </w:pPr>
      <w:r w:rsidRPr="003D26EF">
        <w:rPr>
          <w:sz w:val="28"/>
          <w:szCs w:val="28"/>
        </w:rPr>
        <w:t xml:space="preserve">         Для досягнення цілей, визначених у другому розділі цього Аналізу регуляторного впливу, проектом регуляторного акта передбачено прийняття рішення </w:t>
      </w:r>
      <w:r>
        <w:rPr>
          <w:sz w:val="28"/>
          <w:szCs w:val="28"/>
        </w:rPr>
        <w:t>Острозь</w:t>
      </w:r>
      <w:r w:rsidRPr="003D26EF">
        <w:rPr>
          <w:sz w:val="28"/>
          <w:szCs w:val="28"/>
        </w:rPr>
        <w:t>кої міської ради «</w:t>
      </w:r>
      <w:r>
        <w:rPr>
          <w:sz w:val="28"/>
          <w:szCs w:val="28"/>
          <w:lang w:val="uk-UA"/>
        </w:rPr>
        <w:t xml:space="preserve"> Про затвердження </w:t>
      </w:r>
      <w:r>
        <w:rPr>
          <w:bCs/>
          <w:sz w:val="28"/>
          <w:szCs w:val="28"/>
          <w:bdr w:val="none" w:sz="0" w:space="0" w:color="auto" w:frame="1"/>
          <w:lang w:val="uk-UA"/>
        </w:rPr>
        <w:t xml:space="preserve">Положення про оренду комунального майна територіальної громади, Положення про </w:t>
      </w:r>
      <w:r w:rsidRPr="00270E73">
        <w:rPr>
          <w:bCs/>
          <w:sz w:val="28"/>
          <w:szCs w:val="28"/>
          <w:bdr w:val="none" w:sz="0" w:space="0" w:color="auto" w:frame="1"/>
          <w:lang w:val="uk-UA"/>
        </w:rPr>
        <w:t xml:space="preserve"> Поряд</w:t>
      </w:r>
      <w:r>
        <w:rPr>
          <w:bCs/>
          <w:sz w:val="28"/>
          <w:szCs w:val="28"/>
          <w:bdr w:val="none" w:sz="0" w:space="0" w:color="auto" w:frame="1"/>
          <w:lang w:val="uk-UA"/>
        </w:rPr>
        <w:t>ок</w:t>
      </w:r>
      <w:r w:rsidRPr="00270E73">
        <w:rPr>
          <w:bCs/>
          <w:sz w:val="28"/>
          <w:szCs w:val="28"/>
          <w:bdr w:val="none" w:sz="0" w:space="0" w:color="auto" w:frame="1"/>
          <w:lang w:val="uk-UA"/>
        </w:rPr>
        <w:t xml:space="preserve"> проведення конкурсу на право оренди комунального майна територіальної громади , Типового Договору оренди комунального майна, Методики розрахунку і порядку використання плати за оренду комунального майна</w:t>
      </w:r>
      <w:r>
        <w:rPr>
          <w:bCs/>
          <w:sz w:val="28"/>
          <w:szCs w:val="28"/>
          <w:bdr w:val="none" w:sz="0" w:space="0" w:color="auto" w:frame="1"/>
          <w:lang w:val="uk-UA"/>
        </w:rPr>
        <w:t xml:space="preserve"> </w:t>
      </w:r>
      <w:r w:rsidRPr="005E0E0A">
        <w:rPr>
          <w:sz w:val="28"/>
          <w:szCs w:val="28"/>
          <w:lang w:val="uk-UA"/>
        </w:rPr>
        <w:t>тер</w:t>
      </w:r>
      <w:r>
        <w:rPr>
          <w:sz w:val="28"/>
          <w:szCs w:val="28"/>
          <w:lang w:val="uk-UA"/>
        </w:rPr>
        <w:t>иторіальної громади міста Острога</w:t>
      </w:r>
      <w:r w:rsidRPr="003D26EF">
        <w:rPr>
          <w:sz w:val="28"/>
          <w:szCs w:val="28"/>
        </w:rPr>
        <w:t>».</w:t>
      </w:r>
    </w:p>
    <w:p w14:paraId="43BFC2C8" w14:textId="77777777" w:rsidR="0018542E" w:rsidRDefault="0018542E" w:rsidP="0018542E">
      <w:pPr>
        <w:jc w:val="both"/>
        <w:rPr>
          <w:sz w:val="28"/>
          <w:szCs w:val="28"/>
          <w:lang w:val="uk-UA"/>
        </w:rPr>
      </w:pPr>
      <w:r w:rsidRPr="003D26EF">
        <w:rPr>
          <w:sz w:val="28"/>
          <w:szCs w:val="28"/>
        </w:rPr>
        <w:t xml:space="preserve">         Регуляторний акт містить норми, які сп</w:t>
      </w:r>
      <w:r>
        <w:rPr>
          <w:sz w:val="28"/>
          <w:szCs w:val="28"/>
        </w:rPr>
        <w:t>риятимуть в</w:t>
      </w:r>
      <w:r w:rsidRPr="003D26EF">
        <w:rPr>
          <w:sz w:val="28"/>
          <w:szCs w:val="28"/>
        </w:rPr>
        <w:t xml:space="preserve">регулюванню відносин у сфері оренди комунального майна. </w:t>
      </w:r>
      <w:r>
        <w:rPr>
          <w:sz w:val="28"/>
          <w:szCs w:val="28"/>
        </w:rPr>
        <w:t>Запропоновані нормативно-</w:t>
      </w:r>
      <w:proofErr w:type="gramStart"/>
      <w:r>
        <w:rPr>
          <w:sz w:val="28"/>
          <w:szCs w:val="28"/>
        </w:rPr>
        <w:t>правові  документи</w:t>
      </w:r>
      <w:proofErr w:type="gramEnd"/>
      <w:r>
        <w:rPr>
          <w:sz w:val="28"/>
          <w:szCs w:val="28"/>
        </w:rPr>
        <w:t xml:space="preserve"> </w:t>
      </w:r>
      <w:r>
        <w:rPr>
          <w:sz w:val="28"/>
          <w:szCs w:val="28"/>
        </w:rPr>
        <w:lastRenderedPageBreak/>
        <w:t>створять єдиний організаційно-економічний механізм розрахунку орендної плати, справляння плати за оренду нерухомого майна та іншого окремого індивідуально визначеного майна комунальної власності. Також буде врегульовано порядок проведення конкурсу на право оренди комунального майна територіальної громади та</w:t>
      </w:r>
      <w:r w:rsidRPr="00A10FFD">
        <w:rPr>
          <w:sz w:val="28"/>
          <w:szCs w:val="28"/>
        </w:rPr>
        <w:t xml:space="preserve"> </w:t>
      </w:r>
      <w:r>
        <w:rPr>
          <w:sz w:val="28"/>
          <w:szCs w:val="28"/>
        </w:rPr>
        <w:t xml:space="preserve">порядок перерахування орендної плати. </w:t>
      </w:r>
      <w:r w:rsidRPr="003D26EF">
        <w:rPr>
          <w:sz w:val="28"/>
          <w:szCs w:val="28"/>
        </w:rPr>
        <w:t>Для впровадження цього акта необхідно</w:t>
      </w:r>
      <w:r>
        <w:rPr>
          <w:sz w:val="28"/>
          <w:szCs w:val="28"/>
        </w:rPr>
        <w:t xml:space="preserve"> з</w:t>
      </w:r>
      <w:r w:rsidRPr="003D26EF">
        <w:rPr>
          <w:sz w:val="28"/>
          <w:szCs w:val="28"/>
        </w:rPr>
        <w:t xml:space="preserve">абезпечити інформування громадськості про вимоги регуляторного акта шляхом його оприлюднення </w:t>
      </w:r>
      <w:r>
        <w:rPr>
          <w:sz w:val="28"/>
          <w:szCs w:val="28"/>
        </w:rPr>
        <w:t>в засобах масової інформації та на веб-сайті Острозької міської ради.</w:t>
      </w:r>
    </w:p>
    <w:p w14:paraId="2EA042AE" w14:textId="77777777" w:rsidR="0018542E" w:rsidRDefault="0018542E" w:rsidP="0018542E">
      <w:pPr>
        <w:jc w:val="both"/>
        <w:rPr>
          <w:sz w:val="28"/>
          <w:szCs w:val="28"/>
          <w:lang w:val="uk-UA"/>
        </w:rPr>
      </w:pPr>
    </w:p>
    <w:p w14:paraId="552AE6C0" w14:textId="77777777" w:rsidR="0018542E" w:rsidRDefault="0018542E" w:rsidP="0018542E">
      <w:pPr>
        <w:jc w:val="both"/>
        <w:rPr>
          <w:sz w:val="28"/>
          <w:szCs w:val="28"/>
          <w:lang w:val="uk-UA"/>
        </w:rPr>
      </w:pPr>
    </w:p>
    <w:p w14:paraId="69E32FE9" w14:textId="77777777" w:rsidR="0018542E" w:rsidRDefault="0018542E" w:rsidP="0018542E">
      <w:pPr>
        <w:jc w:val="both"/>
        <w:rPr>
          <w:sz w:val="28"/>
          <w:szCs w:val="28"/>
          <w:lang w:val="uk-UA"/>
        </w:rPr>
      </w:pPr>
    </w:p>
    <w:p w14:paraId="4BB1E785" w14:textId="77777777" w:rsidR="0018542E" w:rsidRDefault="0018542E" w:rsidP="0018542E">
      <w:pPr>
        <w:jc w:val="both"/>
        <w:rPr>
          <w:sz w:val="28"/>
          <w:szCs w:val="28"/>
          <w:lang w:val="uk-UA"/>
        </w:rPr>
      </w:pPr>
    </w:p>
    <w:p w14:paraId="030BA60C" w14:textId="77777777" w:rsidR="0018542E" w:rsidRDefault="0018542E" w:rsidP="0018542E">
      <w:pPr>
        <w:jc w:val="both"/>
        <w:rPr>
          <w:sz w:val="28"/>
          <w:szCs w:val="28"/>
          <w:lang w:val="uk-UA"/>
        </w:rPr>
      </w:pPr>
    </w:p>
    <w:p w14:paraId="70EDCDD5" w14:textId="77777777" w:rsidR="0018542E" w:rsidRPr="00B31D47" w:rsidRDefault="0018542E" w:rsidP="0018542E">
      <w:pPr>
        <w:jc w:val="both"/>
        <w:rPr>
          <w:sz w:val="28"/>
          <w:szCs w:val="28"/>
          <w:lang w:val="uk-UA"/>
        </w:rPr>
      </w:pPr>
    </w:p>
    <w:p w14:paraId="6DFE5C6A" w14:textId="77777777" w:rsidR="0018542E" w:rsidRPr="00530C82" w:rsidRDefault="0018542E" w:rsidP="0018542E">
      <w:pPr>
        <w:jc w:val="both"/>
        <w:rPr>
          <w:sz w:val="28"/>
          <w:szCs w:val="28"/>
        </w:rPr>
      </w:pPr>
      <w:r w:rsidRPr="00530C82">
        <w:rPr>
          <w:sz w:val="28"/>
          <w:szCs w:val="28"/>
        </w:rPr>
        <w:t xml:space="preserve">         </w:t>
      </w:r>
    </w:p>
    <w:p w14:paraId="522C3EF9" w14:textId="77777777" w:rsidR="0018542E" w:rsidRDefault="0018542E" w:rsidP="0018542E">
      <w:pPr>
        <w:pStyle w:val="Default"/>
        <w:jc w:val="center"/>
        <w:rPr>
          <w:b/>
          <w:bCs/>
          <w:color w:val="auto"/>
          <w:sz w:val="28"/>
          <w:szCs w:val="28"/>
          <w:lang w:val="uk-UA"/>
        </w:rPr>
      </w:pPr>
      <w:r w:rsidRPr="00530C82">
        <w:rPr>
          <w:b/>
          <w:bCs/>
          <w:color w:val="auto"/>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0678C907" w14:textId="77777777" w:rsidR="0018542E" w:rsidRPr="00530C82" w:rsidRDefault="0018542E" w:rsidP="0018542E">
      <w:pPr>
        <w:pStyle w:val="Default"/>
        <w:jc w:val="center"/>
        <w:rPr>
          <w:b/>
          <w:bCs/>
          <w:color w:val="auto"/>
          <w:sz w:val="28"/>
          <w:szCs w:val="28"/>
          <w:lang w:val="uk-UA"/>
        </w:rPr>
      </w:pPr>
    </w:p>
    <w:p w14:paraId="62C4BA9A" w14:textId="77777777" w:rsidR="0018542E" w:rsidRPr="00530C82" w:rsidRDefault="0018542E" w:rsidP="0018542E">
      <w:pPr>
        <w:pStyle w:val="Default"/>
        <w:jc w:val="both"/>
        <w:rPr>
          <w:color w:val="auto"/>
          <w:sz w:val="28"/>
          <w:szCs w:val="28"/>
          <w:lang w:val="uk-UA"/>
        </w:rPr>
      </w:pPr>
      <w:r w:rsidRPr="00530C82">
        <w:rPr>
          <w:b/>
          <w:color w:val="auto"/>
          <w:sz w:val="28"/>
          <w:szCs w:val="28"/>
          <w:lang w:val="uk-UA"/>
        </w:rPr>
        <w:t xml:space="preserve">          </w:t>
      </w:r>
      <w:r w:rsidRPr="00530C82">
        <w:rPr>
          <w:color w:val="auto"/>
          <w:sz w:val="28"/>
          <w:szCs w:val="28"/>
          <w:lang w:val="uk-UA"/>
        </w:rPr>
        <w:t>Реалізація регуляторного акта не потребує додаткових фінансових, матеріальних та інших витрат ані від органів влади, ані від суб’єктів господарювання.</w:t>
      </w:r>
    </w:p>
    <w:p w14:paraId="30379477" w14:textId="77777777" w:rsidR="0018542E" w:rsidRPr="00530C82" w:rsidRDefault="0018542E" w:rsidP="0018542E">
      <w:pPr>
        <w:pStyle w:val="Default"/>
        <w:jc w:val="both"/>
        <w:rPr>
          <w:color w:val="auto"/>
          <w:sz w:val="28"/>
          <w:szCs w:val="28"/>
          <w:lang w:val="uk-UA"/>
        </w:rPr>
      </w:pPr>
      <w:r w:rsidRPr="00530C82">
        <w:rPr>
          <w:color w:val="auto"/>
          <w:sz w:val="28"/>
          <w:szCs w:val="28"/>
          <w:lang w:val="uk-UA"/>
        </w:rPr>
        <w:t xml:space="preserve">          Впровадження та виконання вимог запропонованого проекту регуляторного акта відповідає тим ресурсам, якими розпоряджається орган місцевого самоврядування, а також ресурсам суб’єктів господарювання , на яких розповсюджується дія запропонованого проекту регуляторного акта.</w:t>
      </w:r>
    </w:p>
    <w:p w14:paraId="5F476FFF" w14:textId="77777777" w:rsidR="0018542E" w:rsidRPr="00DF1C8B" w:rsidRDefault="0018542E" w:rsidP="0018542E">
      <w:pPr>
        <w:jc w:val="both"/>
        <w:rPr>
          <w:sz w:val="28"/>
          <w:szCs w:val="28"/>
          <w:lang w:val="uk-UA"/>
        </w:rPr>
      </w:pPr>
      <w:r w:rsidRPr="00530C82">
        <w:rPr>
          <w:b/>
          <w:lang w:val="uk-UA"/>
        </w:rPr>
        <w:t xml:space="preserve">          </w:t>
      </w:r>
      <w:r w:rsidRPr="00DF1C8B">
        <w:rPr>
          <w:sz w:val="28"/>
          <w:szCs w:val="28"/>
          <w:lang w:val="uk-UA"/>
        </w:rPr>
        <w:t xml:space="preserve">Прийняття рішення Острозькою міською радою </w:t>
      </w:r>
      <w:r w:rsidRPr="00DF1C8B">
        <w:rPr>
          <w:sz w:val="28"/>
          <w:szCs w:val="28"/>
          <w:bdr w:val="none" w:sz="0" w:space="0" w:color="auto" w:frame="1"/>
          <w:lang w:val="uk-UA"/>
        </w:rPr>
        <w:t>«</w:t>
      </w:r>
      <w:r w:rsidRPr="00DF1C8B">
        <w:rPr>
          <w:sz w:val="28"/>
          <w:szCs w:val="28"/>
          <w:lang w:val="uk-UA"/>
        </w:rPr>
        <w:t xml:space="preserve">Про затвердження </w:t>
      </w:r>
      <w:r w:rsidRPr="00DF1C8B">
        <w:rPr>
          <w:sz w:val="28"/>
          <w:szCs w:val="28"/>
          <w:bdr w:val="none" w:sz="0" w:space="0" w:color="auto" w:frame="1"/>
          <w:lang w:val="uk-UA"/>
        </w:rPr>
        <w:t xml:space="preserve">Положення про оренду комунального майна територіальної громади, Положення про  Порядок проведення конкурсу на право оренди комунального майна територіальної громади , Типового Договору оренди комунального майна, Методики розрахунку і порядку використання плати за оренду комунального майна </w:t>
      </w:r>
      <w:r w:rsidRPr="00DF1C8B">
        <w:rPr>
          <w:sz w:val="28"/>
          <w:szCs w:val="28"/>
          <w:lang w:val="uk-UA"/>
        </w:rPr>
        <w:t>територіальної громади міста Острога</w:t>
      </w:r>
      <w:r w:rsidRPr="00DF1C8B">
        <w:rPr>
          <w:sz w:val="28"/>
          <w:szCs w:val="28"/>
        </w:rPr>
        <w:t>»</w:t>
      </w:r>
      <w:r w:rsidRPr="00DF1C8B">
        <w:rPr>
          <w:sz w:val="28"/>
          <w:szCs w:val="28"/>
          <w:bdr w:val="none" w:sz="0" w:space="0" w:color="auto" w:frame="1"/>
          <w:lang w:val="uk-UA"/>
        </w:rPr>
        <w:t xml:space="preserve">забезпечить врегулювання господарських відносин щодо використання об’єктів комунальної власності  територіальної громади міста Острога, вдосконалення організації  договірно-майнових відносин  відповідно до чинного законодавства, а також призведе до </w:t>
      </w:r>
      <w:r w:rsidRPr="00DF1C8B">
        <w:rPr>
          <w:sz w:val="28"/>
          <w:szCs w:val="28"/>
          <w:lang w:val="uk-UA"/>
        </w:rPr>
        <w:t>збільшення загальної суми надходжень в бюджет міста плати за оренду комунального майна.</w:t>
      </w:r>
    </w:p>
    <w:p w14:paraId="52A07083" w14:textId="77777777" w:rsidR="0018542E" w:rsidRPr="00530C82" w:rsidRDefault="0018542E" w:rsidP="0018542E">
      <w:pPr>
        <w:pStyle w:val="1"/>
        <w:jc w:val="both"/>
        <w:rPr>
          <w:szCs w:val="28"/>
          <w:lang w:val="uk-UA"/>
        </w:rPr>
      </w:pPr>
      <w:r w:rsidRPr="00530C82">
        <w:rPr>
          <w:szCs w:val="28"/>
          <w:lang w:val="uk-UA"/>
        </w:rPr>
        <w:t xml:space="preserve">         Вплив зовнішніх факторів на дію регуляторного акта може відбутися через зміни в чинному законодавстві в галузі оренди комунального майна.</w:t>
      </w:r>
    </w:p>
    <w:p w14:paraId="70093A7D" w14:textId="77777777" w:rsidR="0018542E" w:rsidRPr="00530C82" w:rsidRDefault="0018542E" w:rsidP="0018542E">
      <w:pPr>
        <w:pStyle w:val="1"/>
        <w:jc w:val="both"/>
        <w:rPr>
          <w:szCs w:val="28"/>
          <w:lang w:val="uk-UA"/>
        </w:rPr>
      </w:pPr>
      <w:r w:rsidRPr="00530C82">
        <w:rPr>
          <w:szCs w:val="28"/>
          <w:lang w:val="uk-UA"/>
        </w:rPr>
        <w:t xml:space="preserve">         Питома вага суб’єктів малого підприємництва (мікропідприємств в даному випадку ) у загальній кількості суб’єктів господарювання, на яких поширюється регулювання, перевищує 10 відсотків (становить 100%), а отже необхідно здійснити </w:t>
      </w:r>
      <w:r w:rsidRPr="00530C82">
        <w:rPr>
          <w:szCs w:val="28"/>
          <w:lang w:val="uk-UA"/>
        </w:rPr>
        <w:lastRenderedPageBreak/>
        <w:t>розрахунок витрат на запровадження державного регулювання  для суб’єктів малого підприємництва згідно з додатком 4 до Методики проведення аналізу впливу регуляторного акта (Тест малого підприємництва) затвердженої постановою Кабінету Міністрів від 11 березня 2004 р. №308 «Про затвердження методик проведення аналізу впливу та відстеження результативності регуляторного акта»</w:t>
      </w:r>
      <w:r>
        <w:rPr>
          <w:szCs w:val="28"/>
          <w:lang w:val="uk-UA"/>
        </w:rPr>
        <w:t xml:space="preserve"> зі змінами</w:t>
      </w:r>
      <w:r w:rsidRPr="00530C82">
        <w:rPr>
          <w:szCs w:val="28"/>
          <w:lang w:val="uk-UA"/>
        </w:rPr>
        <w:t>.</w:t>
      </w:r>
    </w:p>
    <w:p w14:paraId="2D15B2A4" w14:textId="77777777" w:rsidR="0018542E" w:rsidRPr="00530C82" w:rsidRDefault="0018542E" w:rsidP="0018542E">
      <w:pPr>
        <w:pStyle w:val="1"/>
        <w:jc w:val="both"/>
        <w:rPr>
          <w:szCs w:val="28"/>
          <w:lang w:val="uk-UA"/>
        </w:rPr>
      </w:pPr>
      <w:r w:rsidRPr="00530C82">
        <w:rPr>
          <w:szCs w:val="28"/>
          <w:lang w:val="uk-UA"/>
        </w:rPr>
        <w:t xml:space="preserve">         </w:t>
      </w:r>
    </w:p>
    <w:p w14:paraId="34730057" w14:textId="77777777" w:rsidR="0018542E" w:rsidRPr="00530C82" w:rsidRDefault="0018542E" w:rsidP="0018542E">
      <w:pPr>
        <w:pStyle w:val="1"/>
        <w:jc w:val="both"/>
        <w:rPr>
          <w:szCs w:val="28"/>
          <w:lang w:val="uk-UA"/>
        </w:rPr>
      </w:pPr>
    </w:p>
    <w:p w14:paraId="3AE0DD60" w14:textId="77777777" w:rsidR="0018542E" w:rsidRPr="00530C82" w:rsidRDefault="0018542E" w:rsidP="0018542E">
      <w:pPr>
        <w:pStyle w:val="1"/>
        <w:jc w:val="both"/>
        <w:rPr>
          <w:szCs w:val="28"/>
          <w:lang w:val="uk-UA"/>
        </w:rPr>
      </w:pPr>
    </w:p>
    <w:p w14:paraId="5F99888F" w14:textId="77777777" w:rsidR="0018542E" w:rsidRPr="00530C82" w:rsidRDefault="0018542E" w:rsidP="0018542E">
      <w:pPr>
        <w:pStyle w:val="1"/>
        <w:jc w:val="both"/>
        <w:rPr>
          <w:szCs w:val="28"/>
          <w:lang w:val="uk-UA"/>
        </w:rPr>
      </w:pPr>
    </w:p>
    <w:p w14:paraId="2018CA3D" w14:textId="77777777" w:rsidR="0018542E" w:rsidRPr="00530C82" w:rsidRDefault="0018542E" w:rsidP="0018542E">
      <w:pPr>
        <w:pStyle w:val="1"/>
        <w:jc w:val="both"/>
        <w:rPr>
          <w:szCs w:val="28"/>
          <w:lang w:val="uk-UA"/>
        </w:rPr>
      </w:pPr>
    </w:p>
    <w:p w14:paraId="72135C66" w14:textId="77777777" w:rsidR="0018542E" w:rsidRPr="00530C82" w:rsidRDefault="0018542E" w:rsidP="0018542E">
      <w:pPr>
        <w:pStyle w:val="1"/>
        <w:jc w:val="both"/>
        <w:rPr>
          <w:szCs w:val="28"/>
          <w:lang w:val="uk-UA"/>
        </w:rPr>
      </w:pPr>
    </w:p>
    <w:p w14:paraId="6BCCB7E1" w14:textId="77777777" w:rsidR="0018542E" w:rsidRPr="00530C82" w:rsidRDefault="0018542E" w:rsidP="0018542E">
      <w:pPr>
        <w:pStyle w:val="1"/>
        <w:jc w:val="both"/>
        <w:rPr>
          <w:szCs w:val="28"/>
          <w:lang w:val="uk-UA"/>
        </w:rPr>
      </w:pPr>
    </w:p>
    <w:p w14:paraId="27B71246" w14:textId="77777777" w:rsidR="0018542E" w:rsidRDefault="0018542E" w:rsidP="0018542E">
      <w:pPr>
        <w:pStyle w:val="1"/>
        <w:jc w:val="both"/>
        <w:rPr>
          <w:szCs w:val="28"/>
          <w:lang w:val="uk-UA"/>
        </w:rPr>
      </w:pPr>
    </w:p>
    <w:p w14:paraId="3544D1AF" w14:textId="77777777" w:rsidR="0018542E" w:rsidRDefault="0018542E" w:rsidP="0018542E">
      <w:pPr>
        <w:pStyle w:val="1"/>
        <w:jc w:val="both"/>
        <w:rPr>
          <w:szCs w:val="28"/>
          <w:lang w:val="uk-UA"/>
        </w:rPr>
      </w:pPr>
    </w:p>
    <w:p w14:paraId="2C2D00A4" w14:textId="77777777" w:rsidR="0018542E" w:rsidRDefault="0018542E" w:rsidP="0018542E">
      <w:pPr>
        <w:pStyle w:val="1"/>
        <w:jc w:val="both"/>
        <w:rPr>
          <w:szCs w:val="28"/>
          <w:lang w:val="uk-UA"/>
        </w:rPr>
      </w:pPr>
    </w:p>
    <w:p w14:paraId="557E53CA" w14:textId="77777777" w:rsidR="0018542E" w:rsidRDefault="0018542E" w:rsidP="0018542E">
      <w:pPr>
        <w:pStyle w:val="1"/>
        <w:jc w:val="both"/>
        <w:rPr>
          <w:szCs w:val="28"/>
          <w:lang w:val="uk-UA"/>
        </w:rPr>
      </w:pPr>
    </w:p>
    <w:p w14:paraId="6A615FC5" w14:textId="77777777" w:rsidR="0018542E" w:rsidRDefault="0018542E" w:rsidP="0018542E">
      <w:pPr>
        <w:autoSpaceDE w:val="0"/>
        <w:autoSpaceDN w:val="0"/>
        <w:adjustRightInd w:val="0"/>
        <w:jc w:val="center"/>
        <w:rPr>
          <w:szCs w:val="28"/>
        </w:rPr>
      </w:pPr>
    </w:p>
    <w:p w14:paraId="34A3FE48" w14:textId="77777777" w:rsidR="0018542E" w:rsidRPr="001D27EF" w:rsidRDefault="0018542E" w:rsidP="0018542E">
      <w:pPr>
        <w:autoSpaceDE w:val="0"/>
        <w:autoSpaceDN w:val="0"/>
        <w:adjustRightInd w:val="0"/>
        <w:jc w:val="center"/>
        <w:rPr>
          <w:b/>
          <w:sz w:val="28"/>
          <w:szCs w:val="28"/>
          <w:lang w:eastAsia="zh-CN"/>
        </w:rPr>
      </w:pPr>
      <w:r>
        <w:rPr>
          <w:szCs w:val="28"/>
        </w:rPr>
        <w:t xml:space="preserve">         </w:t>
      </w:r>
      <w:r w:rsidRPr="001D27EF">
        <w:rPr>
          <w:b/>
          <w:sz w:val="28"/>
          <w:szCs w:val="28"/>
          <w:lang w:eastAsia="zh-CN"/>
        </w:rPr>
        <w:t xml:space="preserve">ТЕСТ </w:t>
      </w:r>
    </w:p>
    <w:p w14:paraId="125ED159" w14:textId="77777777" w:rsidR="0018542E" w:rsidRPr="001D27EF" w:rsidRDefault="0018542E" w:rsidP="0018542E">
      <w:pPr>
        <w:suppressAutoHyphens/>
        <w:autoSpaceDE w:val="0"/>
        <w:autoSpaceDN w:val="0"/>
        <w:adjustRightInd w:val="0"/>
        <w:jc w:val="center"/>
        <w:rPr>
          <w:b/>
          <w:sz w:val="28"/>
          <w:szCs w:val="28"/>
          <w:lang w:eastAsia="zh-CN"/>
        </w:rPr>
      </w:pPr>
      <w:r w:rsidRPr="001D27EF">
        <w:rPr>
          <w:b/>
          <w:sz w:val="28"/>
          <w:szCs w:val="28"/>
          <w:lang w:eastAsia="zh-CN"/>
        </w:rPr>
        <w:t xml:space="preserve">малого підприємництва (М-Тест) </w:t>
      </w:r>
    </w:p>
    <w:p w14:paraId="5A91F7DB" w14:textId="77777777" w:rsidR="0018542E" w:rsidRPr="001D27EF" w:rsidRDefault="0018542E" w:rsidP="0018542E">
      <w:pPr>
        <w:suppressAutoHyphens/>
        <w:autoSpaceDE w:val="0"/>
        <w:autoSpaceDN w:val="0"/>
        <w:adjustRightInd w:val="0"/>
        <w:ind w:firstLine="708"/>
        <w:jc w:val="both"/>
        <w:rPr>
          <w:b/>
          <w:i/>
          <w:sz w:val="28"/>
          <w:szCs w:val="28"/>
          <w:lang w:eastAsia="zh-CN"/>
        </w:rPr>
      </w:pPr>
      <w:r w:rsidRPr="001D27EF">
        <w:rPr>
          <w:b/>
          <w:i/>
          <w:sz w:val="28"/>
          <w:szCs w:val="28"/>
          <w:lang w:eastAsia="zh-CN"/>
        </w:rPr>
        <w:t>1. Консультації з представниками мікро-та малого підприємництва щодо оцінки впливу регулювання.</w:t>
      </w:r>
    </w:p>
    <w:p w14:paraId="2CDE7310" w14:textId="77777777" w:rsidR="0018542E" w:rsidRPr="001D27EF" w:rsidRDefault="0018542E" w:rsidP="0018542E">
      <w:pPr>
        <w:suppressAutoHyphens/>
        <w:autoSpaceDE w:val="0"/>
        <w:autoSpaceDN w:val="0"/>
        <w:adjustRightInd w:val="0"/>
        <w:ind w:firstLine="708"/>
        <w:jc w:val="both"/>
        <w:rPr>
          <w:sz w:val="28"/>
          <w:szCs w:val="28"/>
          <w:lang w:eastAsia="zh-CN"/>
        </w:rPr>
      </w:pPr>
      <w:r w:rsidRPr="001D27EF">
        <w:rPr>
          <w:sz w:val="28"/>
          <w:szCs w:val="28"/>
          <w:lang w:eastAsia="zh-CN"/>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дотримання вимог регулювання, проведено розробник</w:t>
      </w:r>
      <w:r>
        <w:rPr>
          <w:sz w:val="28"/>
          <w:szCs w:val="28"/>
          <w:lang w:eastAsia="zh-CN"/>
        </w:rPr>
        <w:t>ом у період з «</w:t>
      </w:r>
      <w:r>
        <w:rPr>
          <w:sz w:val="28"/>
          <w:szCs w:val="28"/>
          <w:lang w:val="uk-UA" w:eastAsia="zh-CN"/>
        </w:rPr>
        <w:t>09</w:t>
      </w:r>
      <w:r>
        <w:rPr>
          <w:sz w:val="28"/>
          <w:szCs w:val="28"/>
          <w:lang w:eastAsia="zh-CN"/>
        </w:rPr>
        <w:t xml:space="preserve">» </w:t>
      </w:r>
      <w:r>
        <w:rPr>
          <w:sz w:val="28"/>
          <w:szCs w:val="28"/>
          <w:lang w:val="uk-UA" w:eastAsia="zh-CN"/>
        </w:rPr>
        <w:t>липня</w:t>
      </w:r>
      <w:r>
        <w:rPr>
          <w:sz w:val="28"/>
          <w:szCs w:val="28"/>
          <w:lang w:eastAsia="zh-CN"/>
        </w:rPr>
        <w:t xml:space="preserve"> 2018р. по «</w:t>
      </w:r>
      <w:r>
        <w:rPr>
          <w:sz w:val="28"/>
          <w:szCs w:val="28"/>
          <w:lang w:val="uk-UA" w:eastAsia="zh-CN"/>
        </w:rPr>
        <w:t>27</w:t>
      </w:r>
      <w:r>
        <w:rPr>
          <w:sz w:val="28"/>
          <w:szCs w:val="28"/>
          <w:lang w:eastAsia="zh-CN"/>
        </w:rPr>
        <w:t xml:space="preserve">» </w:t>
      </w:r>
      <w:r>
        <w:rPr>
          <w:sz w:val="28"/>
          <w:szCs w:val="28"/>
          <w:lang w:val="uk-UA" w:eastAsia="zh-CN"/>
        </w:rPr>
        <w:t>липня</w:t>
      </w:r>
      <w:r w:rsidRPr="001D27EF">
        <w:rPr>
          <w:sz w:val="28"/>
          <w:szCs w:val="28"/>
          <w:lang w:eastAsia="zh-CN"/>
        </w:rPr>
        <w:t xml:space="preserve"> 2018р.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137"/>
        <w:gridCol w:w="1997"/>
        <w:gridCol w:w="2655"/>
      </w:tblGrid>
      <w:tr w:rsidR="0018542E" w:rsidRPr="00161A0C" w14:paraId="770EA40A" w14:textId="77777777" w:rsidTr="00B972F4">
        <w:tc>
          <w:tcPr>
            <w:tcW w:w="567" w:type="dxa"/>
          </w:tcPr>
          <w:p w14:paraId="6CF0F2DE" w14:textId="77777777" w:rsidR="0018542E" w:rsidRPr="00161A0C" w:rsidRDefault="0018542E" w:rsidP="00B972F4">
            <w:pPr>
              <w:suppressAutoHyphens/>
              <w:autoSpaceDE w:val="0"/>
              <w:autoSpaceDN w:val="0"/>
              <w:adjustRightInd w:val="0"/>
              <w:jc w:val="center"/>
              <w:rPr>
                <w:b/>
                <w:lang w:eastAsia="zh-CN"/>
              </w:rPr>
            </w:pPr>
            <w:r>
              <w:rPr>
                <w:b/>
                <w:lang w:eastAsia="zh-CN"/>
              </w:rPr>
              <w:t>№ з</w:t>
            </w:r>
            <w:r w:rsidRPr="00161A0C">
              <w:rPr>
                <w:b/>
                <w:lang w:eastAsia="zh-CN"/>
              </w:rPr>
              <w:t>/п</w:t>
            </w:r>
          </w:p>
        </w:tc>
        <w:tc>
          <w:tcPr>
            <w:tcW w:w="4137" w:type="dxa"/>
          </w:tcPr>
          <w:p w14:paraId="72A2287B" w14:textId="77777777" w:rsidR="0018542E" w:rsidRPr="00161A0C" w:rsidRDefault="0018542E" w:rsidP="00B972F4">
            <w:pPr>
              <w:suppressAutoHyphens/>
              <w:autoSpaceDE w:val="0"/>
              <w:autoSpaceDN w:val="0"/>
              <w:adjustRightInd w:val="0"/>
              <w:jc w:val="center"/>
              <w:rPr>
                <w:b/>
                <w:lang w:eastAsia="zh-CN"/>
              </w:rPr>
            </w:pPr>
            <w:r w:rsidRPr="00161A0C">
              <w:rPr>
                <w:b/>
                <w:lang w:eastAsia="zh-CN"/>
              </w:rPr>
              <w:t>Вид консультації: публічні консультації прямі (круглі столи, наради, робочі зустрічі тощо);</w:t>
            </w:r>
          </w:p>
          <w:p w14:paraId="51F7DE02" w14:textId="77777777" w:rsidR="0018542E" w:rsidRPr="00161A0C" w:rsidRDefault="0018542E" w:rsidP="00B972F4">
            <w:pPr>
              <w:suppressAutoHyphens/>
              <w:autoSpaceDE w:val="0"/>
              <w:autoSpaceDN w:val="0"/>
              <w:adjustRightInd w:val="0"/>
              <w:jc w:val="center"/>
              <w:rPr>
                <w:b/>
                <w:lang w:eastAsia="zh-CN"/>
              </w:rPr>
            </w:pPr>
            <w:r w:rsidRPr="00161A0C">
              <w:rPr>
                <w:b/>
                <w:lang w:eastAsia="zh-CN"/>
              </w:rPr>
              <w:t>інтернет-консультації прямі (інтернет-форуми, соціальні мережі тощо); запити (до підприємців, експертів, науковців тощо)</w:t>
            </w:r>
          </w:p>
        </w:tc>
        <w:tc>
          <w:tcPr>
            <w:tcW w:w="1997" w:type="dxa"/>
          </w:tcPr>
          <w:p w14:paraId="2D0CDF26" w14:textId="77777777" w:rsidR="0018542E" w:rsidRPr="00161A0C" w:rsidRDefault="0018542E" w:rsidP="00B972F4">
            <w:pPr>
              <w:suppressAutoHyphens/>
              <w:autoSpaceDE w:val="0"/>
              <w:autoSpaceDN w:val="0"/>
              <w:adjustRightInd w:val="0"/>
              <w:jc w:val="center"/>
              <w:rPr>
                <w:b/>
                <w:lang w:eastAsia="zh-CN"/>
              </w:rPr>
            </w:pPr>
            <w:r w:rsidRPr="00161A0C">
              <w:rPr>
                <w:b/>
                <w:lang w:eastAsia="zh-CN"/>
              </w:rPr>
              <w:t>Кількість учасників</w:t>
            </w:r>
          </w:p>
          <w:p w14:paraId="61D98846" w14:textId="77777777" w:rsidR="0018542E" w:rsidRPr="00161A0C" w:rsidRDefault="0018542E" w:rsidP="00B972F4">
            <w:pPr>
              <w:suppressAutoHyphens/>
              <w:autoSpaceDE w:val="0"/>
              <w:autoSpaceDN w:val="0"/>
              <w:adjustRightInd w:val="0"/>
              <w:jc w:val="center"/>
              <w:rPr>
                <w:b/>
                <w:lang w:eastAsia="zh-CN"/>
              </w:rPr>
            </w:pPr>
            <w:r w:rsidRPr="00161A0C">
              <w:rPr>
                <w:b/>
                <w:lang w:eastAsia="zh-CN"/>
              </w:rPr>
              <w:t>консультацій, осіб</w:t>
            </w:r>
          </w:p>
        </w:tc>
        <w:tc>
          <w:tcPr>
            <w:tcW w:w="2655" w:type="dxa"/>
          </w:tcPr>
          <w:p w14:paraId="714DCC9A" w14:textId="77777777" w:rsidR="0018542E" w:rsidRPr="00161A0C" w:rsidRDefault="0018542E" w:rsidP="00B972F4">
            <w:pPr>
              <w:suppressAutoHyphens/>
              <w:autoSpaceDE w:val="0"/>
              <w:autoSpaceDN w:val="0"/>
              <w:adjustRightInd w:val="0"/>
              <w:jc w:val="center"/>
              <w:rPr>
                <w:b/>
                <w:lang w:eastAsia="zh-CN"/>
              </w:rPr>
            </w:pPr>
            <w:r w:rsidRPr="00161A0C">
              <w:rPr>
                <w:b/>
                <w:lang w:eastAsia="zh-CN"/>
              </w:rPr>
              <w:t>Основні результати</w:t>
            </w:r>
          </w:p>
          <w:p w14:paraId="50AF34B8" w14:textId="77777777" w:rsidR="0018542E" w:rsidRPr="00161A0C" w:rsidRDefault="0018542E" w:rsidP="00B972F4">
            <w:pPr>
              <w:suppressAutoHyphens/>
              <w:autoSpaceDE w:val="0"/>
              <w:autoSpaceDN w:val="0"/>
              <w:adjustRightInd w:val="0"/>
              <w:jc w:val="center"/>
              <w:rPr>
                <w:b/>
                <w:lang w:eastAsia="zh-CN"/>
              </w:rPr>
            </w:pPr>
            <w:r w:rsidRPr="00161A0C">
              <w:rPr>
                <w:b/>
                <w:lang w:eastAsia="zh-CN"/>
              </w:rPr>
              <w:t>консультацій</w:t>
            </w:r>
          </w:p>
          <w:p w14:paraId="6C864B96" w14:textId="77777777" w:rsidR="0018542E" w:rsidRPr="00161A0C" w:rsidRDefault="0018542E" w:rsidP="00B972F4">
            <w:pPr>
              <w:suppressAutoHyphens/>
              <w:autoSpaceDE w:val="0"/>
              <w:autoSpaceDN w:val="0"/>
              <w:adjustRightInd w:val="0"/>
              <w:jc w:val="center"/>
              <w:rPr>
                <w:b/>
                <w:lang w:eastAsia="zh-CN"/>
              </w:rPr>
            </w:pPr>
            <w:r w:rsidRPr="00161A0C">
              <w:rPr>
                <w:b/>
                <w:lang w:eastAsia="zh-CN"/>
              </w:rPr>
              <w:t>(опис)</w:t>
            </w:r>
          </w:p>
        </w:tc>
      </w:tr>
      <w:tr w:rsidR="0018542E" w:rsidRPr="001D27EF" w14:paraId="24750DC6" w14:textId="77777777" w:rsidTr="00B972F4">
        <w:tc>
          <w:tcPr>
            <w:tcW w:w="567" w:type="dxa"/>
          </w:tcPr>
          <w:p w14:paraId="07B7F8DD" w14:textId="77777777" w:rsidR="0018542E" w:rsidRPr="001D27EF" w:rsidRDefault="0018542E" w:rsidP="00B972F4">
            <w:pPr>
              <w:suppressAutoHyphens/>
              <w:autoSpaceDE w:val="0"/>
              <w:autoSpaceDN w:val="0"/>
              <w:adjustRightInd w:val="0"/>
              <w:jc w:val="both"/>
              <w:rPr>
                <w:sz w:val="28"/>
                <w:szCs w:val="28"/>
                <w:lang w:eastAsia="zh-CN"/>
              </w:rPr>
            </w:pPr>
            <w:r w:rsidRPr="001D27EF">
              <w:rPr>
                <w:sz w:val="28"/>
                <w:szCs w:val="28"/>
                <w:lang w:eastAsia="zh-CN"/>
              </w:rPr>
              <w:t>1</w:t>
            </w:r>
          </w:p>
        </w:tc>
        <w:tc>
          <w:tcPr>
            <w:tcW w:w="4137" w:type="dxa"/>
          </w:tcPr>
          <w:p w14:paraId="37D2F90C" w14:textId="77777777" w:rsidR="0018542E" w:rsidRPr="001D27EF" w:rsidRDefault="0018542E" w:rsidP="00B972F4">
            <w:pPr>
              <w:suppressAutoHyphens/>
              <w:autoSpaceDE w:val="0"/>
              <w:autoSpaceDN w:val="0"/>
              <w:adjustRightInd w:val="0"/>
              <w:jc w:val="both"/>
              <w:rPr>
                <w:sz w:val="28"/>
                <w:szCs w:val="28"/>
                <w:lang w:eastAsia="zh-CN"/>
              </w:rPr>
            </w:pPr>
            <w:r w:rsidRPr="001D27EF">
              <w:rPr>
                <w:sz w:val="28"/>
                <w:szCs w:val="28"/>
                <w:lang w:eastAsia="zh-CN"/>
              </w:rPr>
              <w:t>Телефонні розмови</w:t>
            </w:r>
          </w:p>
        </w:tc>
        <w:tc>
          <w:tcPr>
            <w:tcW w:w="1997" w:type="dxa"/>
          </w:tcPr>
          <w:p w14:paraId="33A91521"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4</w:t>
            </w:r>
          </w:p>
        </w:tc>
        <w:tc>
          <w:tcPr>
            <w:tcW w:w="2655" w:type="dxa"/>
          </w:tcPr>
          <w:p w14:paraId="789C6FAC" w14:textId="77777777" w:rsidR="0018542E" w:rsidRPr="001D27EF" w:rsidRDefault="0018542E" w:rsidP="00B972F4">
            <w:pPr>
              <w:suppressAutoHyphens/>
              <w:autoSpaceDE w:val="0"/>
              <w:autoSpaceDN w:val="0"/>
              <w:adjustRightInd w:val="0"/>
              <w:jc w:val="both"/>
              <w:rPr>
                <w:sz w:val="28"/>
                <w:szCs w:val="28"/>
                <w:lang w:eastAsia="zh-CN"/>
              </w:rPr>
            </w:pPr>
            <w:r w:rsidRPr="001D27EF">
              <w:rPr>
                <w:sz w:val="28"/>
                <w:szCs w:val="28"/>
                <w:lang w:eastAsia="zh-CN"/>
              </w:rPr>
              <w:t>Представники обговорення дійшли згоди про необхідність прийняття зазначеного регуляторного акту</w:t>
            </w:r>
          </w:p>
        </w:tc>
      </w:tr>
    </w:tbl>
    <w:p w14:paraId="399E3B2C" w14:textId="77777777" w:rsidR="0018542E" w:rsidRPr="001D27EF" w:rsidRDefault="0018542E" w:rsidP="0018542E">
      <w:pPr>
        <w:suppressAutoHyphens/>
        <w:autoSpaceDE w:val="0"/>
        <w:autoSpaceDN w:val="0"/>
        <w:adjustRightInd w:val="0"/>
        <w:ind w:firstLine="708"/>
        <w:jc w:val="both"/>
        <w:rPr>
          <w:lang w:eastAsia="zh-CN"/>
        </w:rPr>
      </w:pPr>
    </w:p>
    <w:p w14:paraId="0650E373" w14:textId="77777777" w:rsidR="0018542E" w:rsidRPr="001D27EF" w:rsidRDefault="0018542E" w:rsidP="0018542E">
      <w:pPr>
        <w:suppressAutoHyphens/>
        <w:autoSpaceDE w:val="0"/>
        <w:autoSpaceDN w:val="0"/>
        <w:adjustRightInd w:val="0"/>
        <w:ind w:firstLine="708"/>
        <w:jc w:val="both"/>
        <w:rPr>
          <w:b/>
          <w:i/>
          <w:sz w:val="28"/>
          <w:szCs w:val="28"/>
          <w:lang w:eastAsia="zh-CN"/>
        </w:rPr>
      </w:pPr>
      <w:r w:rsidRPr="001D27EF">
        <w:rPr>
          <w:b/>
          <w:i/>
          <w:sz w:val="28"/>
          <w:szCs w:val="28"/>
          <w:lang w:eastAsia="zh-CN"/>
        </w:rPr>
        <w:t>2. Вимірювання впливу регулювання на суб’єктів малого п</w:t>
      </w:r>
      <w:r>
        <w:rPr>
          <w:b/>
          <w:i/>
          <w:sz w:val="28"/>
          <w:szCs w:val="28"/>
          <w:lang w:eastAsia="zh-CN"/>
        </w:rPr>
        <w:t>ідприємництва (мікро- та малі).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7"/>
        <w:gridCol w:w="2370"/>
        <w:gridCol w:w="2300"/>
        <w:gridCol w:w="2383"/>
      </w:tblGrid>
      <w:tr w:rsidR="0018542E" w:rsidRPr="00161A0C" w14:paraId="3DDE55E0" w14:textId="77777777" w:rsidTr="00B972F4">
        <w:trPr>
          <w:trHeight w:val="856"/>
          <w:jc w:val="center"/>
        </w:trPr>
        <w:tc>
          <w:tcPr>
            <w:tcW w:w="2287" w:type="dxa"/>
          </w:tcPr>
          <w:p w14:paraId="68326BCC" w14:textId="77777777" w:rsidR="0018542E" w:rsidRPr="00161A0C" w:rsidRDefault="0018542E" w:rsidP="00B972F4">
            <w:pPr>
              <w:suppressAutoHyphens/>
              <w:autoSpaceDE w:val="0"/>
              <w:autoSpaceDN w:val="0"/>
              <w:adjustRightInd w:val="0"/>
              <w:jc w:val="center"/>
              <w:rPr>
                <w:b/>
                <w:lang w:eastAsia="zh-CN"/>
              </w:rPr>
            </w:pPr>
            <w:r w:rsidRPr="00161A0C">
              <w:rPr>
                <w:b/>
                <w:lang w:eastAsia="zh-CN"/>
              </w:rPr>
              <w:lastRenderedPageBreak/>
              <w:t>Показник</w:t>
            </w:r>
          </w:p>
          <w:p w14:paraId="715E53B6" w14:textId="77777777" w:rsidR="0018542E" w:rsidRPr="00161A0C" w:rsidRDefault="0018542E" w:rsidP="00B972F4">
            <w:pPr>
              <w:suppressAutoHyphens/>
              <w:autoSpaceDE w:val="0"/>
              <w:autoSpaceDN w:val="0"/>
              <w:adjustRightInd w:val="0"/>
              <w:ind w:firstLine="708"/>
              <w:jc w:val="center"/>
              <w:rPr>
                <w:b/>
                <w:lang w:eastAsia="zh-CN"/>
              </w:rPr>
            </w:pPr>
          </w:p>
        </w:tc>
        <w:tc>
          <w:tcPr>
            <w:tcW w:w="2370" w:type="dxa"/>
          </w:tcPr>
          <w:p w14:paraId="4ABE6ED1" w14:textId="77777777" w:rsidR="0018542E" w:rsidRPr="00161A0C" w:rsidRDefault="0018542E" w:rsidP="00B972F4">
            <w:pPr>
              <w:suppressAutoHyphens/>
              <w:autoSpaceDE w:val="0"/>
              <w:autoSpaceDN w:val="0"/>
              <w:adjustRightInd w:val="0"/>
              <w:jc w:val="center"/>
              <w:rPr>
                <w:b/>
                <w:lang w:eastAsia="zh-CN"/>
              </w:rPr>
            </w:pPr>
            <w:r w:rsidRPr="00161A0C">
              <w:rPr>
                <w:b/>
                <w:lang w:eastAsia="zh-CN"/>
              </w:rPr>
              <w:t>Кількість суб’єктів малого підприємництва, на яких поширюється регулювання</w:t>
            </w:r>
          </w:p>
          <w:p w14:paraId="06AE31F4" w14:textId="77777777" w:rsidR="0018542E" w:rsidRPr="00161A0C" w:rsidRDefault="0018542E" w:rsidP="00B972F4">
            <w:pPr>
              <w:suppressAutoHyphens/>
              <w:autoSpaceDE w:val="0"/>
              <w:autoSpaceDN w:val="0"/>
              <w:adjustRightInd w:val="0"/>
              <w:jc w:val="center"/>
              <w:rPr>
                <w:b/>
                <w:lang w:eastAsia="zh-CN"/>
              </w:rPr>
            </w:pPr>
            <w:r w:rsidRPr="00161A0C">
              <w:rPr>
                <w:b/>
                <w:lang w:eastAsia="zh-CN"/>
              </w:rPr>
              <w:t>(одиниць)</w:t>
            </w:r>
          </w:p>
          <w:p w14:paraId="63BF11F0" w14:textId="77777777" w:rsidR="0018542E" w:rsidRPr="00161A0C" w:rsidRDefault="0018542E" w:rsidP="00B972F4">
            <w:pPr>
              <w:suppressAutoHyphens/>
              <w:autoSpaceDE w:val="0"/>
              <w:autoSpaceDN w:val="0"/>
              <w:adjustRightInd w:val="0"/>
              <w:ind w:firstLine="708"/>
              <w:jc w:val="center"/>
              <w:rPr>
                <w:b/>
                <w:lang w:eastAsia="zh-CN"/>
              </w:rPr>
            </w:pPr>
          </w:p>
          <w:p w14:paraId="34201C26" w14:textId="77777777" w:rsidR="0018542E" w:rsidRPr="00161A0C" w:rsidRDefault="0018542E" w:rsidP="00B972F4">
            <w:pPr>
              <w:suppressAutoHyphens/>
              <w:autoSpaceDE w:val="0"/>
              <w:autoSpaceDN w:val="0"/>
              <w:adjustRightInd w:val="0"/>
              <w:ind w:firstLine="708"/>
              <w:jc w:val="center"/>
              <w:rPr>
                <w:b/>
                <w:lang w:eastAsia="zh-CN"/>
              </w:rPr>
            </w:pPr>
          </w:p>
        </w:tc>
        <w:tc>
          <w:tcPr>
            <w:tcW w:w="2300" w:type="dxa"/>
          </w:tcPr>
          <w:p w14:paraId="4EE4B03A" w14:textId="77777777" w:rsidR="0018542E" w:rsidRPr="00161A0C" w:rsidRDefault="0018542E" w:rsidP="00B972F4">
            <w:pPr>
              <w:suppressAutoHyphens/>
              <w:autoSpaceDE w:val="0"/>
              <w:autoSpaceDN w:val="0"/>
              <w:adjustRightInd w:val="0"/>
              <w:jc w:val="center"/>
              <w:rPr>
                <w:b/>
                <w:lang w:eastAsia="zh-CN"/>
              </w:rPr>
            </w:pPr>
            <w:r w:rsidRPr="00161A0C">
              <w:rPr>
                <w:b/>
                <w:lang w:eastAsia="zh-CN"/>
              </w:rPr>
              <w:t>У тому числі малого підприємництва</w:t>
            </w:r>
          </w:p>
          <w:p w14:paraId="3649736B" w14:textId="77777777" w:rsidR="0018542E" w:rsidRPr="00161A0C" w:rsidRDefault="0018542E" w:rsidP="00B972F4">
            <w:pPr>
              <w:suppressAutoHyphens/>
              <w:autoSpaceDE w:val="0"/>
              <w:autoSpaceDN w:val="0"/>
              <w:adjustRightInd w:val="0"/>
              <w:jc w:val="center"/>
              <w:rPr>
                <w:b/>
                <w:lang w:eastAsia="zh-CN"/>
              </w:rPr>
            </w:pPr>
            <w:r w:rsidRPr="00161A0C">
              <w:rPr>
                <w:b/>
                <w:lang w:eastAsia="zh-CN"/>
              </w:rPr>
              <w:t>(одиниць)</w:t>
            </w:r>
          </w:p>
        </w:tc>
        <w:tc>
          <w:tcPr>
            <w:tcW w:w="2383" w:type="dxa"/>
          </w:tcPr>
          <w:p w14:paraId="3ADD9B40" w14:textId="77777777" w:rsidR="0018542E" w:rsidRPr="00161A0C" w:rsidRDefault="0018542E" w:rsidP="00B972F4">
            <w:pPr>
              <w:suppressAutoHyphens/>
              <w:autoSpaceDE w:val="0"/>
              <w:autoSpaceDN w:val="0"/>
              <w:adjustRightInd w:val="0"/>
              <w:jc w:val="center"/>
              <w:rPr>
                <w:b/>
                <w:lang w:eastAsia="zh-CN"/>
              </w:rPr>
            </w:pPr>
            <w:r w:rsidRPr="00161A0C">
              <w:rPr>
                <w:b/>
                <w:lang w:eastAsia="zh-CN"/>
              </w:rPr>
              <w:t>У тому числі мікро- підприємництва</w:t>
            </w:r>
          </w:p>
          <w:p w14:paraId="6299B5BF" w14:textId="77777777" w:rsidR="0018542E" w:rsidRPr="00161A0C" w:rsidRDefault="0018542E" w:rsidP="00B972F4">
            <w:pPr>
              <w:suppressAutoHyphens/>
              <w:autoSpaceDE w:val="0"/>
              <w:autoSpaceDN w:val="0"/>
              <w:adjustRightInd w:val="0"/>
              <w:jc w:val="center"/>
              <w:rPr>
                <w:b/>
                <w:lang w:eastAsia="zh-CN"/>
              </w:rPr>
            </w:pPr>
            <w:r w:rsidRPr="00161A0C">
              <w:rPr>
                <w:b/>
                <w:lang w:eastAsia="zh-CN"/>
              </w:rPr>
              <w:t>(одиниць)</w:t>
            </w:r>
          </w:p>
        </w:tc>
      </w:tr>
      <w:tr w:rsidR="0018542E" w:rsidRPr="001D27EF" w14:paraId="289A0D2B" w14:textId="77777777" w:rsidTr="00B972F4">
        <w:trPr>
          <w:trHeight w:val="856"/>
          <w:jc w:val="center"/>
        </w:trPr>
        <w:tc>
          <w:tcPr>
            <w:tcW w:w="2287" w:type="dxa"/>
          </w:tcPr>
          <w:p w14:paraId="15914506" w14:textId="77777777" w:rsidR="0018542E" w:rsidRPr="001D27EF" w:rsidRDefault="0018542E" w:rsidP="00B972F4">
            <w:pPr>
              <w:suppressAutoHyphens/>
              <w:autoSpaceDE w:val="0"/>
              <w:autoSpaceDN w:val="0"/>
              <w:adjustRightInd w:val="0"/>
              <w:ind w:firstLine="708"/>
              <w:jc w:val="both"/>
              <w:rPr>
                <w:sz w:val="28"/>
                <w:szCs w:val="28"/>
                <w:lang w:eastAsia="zh-CN"/>
              </w:rPr>
            </w:pPr>
            <w:r w:rsidRPr="001D27EF">
              <w:rPr>
                <w:sz w:val="28"/>
                <w:szCs w:val="28"/>
                <w:lang w:eastAsia="zh-CN"/>
              </w:rPr>
              <w:t>Кількість суб’єктів господарювання, що підпадають під дію регулювання</w:t>
            </w:r>
          </w:p>
          <w:p w14:paraId="0111B812" w14:textId="77777777" w:rsidR="0018542E" w:rsidRPr="001D27EF" w:rsidRDefault="0018542E" w:rsidP="00B972F4">
            <w:pPr>
              <w:suppressAutoHyphens/>
              <w:autoSpaceDE w:val="0"/>
              <w:autoSpaceDN w:val="0"/>
              <w:adjustRightInd w:val="0"/>
              <w:ind w:firstLine="708"/>
              <w:jc w:val="both"/>
              <w:rPr>
                <w:sz w:val="28"/>
                <w:szCs w:val="28"/>
                <w:lang w:eastAsia="zh-CN"/>
              </w:rPr>
            </w:pPr>
          </w:p>
        </w:tc>
        <w:tc>
          <w:tcPr>
            <w:tcW w:w="2370" w:type="dxa"/>
          </w:tcPr>
          <w:p w14:paraId="1FCF498E" w14:textId="77777777" w:rsidR="0018542E" w:rsidRPr="001D27EF" w:rsidRDefault="0018542E" w:rsidP="00B972F4">
            <w:pPr>
              <w:suppressAutoHyphens/>
              <w:autoSpaceDE w:val="0"/>
              <w:autoSpaceDN w:val="0"/>
              <w:adjustRightInd w:val="0"/>
              <w:ind w:firstLine="708"/>
              <w:jc w:val="both"/>
              <w:rPr>
                <w:sz w:val="28"/>
                <w:szCs w:val="28"/>
                <w:lang w:eastAsia="zh-CN"/>
              </w:rPr>
            </w:pPr>
            <w:r w:rsidRPr="001D27EF">
              <w:rPr>
                <w:sz w:val="28"/>
                <w:szCs w:val="28"/>
                <w:lang w:eastAsia="zh-CN"/>
              </w:rPr>
              <w:t>4</w:t>
            </w:r>
          </w:p>
        </w:tc>
        <w:tc>
          <w:tcPr>
            <w:tcW w:w="2300" w:type="dxa"/>
          </w:tcPr>
          <w:p w14:paraId="6E459D35" w14:textId="77777777" w:rsidR="0018542E" w:rsidRPr="001D27EF" w:rsidRDefault="0018542E" w:rsidP="00B972F4">
            <w:pPr>
              <w:suppressAutoHyphens/>
              <w:autoSpaceDE w:val="0"/>
              <w:autoSpaceDN w:val="0"/>
              <w:adjustRightInd w:val="0"/>
              <w:ind w:firstLine="708"/>
              <w:jc w:val="center"/>
              <w:rPr>
                <w:sz w:val="28"/>
                <w:szCs w:val="28"/>
                <w:lang w:eastAsia="zh-CN"/>
              </w:rPr>
            </w:pPr>
            <w:r w:rsidRPr="001D27EF">
              <w:rPr>
                <w:sz w:val="28"/>
                <w:szCs w:val="28"/>
                <w:lang w:eastAsia="zh-CN"/>
              </w:rPr>
              <w:t>-</w:t>
            </w:r>
          </w:p>
        </w:tc>
        <w:tc>
          <w:tcPr>
            <w:tcW w:w="2383" w:type="dxa"/>
          </w:tcPr>
          <w:p w14:paraId="7FACF0AD" w14:textId="77777777" w:rsidR="0018542E" w:rsidRPr="001D27EF" w:rsidRDefault="0018542E" w:rsidP="00B972F4">
            <w:pPr>
              <w:suppressAutoHyphens/>
              <w:autoSpaceDE w:val="0"/>
              <w:autoSpaceDN w:val="0"/>
              <w:adjustRightInd w:val="0"/>
              <w:jc w:val="center"/>
              <w:rPr>
                <w:sz w:val="28"/>
                <w:szCs w:val="28"/>
                <w:lang w:eastAsia="zh-CN"/>
              </w:rPr>
            </w:pPr>
            <w:r>
              <w:rPr>
                <w:sz w:val="28"/>
                <w:szCs w:val="28"/>
                <w:lang w:eastAsia="zh-CN"/>
              </w:rPr>
              <w:t>4</w:t>
            </w:r>
          </w:p>
        </w:tc>
      </w:tr>
    </w:tbl>
    <w:p w14:paraId="38F7E8E3" w14:textId="77777777" w:rsidR="0018542E" w:rsidRPr="001D27EF" w:rsidRDefault="0018542E" w:rsidP="0018542E">
      <w:pPr>
        <w:suppressAutoHyphens/>
        <w:autoSpaceDE w:val="0"/>
        <w:autoSpaceDN w:val="0"/>
        <w:adjustRightInd w:val="0"/>
        <w:ind w:firstLine="708"/>
        <w:jc w:val="both"/>
        <w:rPr>
          <w:b/>
          <w:sz w:val="28"/>
          <w:szCs w:val="28"/>
          <w:lang w:eastAsia="zh-CN"/>
        </w:rPr>
      </w:pPr>
    </w:p>
    <w:p w14:paraId="19AE2422" w14:textId="77777777" w:rsidR="0018542E" w:rsidRPr="001D27EF" w:rsidRDefault="0018542E" w:rsidP="0018542E">
      <w:pPr>
        <w:suppressAutoHyphens/>
        <w:autoSpaceDE w:val="0"/>
        <w:autoSpaceDN w:val="0"/>
        <w:adjustRightInd w:val="0"/>
        <w:ind w:firstLine="708"/>
        <w:jc w:val="both"/>
        <w:rPr>
          <w:sz w:val="28"/>
          <w:szCs w:val="28"/>
          <w:lang w:eastAsia="zh-CN"/>
        </w:rPr>
      </w:pPr>
      <w:r w:rsidRPr="001D27EF">
        <w:rPr>
          <w:b/>
          <w:sz w:val="28"/>
          <w:szCs w:val="28"/>
          <w:lang w:eastAsia="zh-CN"/>
        </w:rPr>
        <w:t xml:space="preserve">Питома вага суб’єктів малого підприємництва у загальній кількості суб’єктів господарювання, на яких проблема справляє </w:t>
      </w:r>
      <w:proofErr w:type="gramStart"/>
      <w:r w:rsidRPr="001D27EF">
        <w:rPr>
          <w:b/>
          <w:sz w:val="28"/>
          <w:szCs w:val="28"/>
          <w:lang w:eastAsia="zh-CN"/>
        </w:rPr>
        <w:t>вплив,  відсотків</w:t>
      </w:r>
      <w:proofErr w:type="gramEnd"/>
      <w:r w:rsidRPr="001D27EF">
        <w:rPr>
          <w:b/>
          <w:sz w:val="28"/>
          <w:szCs w:val="28"/>
          <w:lang w:eastAsia="zh-CN"/>
        </w:rPr>
        <w:t xml:space="preserve"> </w:t>
      </w:r>
      <w:r w:rsidRPr="001D27EF">
        <w:rPr>
          <w:sz w:val="28"/>
          <w:szCs w:val="28"/>
          <w:lang w:eastAsia="zh-CN"/>
        </w:rPr>
        <w:t>(відповідно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2300"/>
        <w:gridCol w:w="2300"/>
        <w:gridCol w:w="2351"/>
      </w:tblGrid>
      <w:tr w:rsidR="0018542E" w:rsidRPr="00A626B4" w14:paraId="42EBF5A7" w14:textId="77777777" w:rsidTr="00B972F4">
        <w:trPr>
          <w:trHeight w:val="856"/>
          <w:jc w:val="center"/>
        </w:trPr>
        <w:tc>
          <w:tcPr>
            <w:tcW w:w="2355" w:type="dxa"/>
          </w:tcPr>
          <w:p w14:paraId="48ACF3C2" w14:textId="77777777" w:rsidR="0018542E" w:rsidRPr="00A626B4" w:rsidRDefault="0018542E" w:rsidP="00B972F4">
            <w:pPr>
              <w:suppressAutoHyphens/>
              <w:autoSpaceDE w:val="0"/>
              <w:autoSpaceDN w:val="0"/>
              <w:adjustRightInd w:val="0"/>
              <w:jc w:val="center"/>
              <w:rPr>
                <w:b/>
                <w:lang w:eastAsia="zh-CN"/>
              </w:rPr>
            </w:pPr>
            <w:r w:rsidRPr="00A626B4">
              <w:rPr>
                <w:b/>
                <w:lang w:eastAsia="zh-CN"/>
              </w:rPr>
              <w:t>Показник</w:t>
            </w:r>
          </w:p>
          <w:p w14:paraId="2E10374A" w14:textId="77777777" w:rsidR="0018542E" w:rsidRPr="00A626B4" w:rsidRDefault="0018542E" w:rsidP="00B972F4">
            <w:pPr>
              <w:suppressAutoHyphens/>
              <w:autoSpaceDE w:val="0"/>
              <w:autoSpaceDN w:val="0"/>
              <w:adjustRightInd w:val="0"/>
              <w:ind w:firstLine="708"/>
              <w:jc w:val="center"/>
              <w:rPr>
                <w:b/>
                <w:lang w:eastAsia="zh-CN"/>
              </w:rPr>
            </w:pPr>
          </w:p>
        </w:tc>
        <w:tc>
          <w:tcPr>
            <w:tcW w:w="2300" w:type="dxa"/>
          </w:tcPr>
          <w:p w14:paraId="3F25D53E" w14:textId="77777777" w:rsidR="0018542E" w:rsidRPr="00A626B4" w:rsidRDefault="0018542E" w:rsidP="00B972F4">
            <w:pPr>
              <w:suppressAutoHyphens/>
              <w:autoSpaceDE w:val="0"/>
              <w:autoSpaceDN w:val="0"/>
              <w:adjustRightInd w:val="0"/>
              <w:jc w:val="center"/>
              <w:rPr>
                <w:b/>
                <w:lang w:eastAsia="zh-CN"/>
              </w:rPr>
            </w:pPr>
            <w:r w:rsidRPr="00A626B4">
              <w:rPr>
                <w:b/>
                <w:lang w:eastAsia="zh-CN"/>
              </w:rPr>
              <w:t>Суб’єкти малого підприємництва</w:t>
            </w:r>
          </w:p>
          <w:p w14:paraId="297290AE" w14:textId="77777777" w:rsidR="0018542E" w:rsidRPr="00A626B4" w:rsidRDefault="0018542E" w:rsidP="00B972F4">
            <w:pPr>
              <w:suppressAutoHyphens/>
              <w:autoSpaceDE w:val="0"/>
              <w:autoSpaceDN w:val="0"/>
              <w:adjustRightInd w:val="0"/>
              <w:jc w:val="center"/>
              <w:rPr>
                <w:b/>
                <w:lang w:eastAsia="zh-CN"/>
              </w:rPr>
            </w:pPr>
            <w:r w:rsidRPr="00A626B4">
              <w:rPr>
                <w:b/>
                <w:lang w:eastAsia="zh-CN"/>
              </w:rPr>
              <w:t>(%)</w:t>
            </w:r>
          </w:p>
          <w:p w14:paraId="2B251EEE" w14:textId="77777777" w:rsidR="0018542E" w:rsidRPr="00A626B4" w:rsidRDefault="0018542E" w:rsidP="00B972F4">
            <w:pPr>
              <w:suppressAutoHyphens/>
              <w:autoSpaceDE w:val="0"/>
              <w:autoSpaceDN w:val="0"/>
              <w:adjustRightInd w:val="0"/>
              <w:ind w:firstLine="708"/>
              <w:jc w:val="center"/>
              <w:rPr>
                <w:b/>
                <w:lang w:eastAsia="zh-CN"/>
              </w:rPr>
            </w:pPr>
          </w:p>
        </w:tc>
        <w:tc>
          <w:tcPr>
            <w:tcW w:w="2300" w:type="dxa"/>
          </w:tcPr>
          <w:p w14:paraId="4A206162" w14:textId="77777777" w:rsidR="0018542E" w:rsidRPr="00A626B4" w:rsidRDefault="0018542E" w:rsidP="00B972F4">
            <w:pPr>
              <w:suppressAutoHyphens/>
              <w:autoSpaceDE w:val="0"/>
              <w:autoSpaceDN w:val="0"/>
              <w:adjustRightInd w:val="0"/>
              <w:jc w:val="center"/>
              <w:rPr>
                <w:b/>
                <w:lang w:eastAsia="zh-CN"/>
              </w:rPr>
            </w:pPr>
            <w:r w:rsidRPr="00A626B4">
              <w:rPr>
                <w:b/>
                <w:lang w:eastAsia="zh-CN"/>
              </w:rPr>
              <w:t>У тому числі малого підприємництва</w:t>
            </w:r>
          </w:p>
          <w:p w14:paraId="5744CD08" w14:textId="77777777" w:rsidR="0018542E" w:rsidRPr="00A626B4" w:rsidRDefault="0018542E" w:rsidP="00B972F4">
            <w:pPr>
              <w:suppressAutoHyphens/>
              <w:autoSpaceDE w:val="0"/>
              <w:autoSpaceDN w:val="0"/>
              <w:adjustRightInd w:val="0"/>
              <w:jc w:val="center"/>
              <w:rPr>
                <w:b/>
                <w:lang w:eastAsia="zh-CN"/>
              </w:rPr>
            </w:pPr>
            <w:r w:rsidRPr="00A626B4">
              <w:rPr>
                <w:b/>
                <w:lang w:eastAsia="zh-CN"/>
              </w:rPr>
              <w:t>(%)</w:t>
            </w:r>
          </w:p>
        </w:tc>
        <w:tc>
          <w:tcPr>
            <w:tcW w:w="2351" w:type="dxa"/>
          </w:tcPr>
          <w:p w14:paraId="057AA359" w14:textId="77777777" w:rsidR="0018542E" w:rsidRPr="00A626B4" w:rsidRDefault="0018542E" w:rsidP="00B972F4">
            <w:pPr>
              <w:suppressAutoHyphens/>
              <w:autoSpaceDE w:val="0"/>
              <w:autoSpaceDN w:val="0"/>
              <w:adjustRightInd w:val="0"/>
              <w:jc w:val="center"/>
              <w:rPr>
                <w:b/>
                <w:lang w:eastAsia="zh-CN"/>
              </w:rPr>
            </w:pPr>
            <w:r w:rsidRPr="00A626B4">
              <w:rPr>
                <w:b/>
                <w:lang w:eastAsia="zh-CN"/>
              </w:rPr>
              <w:t>У тому числі мікро- підприємництва</w:t>
            </w:r>
          </w:p>
          <w:p w14:paraId="4CD92EF9" w14:textId="77777777" w:rsidR="0018542E" w:rsidRPr="00A626B4" w:rsidRDefault="0018542E" w:rsidP="00B972F4">
            <w:pPr>
              <w:suppressAutoHyphens/>
              <w:autoSpaceDE w:val="0"/>
              <w:autoSpaceDN w:val="0"/>
              <w:adjustRightInd w:val="0"/>
              <w:jc w:val="center"/>
              <w:rPr>
                <w:b/>
                <w:lang w:eastAsia="zh-CN"/>
              </w:rPr>
            </w:pPr>
            <w:r w:rsidRPr="00A626B4">
              <w:rPr>
                <w:b/>
                <w:lang w:eastAsia="zh-CN"/>
              </w:rPr>
              <w:t>(%)</w:t>
            </w:r>
          </w:p>
        </w:tc>
      </w:tr>
      <w:tr w:rsidR="0018542E" w:rsidRPr="001D27EF" w14:paraId="7F483C17" w14:textId="77777777" w:rsidTr="00B972F4">
        <w:trPr>
          <w:trHeight w:val="856"/>
          <w:jc w:val="center"/>
        </w:trPr>
        <w:tc>
          <w:tcPr>
            <w:tcW w:w="2355" w:type="dxa"/>
          </w:tcPr>
          <w:p w14:paraId="713BD06C" w14:textId="77777777" w:rsidR="0018542E" w:rsidRPr="001D27EF" w:rsidRDefault="0018542E" w:rsidP="00B972F4">
            <w:pPr>
              <w:suppressAutoHyphens/>
              <w:autoSpaceDE w:val="0"/>
              <w:autoSpaceDN w:val="0"/>
              <w:adjustRightInd w:val="0"/>
              <w:ind w:firstLine="708"/>
              <w:jc w:val="both"/>
              <w:rPr>
                <w:sz w:val="28"/>
                <w:szCs w:val="28"/>
                <w:lang w:eastAsia="zh-CN"/>
              </w:rPr>
            </w:pPr>
            <w:r w:rsidRPr="001D27EF">
              <w:rPr>
                <w:sz w:val="28"/>
                <w:szCs w:val="28"/>
                <w:lang w:eastAsia="zh-CN"/>
              </w:rPr>
              <w:t>Кількість суб’єктів господарювання, що підпадають під дію регулювання</w:t>
            </w:r>
          </w:p>
          <w:p w14:paraId="1EB7A763" w14:textId="77777777" w:rsidR="0018542E" w:rsidRPr="001D27EF" w:rsidRDefault="0018542E" w:rsidP="00B972F4">
            <w:pPr>
              <w:suppressAutoHyphens/>
              <w:autoSpaceDE w:val="0"/>
              <w:autoSpaceDN w:val="0"/>
              <w:adjustRightInd w:val="0"/>
              <w:ind w:firstLine="708"/>
              <w:jc w:val="both"/>
              <w:rPr>
                <w:sz w:val="28"/>
                <w:szCs w:val="28"/>
                <w:lang w:eastAsia="zh-CN"/>
              </w:rPr>
            </w:pPr>
          </w:p>
        </w:tc>
        <w:tc>
          <w:tcPr>
            <w:tcW w:w="2300" w:type="dxa"/>
          </w:tcPr>
          <w:p w14:paraId="069D4707" w14:textId="77777777" w:rsidR="0018542E" w:rsidRPr="001D27EF" w:rsidRDefault="0018542E" w:rsidP="00B972F4">
            <w:pPr>
              <w:suppressAutoHyphens/>
              <w:autoSpaceDE w:val="0"/>
              <w:autoSpaceDN w:val="0"/>
              <w:adjustRightInd w:val="0"/>
              <w:ind w:firstLine="708"/>
              <w:jc w:val="both"/>
              <w:rPr>
                <w:sz w:val="28"/>
                <w:szCs w:val="28"/>
                <w:lang w:eastAsia="zh-CN"/>
              </w:rPr>
            </w:pPr>
            <w:r w:rsidRPr="001D27EF">
              <w:rPr>
                <w:sz w:val="28"/>
                <w:szCs w:val="28"/>
                <w:lang w:eastAsia="zh-CN"/>
              </w:rPr>
              <w:t>100,00</w:t>
            </w:r>
          </w:p>
        </w:tc>
        <w:tc>
          <w:tcPr>
            <w:tcW w:w="2300" w:type="dxa"/>
          </w:tcPr>
          <w:p w14:paraId="5ABA84A6" w14:textId="77777777" w:rsidR="0018542E" w:rsidRPr="001D27EF" w:rsidRDefault="0018542E" w:rsidP="00B972F4">
            <w:pPr>
              <w:suppressAutoHyphens/>
              <w:autoSpaceDE w:val="0"/>
              <w:autoSpaceDN w:val="0"/>
              <w:adjustRightInd w:val="0"/>
              <w:ind w:firstLine="708"/>
              <w:jc w:val="both"/>
              <w:rPr>
                <w:sz w:val="28"/>
                <w:szCs w:val="28"/>
                <w:lang w:eastAsia="zh-CN"/>
              </w:rPr>
            </w:pPr>
            <w:r w:rsidRPr="001D27EF">
              <w:rPr>
                <w:sz w:val="28"/>
                <w:szCs w:val="28"/>
                <w:lang w:eastAsia="zh-CN"/>
              </w:rPr>
              <w:t>-</w:t>
            </w:r>
          </w:p>
        </w:tc>
        <w:tc>
          <w:tcPr>
            <w:tcW w:w="2351" w:type="dxa"/>
          </w:tcPr>
          <w:p w14:paraId="407FBB7B" w14:textId="77777777" w:rsidR="0018542E" w:rsidRPr="001D27EF" w:rsidRDefault="0018542E" w:rsidP="00B972F4">
            <w:pPr>
              <w:suppressAutoHyphens/>
              <w:autoSpaceDE w:val="0"/>
              <w:autoSpaceDN w:val="0"/>
              <w:adjustRightInd w:val="0"/>
              <w:ind w:firstLine="708"/>
              <w:jc w:val="both"/>
              <w:rPr>
                <w:sz w:val="28"/>
                <w:szCs w:val="28"/>
                <w:lang w:eastAsia="zh-CN"/>
              </w:rPr>
            </w:pPr>
            <w:r w:rsidRPr="001D27EF">
              <w:rPr>
                <w:sz w:val="28"/>
                <w:szCs w:val="28"/>
                <w:lang w:eastAsia="zh-CN"/>
              </w:rPr>
              <w:t>100,00</w:t>
            </w:r>
          </w:p>
        </w:tc>
      </w:tr>
    </w:tbl>
    <w:p w14:paraId="11363977" w14:textId="77777777" w:rsidR="0018542E" w:rsidRPr="001D27EF" w:rsidRDefault="0018542E" w:rsidP="0018542E">
      <w:pPr>
        <w:suppressAutoHyphens/>
        <w:autoSpaceDE w:val="0"/>
        <w:autoSpaceDN w:val="0"/>
        <w:adjustRightInd w:val="0"/>
        <w:ind w:firstLine="708"/>
        <w:jc w:val="both"/>
        <w:rPr>
          <w:sz w:val="28"/>
          <w:szCs w:val="28"/>
          <w:lang w:eastAsia="zh-CN"/>
        </w:rPr>
      </w:pPr>
    </w:p>
    <w:p w14:paraId="68474E7D" w14:textId="77777777" w:rsidR="0018542E" w:rsidRPr="001D27EF" w:rsidRDefault="0018542E" w:rsidP="0018542E">
      <w:pPr>
        <w:suppressAutoHyphens/>
        <w:autoSpaceDE w:val="0"/>
        <w:autoSpaceDN w:val="0"/>
        <w:adjustRightInd w:val="0"/>
        <w:jc w:val="both"/>
        <w:rPr>
          <w:b/>
          <w:i/>
          <w:sz w:val="28"/>
          <w:szCs w:val="28"/>
          <w:lang w:eastAsia="zh-CN"/>
        </w:rPr>
      </w:pPr>
      <w:r w:rsidRPr="001D27EF">
        <w:rPr>
          <w:sz w:val="28"/>
          <w:szCs w:val="28"/>
          <w:lang w:eastAsia="zh-CN"/>
        </w:rPr>
        <w:tab/>
      </w:r>
      <w:r w:rsidRPr="001D27EF">
        <w:rPr>
          <w:b/>
          <w:i/>
          <w:sz w:val="28"/>
          <w:szCs w:val="28"/>
          <w:lang w:eastAsia="zh-CN"/>
        </w:rPr>
        <w:t>3. Розрахунок витрат суб’єктів малого підприємництва, що виникають на виконання вимог регулювання</w:t>
      </w:r>
    </w:p>
    <w:tbl>
      <w:tblPr>
        <w:tblW w:w="5000" w:type="pct"/>
        <w:tblInd w:w="5"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593"/>
        <w:gridCol w:w="4182"/>
        <w:gridCol w:w="2471"/>
        <w:gridCol w:w="1423"/>
        <w:gridCol w:w="1293"/>
      </w:tblGrid>
      <w:tr w:rsidR="0018542E" w:rsidRPr="00161A0C" w14:paraId="3A1C4185" w14:textId="77777777" w:rsidTr="00B972F4">
        <w:trPr>
          <w:trHeight w:val="15"/>
        </w:trPr>
        <w:tc>
          <w:tcPr>
            <w:tcW w:w="298" w:type="pct"/>
            <w:tcBorders>
              <w:top w:val="single" w:sz="4" w:space="0" w:color="auto"/>
              <w:left w:val="single" w:sz="4" w:space="0" w:color="auto"/>
              <w:bottom w:val="single" w:sz="4" w:space="0" w:color="auto"/>
              <w:right w:val="single" w:sz="4" w:space="0" w:color="auto"/>
            </w:tcBorders>
            <w:vAlign w:val="center"/>
          </w:tcPr>
          <w:p w14:paraId="129AFD76" w14:textId="77777777" w:rsidR="0018542E" w:rsidRPr="00161A0C" w:rsidRDefault="0018542E" w:rsidP="00B972F4">
            <w:pPr>
              <w:spacing w:before="150" w:after="150" w:line="15" w:lineRule="atLeast"/>
              <w:jc w:val="center"/>
              <w:textAlignment w:val="baseline"/>
              <w:rPr>
                <w:b/>
              </w:rPr>
            </w:pPr>
            <w:r w:rsidRPr="00161A0C">
              <w:rPr>
                <w:b/>
              </w:rPr>
              <w:t>№ з/п</w:t>
            </w:r>
          </w:p>
        </w:tc>
        <w:tc>
          <w:tcPr>
            <w:tcW w:w="2099" w:type="pct"/>
            <w:tcBorders>
              <w:top w:val="single" w:sz="4" w:space="0" w:color="auto"/>
              <w:left w:val="single" w:sz="4" w:space="0" w:color="auto"/>
              <w:bottom w:val="single" w:sz="4" w:space="0" w:color="auto"/>
              <w:right w:val="single" w:sz="4" w:space="0" w:color="auto"/>
            </w:tcBorders>
            <w:vAlign w:val="center"/>
          </w:tcPr>
          <w:p w14:paraId="5EFA487E" w14:textId="77777777" w:rsidR="0018542E" w:rsidRPr="00161A0C" w:rsidRDefault="0018542E" w:rsidP="00B972F4">
            <w:pPr>
              <w:spacing w:before="150" w:after="150" w:line="15" w:lineRule="atLeast"/>
              <w:jc w:val="center"/>
              <w:textAlignment w:val="baseline"/>
              <w:rPr>
                <w:b/>
              </w:rPr>
            </w:pPr>
            <w:r w:rsidRPr="00161A0C">
              <w:rPr>
                <w:b/>
              </w:rPr>
              <w:t>Найменування оцінки</w:t>
            </w:r>
          </w:p>
        </w:tc>
        <w:tc>
          <w:tcPr>
            <w:tcW w:w="1240" w:type="pct"/>
            <w:tcBorders>
              <w:top w:val="single" w:sz="4" w:space="0" w:color="auto"/>
              <w:left w:val="single" w:sz="4" w:space="0" w:color="auto"/>
              <w:bottom w:val="single" w:sz="4" w:space="0" w:color="auto"/>
              <w:right w:val="single" w:sz="4" w:space="0" w:color="auto"/>
            </w:tcBorders>
            <w:vAlign w:val="center"/>
          </w:tcPr>
          <w:p w14:paraId="42BC058E" w14:textId="77777777" w:rsidR="0018542E" w:rsidRPr="00161A0C" w:rsidRDefault="0018542E" w:rsidP="00B972F4">
            <w:pPr>
              <w:spacing w:before="150" w:after="150" w:line="15" w:lineRule="atLeast"/>
              <w:jc w:val="center"/>
              <w:textAlignment w:val="baseline"/>
              <w:rPr>
                <w:b/>
              </w:rPr>
            </w:pPr>
            <w:r w:rsidRPr="00161A0C">
              <w:rPr>
                <w:b/>
              </w:rPr>
              <w:t>У перший рік (стартовий рік впровадження регулювання)</w:t>
            </w:r>
          </w:p>
        </w:tc>
        <w:tc>
          <w:tcPr>
            <w:tcW w:w="714" w:type="pct"/>
            <w:tcBorders>
              <w:top w:val="single" w:sz="4" w:space="0" w:color="auto"/>
              <w:left w:val="single" w:sz="4" w:space="0" w:color="auto"/>
              <w:bottom w:val="single" w:sz="4" w:space="0" w:color="auto"/>
              <w:right w:val="single" w:sz="4" w:space="0" w:color="auto"/>
            </w:tcBorders>
            <w:vAlign w:val="center"/>
          </w:tcPr>
          <w:p w14:paraId="422DF51F" w14:textId="77777777" w:rsidR="0018542E" w:rsidRPr="00161A0C" w:rsidRDefault="0018542E" w:rsidP="00B972F4">
            <w:pPr>
              <w:spacing w:before="150" w:after="150" w:line="15" w:lineRule="atLeast"/>
              <w:jc w:val="center"/>
              <w:textAlignment w:val="baseline"/>
              <w:rPr>
                <w:b/>
              </w:rPr>
            </w:pPr>
            <w:r w:rsidRPr="00161A0C">
              <w:rPr>
                <w:b/>
              </w:rPr>
              <w:t>Періодичні (за наступний рік)</w:t>
            </w:r>
          </w:p>
        </w:tc>
        <w:tc>
          <w:tcPr>
            <w:tcW w:w="648" w:type="pct"/>
            <w:tcBorders>
              <w:top w:val="single" w:sz="4" w:space="0" w:color="auto"/>
              <w:left w:val="single" w:sz="4" w:space="0" w:color="auto"/>
              <w:bottom w:val="single" w:sz="4" w:space="0" w:color="auto"/>
              <w:right w:val="single" w:sz="4" w:space="0" w:color="auto"/>
            </w:tcBorders>
            <w:vAlign w:val="center"/>
          </w:tcPr>
          <w:p w14:paraId="78218C9C" w14:textId="77777777" w:rsidR="0018542E" w:rsidRPr="00161A0C" w:rsidRDefault="0018542E" w:rsidP="00B972F4">
            <w:pPr>
              <w:spacing w:before="150" w:after="150" w:line="15" w:lineRule="atLeast"/>
              <w:jc w:val="center"/>
              <w:textAlignment w:val="baseline"/>
              <w:rPr>
                <w:b/>
              </w:rPr>
            </w:pPr>
            <w:r w:rsidRPr="00161A0C">
              <w:rPr>
                <w:b/>
              </w:rPr>
              <w:t>Витрати за</w:t>
            </w:r>
            <w:r w:rsidRPr="00161A0C">
              <w:rPr>
                <w:b/>
              </w:rPr>
              <w:br/>
              <w:t>п’ять років</w:t>
            </w:r>
          </w:p>
        </w:tc>
      </w:tr>
      <w:tr w:rsidR="0018542E" w:rsidRPr="00161A0C" w14:paraId="4F223DD7" w14:textId="77777777" w:rsidTr="00B972F4">
        <w:trPr>
          <w:trHeight w:val="15"/>
        </w:trPr>
        <w:tc>
          <w:tcPr>
            <w:tcW w:w="5000" w:type="pct"/>
            <w:gridSpan w:val="5"/>
            <w:tcBorders>
              <w:top w:val="single" w:sz="4" w:space="0" w:color="auto"/>
              <w:left w:val="single" w:sz="4" w:space="0" w:color="auto"/>
              <w:bottom w:val="single" w:sz="4" w:space="0" w:color="auto"/>
              <w:right w:val="single" w:sz="4" w:space="0" w:color="auto"/>
            </w:tcBorders>
          </w:tcPr>
          <w:p w14:paraId="690A671A" w14:textId="77777777" w:rsidR="0018542E" w:rsidRPr="00161A0C" w:rsidRDefault="0018542E" w:rsidP="00B972F4">
            <w:pPr>
              <w:spacing w:before="150" w:after="150" w:line="15" w:lineRule="atLeast"/>
              <w:jc w:val="center"/>
              <w:textAlignment w:val="baseline"/>
              <w:rPr>
                <w:b/>
                <w:i/>
                <w:sz w:val="28"/>
                <w:szCs w:val="28"/>
                <w:u w:val="single"/>
              </w:rPr>
            </w:pPr>
            <w:r w:rsidRPr="00161A0C">
              <w:rPr>
                <w:b/>
                <w:i/>
                <w:sz w:val="28"/>
                <w:szCs w:val="28"/>
                <w:u w:val="single"/>
              </w:rPr>
              <w:t>Оцінка “прямих” витрат суб’єктів малого підприємництва на виконання регулювання</w:t>
            </w:r>
          </w:p>
        </w:tc>
      </w:tr>
      <w:tr w:rsidR="0018542E" w:rsidRPr="001D27EF" w14:paraId="7B8B3BAD" w14:textId="77777777" w:rsidTr="00B972F4">
        <w:trPr>
          <w:trHeight w:val="801"/>
        </w:trPr>
        <w:tc>
          <w:tcPr>
            <w:tcW w:w="298" w:type="pct"/>
            <w:tcBorders>
              <w:top w:val="single" w:sz="4" w:space="0" w:color="auto"/>
              <w:left w:val="single" w:sz="4" w:space="0" w:color="auto"/>
              <w:bottom w:val="single" w:sz="4" w:space="0" w:color="auto"/>
              <w:right w:val="single" w:sz="4" w:space="0" w:color="auto"/>
            </w:tcBorders>
            <w:vAlign w:val="center"/>
          </w:tcPr>
          <w:p w14:paraId="6FAB426F" w14:textId="77777777" w:rsidR="0018542E" w:rsidRPr="001D27EF" w:rsidRDefault="0018542E" w:rsidP="00B972F4">
            <w:pPr>
              <w:spacing w:before="150" w:after="150" w:line="15" w:lineRule="atLeast"/>
              <w:jc w:val="center"/>
              <w:textAlignment w:val="baseline"/>
              <w:rPr>
                <w:sz w:val="28"/>
                <w:szCs w:val="28"/>
              </w:rPr>
            </w:pPr>
            <w:r w:rsidRPr="001D27EF">
              <w:rPr>
                <w:sz w:val="28"/>
                <w:szCs w:val="28"/>
              </w:rPr>
              <w:lastRenderedPageBreak/>
              <w:t>1</w:t>
            </w:r>
          </w:p>
        </w:tc>
        <w:tc>
          <w:tcPr>
            <w:tcW w:w="2099" w:type="pct"/>
            <w:tcBorders>
              <w:top w:val="single" w:sz="4" w:space="0" w:color="auto"/>
              <w:left w:val="single" w:sz="4" w:space="0" w:color="auto"/>
              <w:bottom w:val="single" w:sz="4" w:space="0" w:color="auto"/>
              <w:right w:val="single" w:sz="4" w:space="0" w:color="auto"/>
            </w:tcBorders>
          </w:tcPr>
          <w:p w14:paraId="18209AA8" w14:textId="77777777" w:rsidR="0018542E" w:rsidRPr="001D27EF" w:rsidRDefault="0018542E" w:rsidP="00B972F4">
            <w:pPr>
              <w:spacing w:line="15" w:lineRule="atLeast"/>
              <w:ind w:left="182"/>
              <w:textAlignment w:val="baseline"/>
              <w:rPr>
                <w:b/>
                <w:sz w:val="28"/>
                <w:szCs w:val="28"/>
              </w:rPr>
            </w:pPr>
            <w:r w:rsidRPr="001D27EF">
              <w:rPr>
                <w:b/>
                <w:sz w:val="28"/>
                <w:szCs w:val="28"/>
              </w:rPr>
              <w:t>Придбання необхідного обладнання (пристроїв, машин, механізмів)</w:t>
            </w:r>
          </w:p>
          <w:p w14:paraId="35D9DC19" w14:textId="77777777" w:rsidR="0018542E" w:rsidRPr="001D27EF" w:rsidRDefault="0018542E" w:rsidP="00B972F4">
            <w:pPr>
              <w:spacing w:before="100" w:beforeAutospacing="1" w:after="100" w:afterAutospacing="1"/>
              <w:rPr>
                <w:i/>
                <w:sz w:val="28"/>
                <w:szCs w:val="28"/>
              </w:rPr>
            </w:pPr>
            <w:r w:rsidRPr="001D27EF">
              <w:rPr>
                <w:i/>
                <w:sz w:val="28"/>
                <w:szCs w:val="28"/>
              </w:rPr>
              <w:t xml:space="preserve">Формула: </w:t>
            </w:r>
          </w:p>
          <w:p w14:paraId="01DD8659" w14:textId="77777777" w:rsidR="0018542E" w:rsidRPr="001D27EF" w:rsidRDefault="0018542E" w:rsidP="00B972F4">
            <w:pPr>
              <w:ind w:firstLine="450"/>
              <w:jc w:val="both"/>
              <w:textAlignment w:val="baseline"/>
              <w:rPr>
                <w:sz w:val="28"/>
                <w:szCs w:val="28"/>
              </w:rPr>
            </w:pPr>
            <w:r w:rsidRPr="001D27EF">
              <w:rPr>
                <w:i/>
                <w:sz w:val="28"/>
                <w:szCs w:val="28"/>
              </w:rPr>
              <w:t>кількість необхідних одиниць обладнання * вартість одиниці</w:t>
            </w:r>
          </w:p>
        </w:tc>
        <w:tc>
          <w:tcPr>
            <w:tcW w:w="1240" w:type="pct"/>
            <w:tcBorders>
              <w:top w:val="single" w:sz="4" w:space="0" w:color="auto"/>
              <w:left w:val="single" w:sz="4" w:space="0" w:color="auto"/>
              <w:bottom w:val="single" w:sz="4" w:space="0" w:color="auto"/>
              <w:right w:val="single" w:sz="4" w:space="0" w:color="auto"/>
            </w:tcBorders>
          </w:tcPr>
          <w:p w14:paraId="2A77C0F3" w14:textId="77777777" w:rsidR="0018542E" w:rsidRPr="001D27EF" w:rsidRDefault="0018542E" w:rsidP="00B972F4">
            <w:pPr>
              <w:jc w:val="center"/>
              <w:rPr>
                <w:color w:val="000000"/>
                <w:sz w:val="28"/>
                <w:szCs w:val="28"/>
                <w:lang w:eastAsia="uk-UA"/>
              </w:rPr>
            </w:pPr>
            <w:r w:rsidRPr="001D27EF">
              <w:rPr>
                <w:color w:val="000000"/>
                <w:sz w:val="28"/>
                <w:szCs w:val="28"/>
                <w:lang w:eastAsia="uk-UA"/>
              </w:rPr>
              <w:t>_</w:t>
            </w:r>
          </w:p>
        </w:tc>
        <w:tc>
          <w:tcPr>
            <w:tcW w:w="714" w:type="pct"/>
            <w:tcBorders>
              <w:top w:val="single" w:sz="4" w:space="0" w:color="auto"/>
              <w:left w:val="single" w:sz="4" w:space="0" w:color="auto"/>
              <w:bottom w:val="single" w:sz="4" w:space="0" w:color="auto"/>
              <w:right w:val="single" w:sz="4" w:space="0" w:color="auto"/>
            </w:tcBorders>
          </w:tcPr>
          <w:p w14:paraId="4F320218" w14:textId="77777777" w:rsidR="0018542E" w:rsidRPr="001D27EF" w:rsidRDefault="0018542E" w:rsidP="00B972F4">
            <w:pPr>
              <w:jc w:val="center"/>
              <w:rPr>
                <w:color w:val="000000"/>
                <w:sz w:val="28"/>
                <w:szCs w:val="28"/>
                <w:lang w:eastAsia="uk-UA"/>
              </w:rPr>
            </w:pPr>
            <w:r w:rsidRPr="001D27EF">
              <w:rPr>
                <w:color w:val="000000"/>
                <w:sz w:val="28"/>
                <w:szCs w:val="28"/>
                <w:lang w:eastAsia="uk-UA"/>
              </w:rPr>
              <w:t>_</w:t>
            </w:r>
          </w:p>
        </w:tc>
        <w:tc>
          <w:tcPr>
            <w:tcW w:w="648" w:type="pct"/>
            <w:tcBorders>
              <w:top w:val="single" w:sz="4" w:space="0" w:color="auto"/>
              <w:left w:val="single" w:sz="4" w:space="0" w:color="auto"/>
              <w:bottom w:val="single" w:sz="4" w:space="0" w:color="auto"/>
              <w:right w:val="single" w:sz="4" w:space="0" w:color="auto"/>
            </w:tcBorders>
          </w:tcPr>
          <w:p w14:paraId="4C873F11" w14:textId="77777777" w:rsidR="0018542E" w:rsidRPr="001D27EF" w:rsidRDefault="0018542E" w:rsidP="00B972F4">
            <w:pPr>
              <w:jc w:val="center"/>
              <w:rPr>
                <w:color w:val="000000"/>
                <w:sz w:val="28"/>
                <w:szCs w:val="28"/>
                <w:lang w:eastAsia="uk-UA"/>
              </w:rPr>
            </w:pPr>
            <w:r w:rsidRPr="001D27EF">
              <w:rPr>
                <w:color w:val="000000"/>
                <w:sz w:val="28"/>
                <w:szCs w:val="28"/>
                <w:lang w:eastAsia="uk-UA"/>
              </w:rPr>
              <w:t>_</w:t>
            </w:r>
          </w:p>
        </w:tc>
      </w:tr>
      <w:tr w:rsidR="0018542E" w:rsidRPr="001D27EF" w14:paraId="140B4814" w14:textId="77777777" w:rsidTr="00B972F4">
        <w:trPr>
          <w:trHeight w:val="15"/>
        </w:trPr>
        <w:tc>
          <w:tcPr>
            <w:tcW w:w="298" w:type="pct"/>
            <w:tcBorders>
              <w:top w:val="single" w:sz="4" w:space="0" w:color="auto"/>
              <w:left w:val="single" w:sz="4" w:space="0" w:color="auto"/>
              <w:bottom w:val="single" w:sz="4" w:space="0" w:color="auto"/>
              <w:right w:val="single" w:sz="4" w:space="0" w:color="auto"/>
            </w:tcBorders>
            <w:vAlign w:val="center"/>
          </w:tcPr>
          <w:p w14:paraId="277D4726" w14:textId="77777777" w:rsidR="0018542E" w:rsidRPr="001D27EF" w:rsidRDefault="0018542E" w:rsidP="00B972F4">
            <w:pPr>
              <w:spacing w:before="150" w:after="150" w:line="15" w:lineRule="atLeast"/>
              <w:jc w:val="center"/>
              <w:textAlignment w:val="baseline"/>
              <w:rPr>
                <w:sz w:val="28"/>
                <w:szCs w:val="28"/>
              </w:rPr>
            </w:pPr>
            <w:r w:rsidRPr="001D27EF">
              <w:rPr>
                <w:sz w:val="28"/>
                <w:szCs w:val="28"/>
              </w:rPr>
              <w:t>2</w:t>
            </w:r>
          </w:p>
        </w:tc>
        <w:tc>
          <w:tcPr>
            <w:tcW w:w="2099" w:type="pct"/>
            <w:tcBorders>
              <w:top w:val="single" w:sz="4" w:space="0" w:color="auto"/>
              <w:left w:val="single" w:sz="4" w:space="0" w:color="auto"/>
              <w:bottom w:val="single" w:sz="4" w:space="0" w:color="auto"/>
              <w:right w:val="single" w:sz="4" w:space="0" w:color="auto"/>
            </w:tcBorders>
          </w:tcPr>
          <w:p w14:paraId="0C1F347B" w14:textId="77777777" w:rsidR="0018542E" w:rsidRPr="001D27EF" w:rsidRDefault="0018542E" w:rsidP="00B972F4">
            <w:pPr>
              <w:spacing w:line="15" w:lineRule="atLeast"/>
              <w:ind w:left="182"/>
              <w:textAlignment w:val="baseline"/>
              <w:rPr>
                <w:b/>
                <w:sz w:val="28"/>
                <w:szCs w:val="28"/>
              </w:rPr>
            </w:pPr>
            <w:r w:rsidRPr="001D27EF">
              <w:rPr>
                <w:b/>
                <w:sz w:val="28"/>
                <w:szCs w:val="28"/>
              </w:rPr>
              <w:t>Процедури повірки та/або постановки на відповідний облік у визначеному органі державної влади чи місцевого самоврядування</w:t>
            </w:r>
          </w:p>
          <w:p w14:paraId="242D0496" w14:textId="77777777" w:rsidR="0018542E" w:rsidRPr="001D27EF" w:rsidRDefault="0018542E" w:rsidP="00B972F4">
            <w:pPr>
              <w:spacing w:before="100" w:beforeAutospacing="1" w:after="100" w:afterAutospacing="1"/>
              <w:rPr>
                <w:i/>
                <w:sz w:val="28"/>
                <w:szCs w:val="28"/>
              </w:rPr>
            </w:pPr>
            <w:r w:rsidRPr="001D27EF">
              <w:rPr>
                <w:i/>
                <w:sz w:val="28"/>
                <w:szCs w:val="28"/>
              </w:rPr>
              <w:t xml:space="preserve">Формула: </w:t>
            </w:r>
          </w:p>
          <w:p w14:paraId="6E15C748" w14:textId="77777777" w:rsidR="0018542E" w:rsidRPr="001D27EF" w:rsidRDefault="0018542E" w:rsidP="00B972F4">
            <w:pPr>
              <w:ind w:firstLine="450"/>
              <w:jc w:val="both"/>
              <w:textAlignment w:val="baseline"/>
              <w:rPr>
                <w:sz w:val="28"/>
                <w:szCs w:val="28"/>
              </w:rPr>
            </w:pPr>
            <w:r w:rsidRPr="001D27EF">
              <w:rPr>
                <w:i/>
                <w:sz w:val="28"/>
                <w:szCs w:val="28"/>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 вартість часу суб’єкта малого підприємництва (заробітна плата) * оціночна кількість процедур обліку за рік) * кількість необхідних одиниць обладнання одному суб’єкту малого підприємництва</w:t>
            </w:r>
          </w:p>
        </w:tc>
        <w:tc>
          <w:tcPr>
            <w:tcW w:w="1240" w:type="pct"/>
            <w:tcBorders>
              <w:top w:val="single" w:sz="4" w:space="0" w:color="auto"/>
              <w:left w:val="single" w:sz="4" w:space="0" w:color="auto"/>
              <w:bottom w:val="single" w:sz="4" w:space="0" w:color="auto"/>
              <w:right w:val="single" w:sz="4" w:space="0" w:color="auto"/>
            </w:tcBorders>
          </w:tcPr>
          <w:p w14:paraId="548AF85C" w14:textId="77777777" w:rsidR="0018542E" w:rsidRPr="001D27EF" w:rsidRDefault="0018542E" w:rsidP="00B972F4">
            <w:pPr>
              <w:jc w:val="center"/>
              <w:rPr>
                <w:color w:val="000000"/>
                <w:sz w:val="28"/>
                <w:szCs w:val="28"/>
                <w:lang w:eastAsia="uk-UA"/>
              </w:rPr>
            </w:pPr>
            <w:r w:rsidRPr="001D27EF">
              <w:rPr>
                <w:color w:val="000000"/>
                <w:sz w:val="28"/>
                <w:szCs w:val="28"/>
                <w:lang w:eastAsia="uk-UA"/>
              </w:rPr>
              <w:t>_</w:t>
            </w:r>
          </w:p>
        </w:tc>
        <w:tc>
          <w:tcPr>
            <w:tcW w:w="714" w:type="pct"/>
            <w:tcBorders>
              <w:top w:val="single" w:sz="4" w:space="0" w:color="auto"/>
              <w:left w:val="single" w:sz="4" w:space="0" w:color="auto"/>
              <w:bottom w:val="single" w:sz="4" w:space="0" w:color="auto"/>
              <w:right w:val="single" w:sz="4" w:space="0" w:color="auto"/>
            </w:tcBorders>
          </w:tcPr>
          <w:p w14:paraId="7266CE24" w14:textId="77777777" w:rsidR="0018542E" w:rsidRPr="001D27EF" w:rsidRDefault="0018542E" w:rsidP="00B972F4">
            <w:pPr>
              <w:jc w:val="center"/>
              <w:rPr>
                <w:color w:val="000000"/>
                <w:sz w:val="28"/>
                <w:szCs w:val="28"/>
                <w:lang w:eastAsia="uk-UA"/>
              </w:rPr>
            </w:pPr>
            <w:r w:rsidRPr="001D27EF">
              <w:rPr>
                <w:color w:val="000000"/>
                <w:sz w:val="28"/>
                <w:szCs w:val="28"/>
                <w:lang w:eastAsia="uk-UA"/>
              </w:rPr>
              <w:t>_</w:t>
            </w:r>
          </w:p>
        </w:tc>
        <w:tc>
          <w:tcPr>
            <w:tcW w:w="648" w:type="pct"/>
            <w:tcBorders>
              <w:top w:val="single" w:sz="4" w:space="0" w:color="auto"/>
              <w:left w:val="single" w:sz="4" w:space="0" w:color="auto"/>
              <w:bottom w:val="single" w:sz="4" w:space="0" w:color="auto"/>
              <w:right w:val="single" w:sz="4" w:space="0" w:color="auto"/>
            </w:tcBorders>
          </w:tcPr>
          <w:p w14:paraId="6CFF2A6B" w14:textId="77777777" w:rsidR="0018542E" w:rsidRPr="001D27EF" w:rsidRDefault="0018542E" w:rsidP="00B972F4">
            <w:pPr>
              <w:jc w:val="center"/>
              <w:rPr>
                <w:color w:val="000000"/>
                <w:sz w:val="28"/>
                <w:szCs w:val="28"/>
                <w:lang w:eastAsia="uk-UA"/>
              </w:rPr>
            </w:pPr>
            <w:r w:rsidRPr="001D27EF">
              <w:rPr>
                <w:color w:val="000000"/>
                <w:sz w:val="28"/>
                <w:szCs w:val="28"/>
                <w:lang w:eastAsia="uk-UA"/>
              </w:rPr>
              <w:t>_</w:t>
            </w:r>
          </w:p>
        </w:tc>
      </w:tr>
      <w:tr w:rsidR="0018542E" w:rsidRPr="001D27EF" w14:paraId="73A3C875" w14:textId="77777777" w:rsidTr="00B972F4">
        <w:trPr>
          <w:trHeight w:val="15"/>
        </w:trPr>
        <w:tc>
          <w:tcPr>
            <w:tcW w:w="298" w:type="pct"/>
            <w:tcBorders>
              <w:top w:val="single" w:sz="4" w:space="0" w:color="auto"/>
              <w:left w:val="single" w:sz="4" w:space="0" w:color="auto"/>
              <w:bottom w:val="single" w:sz="4" w:space="0" w:color="auto"/>
              <w:right w:val="single" w:sz="4" w:space="0" w:color="auto"/>
            </w:tcBorders>
            <w:vAlign w:val="center"/>
          </w:tcPr>
          <w:p w14:paraId="0FD8EED3" w14:textId="77777777" w:rsidR="0018542E" w:rsidRPr="001D27EF" w:rsidRDefault="0018542E" w:rsidP="00B972F4">
            <w:pPr>
              <w:spacing w:before="150" w:after="150" w:line="15" w:lineRule="atLeast"/>
              <w:jc w:val="center"/>
              <w:textAlignment w:val="baseline"/>
              <w:rPr>
                <w:sz w:val="28"/>
                <w:szCs w:val="28"/>
              </w:rPr>
            </w:pPr>
            <w:r w:rsidRPr="001D27EF">
              <w:rPr>
                <w:sz w:val="28"/>
                <w:szCs w:val="28"/>
              </w:rPr>
              <w:t>3</w:t>
            </w:r>
          </w:p>
        </w:tc>
        <w:tc>
          <w:tcPr>
            <w:tcW w:w="2099" w:type="pct"/>
            <w:tcBorders>
              <w:top w:val="single" w:sz="4" w:space="0" w:color="auto"/>
              <w:left w:val="single" w:sz="4" w:space="0" w:color="auto"/>
              <w:bottom w:val="single" w:sz="4" w:space="0" w:color="auto"/>
              <w:right w:val="single" w:sz="4" w:space="0" w:color="auto"/>
            </w:tcBorders>
          </w:tcPr>
          <w:p w14:paraId="104EDA0A" w14:textId="77777777" w:rsidR="0018542E" w:rsidRPr="001D27EF" w:rsidRDefault="0018542E" w:rsidP="00B972F4">
            <w:pPr>
              <w:spacing w:line="15" w:lineRule="atLeast"/>
              <w:ind w:left="182"/>
              <w:textAlignment w:val="baseline"/>
              <w:rPr>
                <w:b/>
                <w:sz w:val="28"/>
                <w:szCs w:val="28"/>
              </w:rPr>
            </w:pPr>
            <w:r w:rsidRPr="001D27EF">
              <w:rPr>
                <w:b/>
                <w:sz w:val="28"/>
                <w:szCs w:val="28"/>
              </w:rPr>
              <w:t>Процедури експлуатації обладнання (експлуатаційні витрати – витратні матеріали)</w:t>
            </w:r>
          </w:p>
          <w:p w14:paraId="3C0F6CC0" w14:textId="77777777" w:rsidR="0018542E" w:rsidRPr="001D27EF" w:rsidRDefault="0018542E" w:rsidP="00B972F4">
            <w:pPr>
              <w:spacing w:before="100" w:beforeAutospacing="1" w:after="100" w:afterAutospacing="1"/>
              <w:rPr>
                <w:i/>
                <w:sz w:val="28"/>
                <w:szCs w:val="28"/>
              </w:rPr>
            </w:pPr>
            <w:r w:rsidRPr="001D27EF">
              <w:rPr>
                <w:i/>
                <w:sz w:val="28"/>
                <w:szCs w:val="28"/>
              </w:rPr>
              <w:t xml:space="preserve">Формула: </w:t>
            </w:r>
          </w:p>
          <w:p w14:paraId="36CBE7A7" w14:textId="77777777" w:rsidR="0018542E" w:rsidRPr="001D27EF" w:rsidRDefault="0018542E" w:rsidP="00B972F4">
            <w:pPr>
              <w:ind w:firstLine="450"/>
              <w:jc w:val="both"/>
              <w:textAlignment w:val="baseline"/>
              <w:rPr>
                <w:sz w:val="28"/>
                <w:szCs w:val="28"/>
              </w:rPr>
            </w:pPr>
            <w:r w:rsidRPr="001D27EF">
              <w:rPr>
                <w:i/>
                <w:sz w:val="28"/>
                <w:szCs w:val="28"/>
              </w:rPr>
              <w:t>оцінка витрат на експлуатацію обладнання (витратні матеріали та ресурси на одиницю обладнання на рік) * кількість необхідних одиниць обладнання одному суб’єкту малого підприємництва</w:t>
            </w:r>
          </w:p>
        </w:tc>
        <w:tc>
          <w:tcPr>
            <w:tcW w:w="1240" w:type="pct"/>
            <w:tcBorders>
              <w:top w:val="single" w:sz="4" w:space="0" w:color="auto"/>
              <w:left w:val="single" w:sz="4" w:space="0" w:color="auto"/>
              <w:bottom w:val="single" w:sz="4" w:space="0" w:color="auto"/>
              <w:right w:val="single" w:sz="4" w:space="0" w:color="auto"/>
            </w:tcBorders>
          </w:tcPr>
          <w:p w14:paraId="4782CCB5" w14:textId="77777777" w:rsidR="0018542E" w:rsidRPr="001D27EF" w:rsidRDefault="0018542E" w:rsidP="00B972F4">
            <w:pPr>
              <w:jc w:val="center"/>
              <w:rPr>
                <w:color w:val="000000"/>
                <w:sz w:val="28"/>
                <w:szCs w:val="28"/>
                <w:lang w:eastAsia="uk-UA"/>
              </w:rPr>
            </w:pPr>
            <w:r w:rsidRPr="001D27EF">
              <w:rPr>
                <w:color w:val="000000"/>
                <w:sz w:val="28"/>
                <w:szCs w:val="28"/>
                <w:lang w:eastAsia="uk-UA"/>
              </w:rPr>
              <w:t>_</w:t>
            </w:r>
          </w:p>
        </w:tc>
        <w:tc>
          <w:tcPr>
            <w:tcW w:w="714" w:type="pct"/>
            <w:tcBorders>
              <w:top w:val="single" w:sz="4" w:space="0" w:color="auto"/>
              <w:left w:val="single" w:sz="4" w:space="0" w:color="auto"/>
              <w:bottom w:val="single" w:sz="4" w:space="0" w:color="auto"/>
              <w:right w:val="single" w:sz="4" w:space="0" w:color="auto"/>
            </w:tcBorders>
          </w:tcPr>
          <w:p w14:paraId="7FF409D3" w14:textId="77777777" w:rsidR="0018542E" w:rsidRPr="001D27EF" w:rsidRDefault="0018542E" w:rsidP="00B972F4">
            <w:pPr>
              <w:jc w:val="center"/>
              <w:rPr>
                <w:color w:val="000000"/>
                <w:sz w:val="28"/>
                <w:szCs w:val="28"/>
                <w:lang w:eastAsia="uk-UA"/>
              </w:rPr>
            </w:pPr>
            <w:r w:rsidRPr="001D27EF">
              <w:rPr>
                <w:color w:val="000000"/>
                <w:sz w:val="28"/>
                <w:szCs w:val="28"/>
                <w:lang w:eastAsia="uk-UA"/>
              </w:rPr>
              <w:t>_</w:t>
            </w:r>
          </w:p>
        </w:tc>
        <w:tc>
          <w:tcPr>
            <w:tcW w:w="648" w:type="pct"/>
            <w:tcBorders>
              <w:top w:val="single" w:sz="4" w:space="0" w:color="auto"/>
              <w:left w:val="single" w:sz="4" w:space="0" w:color="auto"/>
              <w:bottom w:val="single" w:sz="4" w:space="0" w:color="auto"/>
              <w:right w:val="single" w:sz="4" w:space="0" w:color="auto"/>
            </w:tcBorders>
          </w:tcPr>
          <w:p w14:paraId="5029EE32" w14:textId="77777777" w:rsidR="0018542E" w:rsidRPr="001D27EF" w:rsidRDefault="0018542E" w:rsidP="00B972F4">
            <w:pPr>
              <w:jc w:val="center"/>
              <w:rPr>
                <w:color w:val="000000"/>
                <w:sz w:val="28"/>
                <w:szCs w:val="28"/>
                <w:lang w:eastAsia="uk-UA"/>
              </w:rPr>
            </w:pPr>
            <w:r w:rsidRPr="001D27EF">
              <w:rPr>
                <w:color w:val="000000"/>
                <w:sz w:val="28"/>
                <w:szCs w:val="28"/>
                <w:lang w:eastAsia="uk-UA"/>
              </w:rPr>
              <w:t>_</w:t>
            </w:r>
          </w:p>
        </w:tc>
      </w:tr>
      <w:tr w:rsidR="0018542E" w:rsidRPr="001D27EF" w14:paraId="5F636111" w14:textId="77777777" w:rsidTr="00B972F4">
        <w:trPr>
          <w:trHeight w:val="15"/>
        </w:trPr>
        <w:tc>
          <w:tcPr>
            <w:tcW w:w="298" w:type="pct"/>
            <w:tcBorders>
              <w:top w:val="single" w:sz="4" w:space="0" w:color="auto"/>
              <w:left w:val="single" w:sz="4" w:space="0" w:color="auto"/>
              <w:bottom w:val="single" w:sz="4" w:space="0" w:color="auto"/>
              <w:right w:val="single" w:sz="4" w:space="0" w:color="auto"/>
            </w:tcBorders>
            <w:vAlign w:val="center"/>
          </w:tcPr>
          <w:p w14:paraId="6D4E179A" w14:textId="77777777" w:rsidR="0018542E" w:rsidRPr="001D27EF" w:rsidRDefault="0018542E" w:rsidP="00B972F4">
            <w:pPr>
              <w:spacing w:before="150" w:after="150" w:line="15" w:lineRule="atLeast"/>
              <w:jc w:val="center"/>
              <w:textAlignment w:val="baseline"/>
              <w:rPr>
                <w:sz w:val="28"/>
                <w:szCs w:val="28"/>
              </w:rPr>
            </w:pPr>
            <w:r w:rsidRPr="001D27EF">
              <w:rPr>
                <w:sz w:val="28"/>
                <w:szCs w:val="28"/>
              </w:rPr>
              <w:lastRenderedPageBreak/>
              <w:t>4</w:t>
            </w:r>
          </w:p>
        </w:tc>
        <w:tc>
          <w:tcPr>
            <w:tcW w:w="2099" w:type="pct"/>
            <w:tcBorders>
              <w:top w:val="single" w:sz="4" w:space="0" w:color="auto"/>
              <w:left w:val="single" w:sz="4" w:space="0" w:color="auto"/>
              <w:bottom w:val="single" w:sz="4" w:space="0" w:color="auto"/>
              <w:right w:val="single" w:sz="4" w:space="0" w:color="auto"/>
            </w:tcBorders>
          </w:tcPr>
          <w:p w14:paraId="67EC6CBF" w14:textId="77777777" w:rsidR="0018542E" w:rsidRPr="001D27EF" w:rsidRDefault="0018542E" w:rsidP="00B972F4">
            <w:pPr>
              <w:spacing w:line="15" w:lineRule="atLeast"/>
              <w:ind w:left="182"/>
              <w:textAlignment w:val="baseline"/>
              <w:rPr>
                <w:b/>
                <w:sz w:val="28"/>
                <w:szCs w:val="28"/>
              </w:rPr>
            </w:pPr>
            <w:r w:rsidRPr="001D27EF">
              <w:rPr>
                <w:b/>
                <w:sz w:val="28"/>
                <w:szCs w:val="28"/>
              </w:rPr>
              <w:t>Процедури обслуговування обладнання (технічне обслуговування)</w:t>
            </w:r>
          </w:p>
          <w:p w14:paraId="7414DAB0" w14:textId="77777777" w:rsidR="0018542E" w:rsidRPr="001D27EF" w:rsidRDefault="0018542E" w:rsidP="00B972F4">
            <w:pPr>
              <w:spacing w:before="100" w:beforeAutospacing="1" w:after="100" w:afterAutospacing="1"/>
              <w:rPr>
                <w:i/>
                <w:sz w:val="28"/>
                <w:szCs w:val="28"/>
              </w:rPr>
            </w:pPr>
            <w:r w:rsidRPr="001D27EF">
              <w:rPr>
                <w:i/>
                <w:sz w:val="28"/>
                <w:szCs w:val="28"/>
              </w:rPr>
              <w:t xml:space="preserve">Формула: </w:t>
            </w:r>
          </w:p>
          <w:p w14:paraId="5F168314" w14:textId="77777777" w:rsidR="0018542E" w:rsidRPr="001D27EF" w:rsidRDefault="0018542E" w:rsidP="00B972F4">
            <w:pPr>
              <w:ind w:firstLine="450"/>
              <w:jc w:val="both"/>
              <w:textAlignment w:val="baseline"/>
              <w:rPr>
                <w:sz w:val="28"/>
                <w:szCs w:val="28"/>
              </w:rPr>
            </w:pPr>
            <w:r w:rsidRPr="001D27EF">
              <w:rPr>
                <w:i/>
                <w:sz w:val="28"/>
                <w:szCs w:val="28"/>
              </w:rPr>
              <w:t xml:space="preserve">оцінка вартості процедури обслуговування обладнання (на одиницю обладнання) * кількість </w:t>
            </w:r>
            <w:proofErr w:type="gramStart"/>
            <w:r w:rsidRPr="001D27EF">
              <w:rPr>
                <w:i/>
                <w:sz w:val="28"/>
                <w:szCs w:val="28"/>
              </w:rPr>
              <w:t>процедур  технічного</w:t>
            </w:r>
            <w:proofErr w:type="gramEnd"/>
            <w:r w:rsidRPr="001D27EF">
              <w:rPr>
                <w:i/>
                <w:sz w:val="28"/>
                <w:szCs w:val="28"/>
              </w:rPr>
              <w:t xml:space="preserve"> обслуговування на рік на одиницю обладнання *  кількість необхідних одиниць обладнання одному суб’єкту малого підприємництва</w:t>
            </w:r>
          </w:p>
        </w:tc>
        <w:tc>
          <w:tcPr>
            <w:tcW w:w="1240" w:type="pct"/>
            <w:tcBorders>
              <w:top w:val="single" w:sz="4" w:space="0" w:color="auto"/>
              <w:left w:val="single" w:sz="4" w:space="0" w:color="auto"/>
              <w:bottom w:val="single" w:sz="4" w:space="0" w:color="auto"/>
              <w:right w:val="single" w:sz="4" w:space="0" w:color="auto"/>
            </w:tcBorders>
          </w:tcPr>
          <w:p w14:paraId="7DAF7AE4" w14:textId="77777777" w:rsidR="0018542E" w:rsidRPr="001D27EF" w:rsidRDefault="0018542E" w:rsidP="00B972F4">
            <w:pPr>
              <w:jc w:val="center"/>
              <w:rPr>
                <w:color w:val="000000"/>
                <w:sz w:val="28"/>
                <w:szCs w:val="28"/>
                <w:lang w:eastAsia="uk-UA"/>
              </w:rPr>
            </w:pPr>
            <w:r w:rsidRPr="001D27EF">
              <w:rPr>
                <w:color w:val="000000"/>
                <w:sz w:val="28"/>
                <w:szCs w:val="28"/>
                <w:lang w:eastAsia="uk-UA"/>
              </w:rPr>
              <w:t>_</w:t>
            </w:r>
          </w:p>
        </w:tc>
        <w:tc>
          <w:tcPr>
            <w:tcW w:w="714" w:type="pct"/>
            <w:tcBorders>
              <w:top w:val="single" w:sz="4" w:space="0" w:color="auto"/>
              <w:left w:val="single" w:sz="4" w:space="0" w:color="auto"/>
              <w:bottom w:val="single" w:sz="4" w:space="0" w:color="auto"/>
              <w:right w:val="single" w:sz="4" w:space="0" w:color="auto"/>
            </w:tcBorders>
          </w:tcPr>
          <w:p w14:paraId="500A7ADB" w14:textId="77777777" w:rsidR="0018542E" w:rsidRPr="001D27EF" w:rsidRDefault="0018542E" w:rsidP="00B972F4">
            <w:pPr>
              <w:jc w:val="center"/>
              <w:rPr>
                <w:color w:val="000000"/>
                <w:sz w:val="28"/>
                <w:szCs w:val="28"/>
                <w:lang w:eastAsia="uk-UA"/>
              </w:rPr>
            </w:pPr>
            <w:r w:rsidRPr="001D27EF">
              <w:rPr>
                <w:color w:val="000000"/>
                <w:sz w:val="28"/>
                <w:szCs w:val="28"/>
                <w:lang w:eastAsia="uk-UA"/>
              </w:rPr>
              <w:t>_</w:t>
            </w:r>
          </w:p>
        </w:tc>
        <w:tc>
          <w:tcPr>
            <w:tcW w:w="648" w:type="pct"/>
            <w:tcBorders>
              <w:top w:val="single" w:sz="4" w:space="0" w:color="auto"/>
              <w:left w:val="single" w:sz="4" w:space="0" w:color="auto"/>
              <w:bottom w:val="single" w:sz="4" w:space="0" w:color="auto"/>
              <w:right w:val="single" w:sz="4" w:space="0" w:color="auto"/>
            </w:tcBorders>
          </w:tcPr>
          <w:p w14:paraId="3D18117B" w14:textId="77777777" w:rsidR="0018542E" w:rsidRPr="001D27EF" w:rsidRDefault="0018542E" w:rsidP="00B972F4">
            <w:pPr>
              <w:jc w:val="center"/>
              <w:rPr>
                <w:color w:val="000000"/>
                <w:sz w:val="28"/>
                <w:szCs w:val="28"/>
                <w:lang w:eastAsia="uk-UA"/>
              </w:rPr>
            </w:pPr>
            <w:r w:rsidRPr="001D27EF">
              <w:rPr>
                <w:color w:val="000000"/>
                <w:sz w:val="28"/>
                <w:szCs w:val="28"/>
                <w:lang w:eastAsia="uk-UA"/>
              </w:rPr>
              <w:t>_</w:t>
            </w:r>
          </w:p>
        </w:tc>
      </w:tr>
      <w:tr w:rsidR="0018542E" w:rsidRPr="001D27EF" w14:paraId="2F55E3F4" w14:textId="77777777" w:rsidTr="00B972F4">
        <w:trPr>
          <w:trHeight w:val="15"/>
        </w:trPr>
        <w:tc>
          <w:tcPr>
            <w:tcW w:w="298" w:type="pct"/>
            <w:tcBorders>
              <w:top w:val="single" w:sz="4" w:space="0" w:color="auto"/>
              <w:left w:val="single" w:sz="4" w:space="0" w:color="auto"/>
              <w:bottom w:val="single" w:sz="4" w:space="0" w:color="auto"/>
              <w:right w:val="single" w:sz="4" w:space="0" w:color="auto"/>
            </w:tcBorders>
            <w:vAlign w:val="center"/>
          </w:tcPr>
          <w:p w14:paraId="028FAAA9" w14:textId="77777777" w:rsidR="0018542E" w:rsidRPr="001D27EF" w:rsidRDefault="0018542E" w:rsidP="00B972F4">
            <w:pPr>
              <w:spacing w:before="150" w:after="150" w:line="15" w:lineRule="atLeast"/>
              <w:jc w:val="center"/>
              <w:textAlignment w:val="baseline"/>
              <w:rPr>
                <w:sz w:val="28"/>
                <w:szCs w:val="28"/>
              </w:rPr>
            </w:pPr>
            <w:r w:rsidRPr="001D27EF">
              <w:rPr>
                <w:sz w:val="28"/>
                <w:szCs w:val="28"/>
              </w:rPr>
              <w:t>5</w:t>
            </w:r>
          </w:p>
        </w:tc>
        <w:tc>
          <w:tcPr>
            <w:tcW w:w="2099" w:type="pct"/>
            <w:tcBorders>
              <w:top w:val="single" w:sz="4" w:space="0" w:color="auto"/>
              <w:left w:val="single" w:sz="4" w:space="0" w:color="auto"/>
              <w:bottom w:val="single" w:sz="4" w:space="0" w:color="auto"/>
              <w:right w:val="single" w:sz="4" w:space="0" w:color="auto"/>
            </w:tcBorders>
          </w:tcPr>
          <w:p w14:paraId="5C92D4EF" w14:textId="77777777" w:rsidR="0018542E" w:rsidRPr="001D27EF" w:rsidRDefault="0018542E" w:rsidP="00B972F4">
            <w:pPr>
              <w:spacing w:before="150" w:after="150" w:line="15" w:lineRule="atLeast"/>
              <w:ind w:firstLine="182"/>
              <w:textAlignment w:val="baseline"/>
              <w:rPr>
                <w:b/>
                <w:sz w:val="28"/>
                <w:szCs w:val="28"/>
              </w:rPr>
            </w:pPr>
            <w:r w:rsidRPr="001D27EF">
              <w:rPr>
                <w:b/>
                <w:sz w:val="28"/>
                <w:szCs w:val="28"/>
              </w:rPr>
              <w:t xml:space="preserve">Інші процедури (уточнити) </w:t>
            </w:r>
          </w:p>
          <w:p w14:paraId="07FFAFDE" w14:textId="77777777" w:rsidR="0018542E" w:rsidRPr="001D27EF" w:rsidRDefault="0018542E" w:rsidP="00B972F4">
            <w:pPr>
              <w:spacing w:before="150" w:after="150" w:line="15" w:lineRule="atLeast"/>
              <w:ind w:firstLine="182"/>
              <w:textAlignment w:val="baseline"/>
              <w:rPr>
                <w:b/>
                <w:sz w:val="28"/>
                <w:szCs w:val="28"/>
              </w:rPr>
            </w:pPr>
            <w:r w:rsidRPr="001D27EF">
              <w:rPr>
                <w:b/>
                <w:sz w:val="28"/>
                <w:szCs w:val="28"/>
              </w:rPr>
              <w:t>Орендна плата за користування майном (грн/рік)</w:t>
            </w:r>
          </w:p>
          <w:p w14:paraId="770A965C" w14:textId="77777777" w:rsidR="0018542E" w:rsidRPr="001D27EF" w:rsidRDefault="0018542E" w:rsidP="00B972F4">
            <w:pPr>
              <w:spacing w:before="150" w:after="150" w:line="15" w:lineRule="atLeast"/>
              <w:textAlignment w:val="baseline"/>
              <w:rPr>
                <w:sz w:val="28"/>
                <w:szCs w:val="28"/>
              </w:rPr>
            </w:pPr>
            <w:r w:rsidRPr="001D27EF">
              <w:rPr>
                <w:sz w:val="28"/>
                <w:szCs w:val="28"/>
              </w:rPr>
              <w:t xml:space="preserve">- за найбільшою вартістю – 291,88грн за </w:t>
            </w:r>
            <w:smartTag w:uri="urn:schemas-microsoft-com:office:smarttags" w:element="metricconverter">
              <w:smartTagPr>
                <w:attr w:name="ProductID" w:val="1 м"/>
              </w:smartTagPr>
              <w:r w:rsidRPr="001D27EF">
                <w:rPr>
                  <w:sz w:val="28"/>
                  <w:szCs w:val="28"/>
                </w:rPr>
                <w:t>1 м</w:t>
              </w:r>
            </w:smartTag>
            <w:r w:rsidRPr="001D27EF">
              <w:rPr>
                <w:sz w:val="28"/>
                <w:szCs w:val="28"/>
              </w:rPr>
              <w:t>.кв. в рік</w:t>
            </w:r>
          </w:p>
          <w:p w14:paraId="6C3748E5" w14:textId="77777777" w:rsidR="0018542E" w:rsidRPr="001D27EF" w:rsidRDefault="0018542E" w:rsidP="00B972F4">
            <w:pPr>
              <w:spacing w:before="150" w:after="150" w:line="15" w:lineRule="atLeast"/>
              <w:textAlignment w:val="baseline"/>
              <w:rPr>
                <w:sz w:val="28"/>
                <w:szCs w:val="28"/>
              </w:rPr>
            </w:pPr>
            <w:r w:rsidRPr="001D27EF">
              <w:rPr>
                <w:sz w:val="28"/>
                <w:szCs w:val="28"/>
              </w:rPr>
              <w:t xml:space="preserve">- за найменшою вартістю – 78,43грн за за </w:t>
            </w:r>
            <w:smartTag w:uri="urn:schemas-microsoft-com:office:smarttags" w:element="metricconverter">
              <w:smartTagPr>
                <w:attr w:name="ProductID" w:val="1 м"/>
              </w:smartTagPr>
              <w:r w:rsidRPr="001D27EF">
                <w:rPr>
                  <w:sz w:val="28"/>
                  <w:szCs w:val="28"/>
                </w:rPr>
                <w:t>1 м</w:t>
              </w:r>
            </w:smartTag>
            <w:r w:rsidRPr="001D27EF">
              <w:rPr>
                <w:sz w:val="28"/>
                <w:szCs w:val="28"/>
              </w:rPr>
              <w:t>.кв. в рік</w:t>
            </w:r>
          </w:p>
          <w:p w14:paraId="1FF4749A" w14:textId="77777777" w:rsidR="0018542E" w:rsidRPr="001D27EF" w:rsidRDefault="0018542E" w:rsidP="00B972F4">
            <w:pPr>
              <w:ind w:firstLine="450"/>
              <w:jc w:val="both"/>
              <w:textAlignment w:val="baseline"/>
              <w:rPr>
                <w:sz w:val="28"/>
                <w:szCs w:val="28"/>
              </w:rPr>
            </w:pPr>
          </w:p>
        </w:tc>
        <w:tc>
          <w:tcPr>
            <w:tcW w:w="1240" w:type="pct"/>
            <w:tcBorders>
              <w:top w:val="single" w:sz="4" w:space="0" w:color="auto"/>
              <w:left w:val="single" w:sz="4" w:space="0" w:color="auto"/>
              <w:bottom w:val="single" w:sz="4" w:space="0" w:color="auto"/>
              <w:right w:val="single" w:sz="4" w:space="0" w:color="auto"/>
            </w:tcBorders>
          </w:tcPr>
          <w:p w14:paraId="0029F1B8" w14:textId="77777777" w:rsidR="0018542E" w:rsidRPr="001D27EF" w:rsidRDefault="0018542E" w:rsidP="00B972F4">
            <w:pPr>
              <w:spacing w:before="150" w:after="150"/>
              <w:jc w:val="center"/>
              <w:textAlignment w:val="baseline"/>
              <w:rPr>
                <w:sz w:val="28"/>
                <w:szCs w:val="28"/>
              </w:rPr>
            </w:pPr>
            <w:r w:rsidRPr="001D27EF">
              <w:rPr>
                <w:sz w:val="28"/>
                <w:szCs w:val="28"/>
              </w:rPr>
              <w:t>-</w:t>
            </w:r>
          </w:p>
          <w:p w14:paraId="642AD50A" w14:textId="77777777" w:rsidR="0018542E" w:rsidRPr="001D27EF" w:rsidRDefault="0018542E" w:rsidP="00B972F4">
            <w:pPr>
              <w:rPr>
                <w:sz w:val="28"/>
                <w:szCs w:val="28"/>
              </w:rPr>
            </w:pPr>
          </w:p>
          <w:p w14:paraId="5A3BDF7D" w14:textId="77777777" w:rsidR="0018542E" w:rsidRPr="001D27EF" w:rsidRDefault="0018542E" w:rsidP="00B972F4">
            <w:pPr>
              <w:jc w:val="center"/>
              <w:rPr>
                <w:sz w:val="28"/>
                <w:szCs w:val="28"/>
              </w:rPr>
            </w:pPr>
          </w:p>
          <w:p w14:paraId="45F99421" w14:textId="77777777" w:rsidR="0018542E" w:rsidRPr="001D27EF" w:rsidRDefault="0018542E" w:rsidP="00B972F4">
            <w:pPr>
              <w:jc w:val="center"/>
              <w:rPr>
                <w:sz w:val="28"/>
                <w:szCs w:val="28"/>
              </w:rPr>
            </w:pPr>
          </w:p>
          <w:p w14:paraId="12B4880A" w14:textId="77777777" w:rsidR="0018542E" w:rsidRPr="001D27EF" w:rsidRDefault="0018542E" w:rsidP="00B972F4">
            <w:pPr>
              <w:jc w:val="center"/>
              <w:rPr>
                <w:sz w:val="28"/>
                <w:szCs w:val="28"/>
              </w:rPr>
            </w:pPr>
            <w:r w:rsidRPr="001D27EF">
              <w:rPr>
                <w:sz w:val="28"/>
                <w:szCs w:val="28"/>
              </w:rPr>
              <w:t xml:space="preserve">42993,83 </w:t>
            </w:r>
          </w:p>
          <w:p w14:paraId="32D39723" w14:textId="77777777" w:rsidR="0018542E" w:rsidRPr="001D27EF" w:rsidRDefault="0018542E" w:rsidP="00B972F4">
            <w:pPr>
              <w:jc w:val="center"/>
              <w:rPr>
                <w:sz w:val="28"/>
                <w:szCs w:val="28"/>
              </w:rPr>
            </w:pPr>
          </w:p>
          <w:p w14:paraId="7A59F9B2" w14:textId="77777777" w:rsidR="0018542E" w:rsidRPr="001D27EF" w:rsidRDefault="0018542E" w:rsidP="00B972F4">
            <w:pPr>
              <w:jc w:val="center"/>
              <w:rPr>
                <w:sz w:val="28"/>
                <w:szCs w:val="28"/>
              </w:rPr>
            </w:pPr>
          </w:p>
          <w:p w14:paraId="68CD15A7" w14:textId="77777777" w:rsidR="0018542E" w:rsidRPr="001D27EF" w:rsidRDefault="0018542E" w:rsidP="00B972F4">
            <w:pPr>
              <w:jc w:val="center"/>
              <w:rPr>
                <w:sz w:val="28"/>
                <w:szCs w:val="28"/>
              </w:rPr>
            </w:pPr>
            <w:r w:rsidRPr="001D27EF">
              <w:rPr>
                <w:sz w:val="28"/>
                <w:szCs w:val="28"/>
              </w:rPr>
              <w:t>5906,00</w:t>
            </w:r>
          </w:p>
        </w:tc>
        <w:tc>
          <w:tcPr>
            <w:tcW w:w="714" w:type="pct"/>
            <w:tcBorders>
              <w:top w:val="single" w:sz="4" w:space="0" w:color="auto"/>
              <w:left w:val="single" w:sz="4" w:space="0" w:color="auto"/>
              <w:bottom w:val="single" w:sz="4" w:space="0" w:color="auto"/>
              <w:right w:val="single" w:sz="4" w:space="0" w:color="auto"/>
            </w:tcBorders>
          </w:tcPr>
          <w:p w14:paraId="1EC48867" w14:textId="77777777" w:rsidR="0018542E" w:rsidRPr="001D27EF" w:rsidRDefault="0018542E" w:rsidP="00B972F4">
            <w:pPr>
              <w:spacing w:before="150" w:after="150"/>
              <w:jc w:val="center"/>
              <w:textAlignment w:val="baseline"/>
              <w:rPr>
                <w:sz w:val="28"/>
                <w:szCs w:val="28"/>
              </w:rPr>
            </w:pPr>
            <w:r w:rsidRPr="001D27EF">
              <w:rPr>
                <w:sz w:val="28"/>
                <w:szCs w:val="28"/>
              </w:rPr>
              <w:t>-</w:t>
            </w:r>
          </w:p>
          <w:p w14:paraId="74B19DFF" w14:textId="77777777" w:rsidR="0018542E" w:rsidRPr="001D27EF" w:rsidRDefault="0018542E" w:rsidP="00B972F4">
            <w:pPr>
              <w:jc w:val="center"/>
              <w:rPr>
                <w:sz w:val="28"/>
                <w:szCs w:val="28"/>
              </w:rPr>
            </w:pPr>
          </w:p>
          <w:p w14:paraId="5D0743E2" w14:textId="77777777" w:rsidR="0018542E" w:rsidRPr="001D27EF" w:rsidRDefault="0018542E" w:rsidP="00B972F4">
            <w:pPr>
              <w:jc w:val="center"/>
              <w:rPr>
                <w:sz w:val="28"/>
                <w:szCs w:val="28"/>
              </w:rPr>
            </w:pPr>
          </w:p>
          <w:p w14:paraId="7AC425DE" w14:textId="77777777" w:rsidR="0018542E" w:rsidRPr="001D27EF" w:rsidRDefault="0018542E" w:rsidP="00B972F4">
            <w:pPr>
              <w:jc w:val="center"/>
              <w:rPr>
                <w:sz w:val="28"/>
                <w:szCs w:val="28"/>
              </w:rPr>
            </w:pPr>
          </w:p>
          <w:p w14:paraId="51ED9DA6" w14:textId="77777777" w:rsidR="0018542E" w:rsidRPr="001D27EF" w:rsidRDefault="0018542E" w:rsidP="00B972F4">
            <w:pPr>
              <w:jc w:val="center"/>
              <w:rPr>
                <w:sz w:val="28"/>
                <w:szCs w:val="28"/>
              </w:rPr>
            </w:pPr>
            <w:r w:rsidRPr="001D27EF">
              <w:rPr>
                <w:sz w:val="28"/>
                <w:szCs w:val="28"/>
              </w:rPr>
              <w:t>42993,83</w:t>
            </w:r>
          </w:p>
          <w:p w14:paraId="23C5C7A4" w14:textId="77777777" w:rsidR="0018542E" w:rsidRPr="001D27EF" w:rsidRDefault="0018542E" w:rsidP="00B972F4">
            <w:pPr>
              <w:jc w:val="center"/>
              <w:rPr>
                <w:sz w:val="28"/>
                <w:szCs w:val="28"/>
              </w:rPr>
            </w:pPr>
          </w:p>
          <w:p w14:paraId="7588AC5A" w14:textId="77777777" w:rsidR="0018542E" w:rsidRPr="001D27EF" w:rsidRDefault="0018542E" w:rsidP="00B972F4">
            <w:pPr>
              <w:jc w:val="center"/>
              <w:rPr>
                <w:sz w:val="28"/>
                <w:szCs w:val="28"/>
              </w:rPr>
            </w:pPr>
          </w:p>
          <w:p w14:paraId="1748E75E" w14:textId="77777777" w:rsidR="0018542E" w:rsidRPr="001D27EF" w:rsidRDefault="0018542E" w:rsidP="00B972F4">
            <w:pPr>
              <w:jc w:val="center"/>
              <w:rPr>
                <w:sz w:val="28"/>
                <w:szCs w:val="28"/>
              </w:rPr>
            </w:pPr>
            <w:r w:rsidRPr="001D27EF">
              <w:rPr>
                <w:sz w:val="28"/>
                <w:szCs w:val="28"/>
              </w:rPr>
              <w:t>5906,00</w:t>
            </w:r>
          </w:p>
        </w:tc>
        <w:tc>
          <w:tcPr>
            <w:tcW w:w="648" w:type="pct"/>
            <w:tcBorders>
              <w:top w:val="single" w:sz="4" w:space="0" w:color="auto"/>
              <w:left w:val="single" w:sz="4" w:space="0" w:color="auto"/>
              <w:bottom w:val="single" w:sz="4" w:space="0" w:color="auto"/>
              <w:right w:val="single" w:sz="4" w:space="0" w:color="auto"/>
            </w:tcBorders>
          </w:tcPr>
          <w:p w14:paraId="62E0BF90" w14:textId="77777777" w:rsidR="0018542E" w:rsidRPr="001D27EF" w:rsidRDefault="0018542E" w:rsidP="00B972F4">
            <w:pPr>
              <w:spacing w:before="150" w:after="150"/>
              <w:jc w:val="center"/>
              <w:textAlignment w:val="baseline"/>
              <w:rPr>
                <w:sz w:val="28"/>
                <w:szCs w:val="28"/>
              </w:rPr>
            </w:pPr>
            <w:r w:rsidRPr="001D27EF">
              <w:rPr>
                <w:sz w:val="28"/>
                <w:szCs w:val="28"/>
              </w:rPr>
              <w:t>-</w:t>
            </w:r>
          </w:p>
          <w:p w14:paraId="6321DCEA" w14:textId="77777777" w:rsidR="0018542E" w:rsidRPr="001D27EF" w:rsidRDefault="0018542E" w:rsidP="00B972F4">
            <w:pPr>
              <w:jc w:val="center"/>
              <w:rPr>
                <w:sz w:val="28"/>
                <w:szCs w:val="28"/>
              </w:rPr>
            </w:pPr>
          </w:p>
          <w:p w14:paraId="2524E28A" w14:textId="77777777" w:rsidR="0018542E" w:rsidRPr="001D27EF" w:rsidRDefault="0018542E" w:rsidP="00B972F4">
            <w:pPr>
              <w:jc w:val="center"/>
              <w:rPr>
                <w:sz w:val="28"/>
                <w:szCs w:val="28"/>
              </w:rPr>
            </w:pPr>
          </w:p>
          <w:p w14:paraId="13138055" w14:textId="77777777" w:rsidR="0018542E" w:rsidRPr="001D27EF" w:rsidRDefault="0018542E" w:rsidP="00B972F4">
            <w:pPr>
              <w:jc w:val="center"/>
              <w:rPr>
                <w:sz w:val="28"/>
                <w:szCs w:val="28"/>
              </w:rPr>
            </w:pPr>
          </w:p>
          <w:p w14:paraId="6E2EF932" w14:textId="77777777" w:rsidR="0018542E" w:rsidRPr="001D27EF" w:rsidRDefault="0018542E" w:rsidP="00B972F4">
            <w:pPr>
              <w:jc w:val="center"/>
              <w:rPr>
                <w:sz w:val="28"/>
                <w:szCs w:val="28"/>
              </w:rPr>
            </w:pPr>
            <w:r w:rsidRPr="001D27EF">
              <w:rPr>
                <w:sz w:val="28"/>
                <w:szCs w:val="28"/>
              </w:rPr>
              <w:t>214969,15</w:t>
            </w:r>
          </w:p>
          <w:p w14:paraId="1B1AD579" w14:textId="77777777" w:rsidR="0018542E" w:rsidRPr="001D27EF" w:rsidRDefault="0018542E" w:rsidP="00B972F4">
            <w:pPr>
              <w:jc w:val="center"/>
              <w:rPr>
                <w:sz w:val="28"/>
                <w:szCs w:val="28"/>
              </w:rPr>
            </w:pPr>
          </w:p>
          <w:p w14:paraId="6F7C426B" w14:textId="77777777" w:rsidR="0018542E" w:rsidRPr="001D27EF" w:rsidRDefault="0018542E" w:rsidP="00B972F4">
            <w:pPr>
              <w:jc w:val="center"/>
              <w:rPr>
                <w:sz w:val="28"/>
                <w:szCs w:val="28"/>
              </w:rPr>
            </w:pPr>
          </w:p>
          <w:p w14:paraId="0D0CFD4F" w14:textId="77777777" w:rsidR="0018542E" w:rsidRPr="001D27EF" w:rsidRDefault="0018542E" w:rsidP="00B972F4">
            <w:pPr>
              <w:jc w:val="center"/>
              <w:rPr>
                <w:sz w:val="28"/>
                <w:szCs w:val="28"/>
              </w:rPr>
            </w:pPr>
            <w:r w:rsidRPr="001D27EF">
              <w:rPr>
                <w:sz w:val="28"/>
                <w:szCs w:val="28"/>
              </w:rPr>
              <w:t>29530,00</w:t>
            </w:r>
          </w:p>
          <w:p w14:paraId="465E6BAF" w14:textId="77777777" w:rsidR="0018542E" w:rsidRPr="001D27EF" w:rsidRDefault="0018542E" w:rsidP="00B972F4">
            <w:pPr>
              <w:jc w:val="center"/>
              <w:rPr>
                <w:sz w:val="28"/>
                <w:szCs w:val="28"/>
              </w:rPr>
            </w:pPr>
          </w:p>
        </w:tc>
      </w:tr>
      <w:tr w:rsidR="0018542E" w:rsidRPr="001D27EF" w14:paraId="5198CB3F" w14:textId="77777777" w:rsidTr="00B972F4">
        <w:trPr>
          <w:trHeight w:val="15"/>
        </w:trPr>
        <w:tc>
          <w:tcPr>
            <w:tcW w:w="298" w:type="pct"/>
            <w:tcBorders>
              <w:top w:val="single" w:sz="4" w:space="0" w:color="auto"/>
              <w:left w:val="single" w:sz="4" w:space="0" w:color="auto"/>
              <w:bottom w:val="single" w:sz="4" w:space="0" w:color="auto"/>
              <w:right w:val="single" w:sz="4" w:space="0" w:color="auto"/>
            </w:tcBorders>
          </w:tcPr>
          <w:p w14:paraId="0D16D725" w14:textId="77777777" w:rsidR="0018542E" w:rsidRPr="001D27EF" w:rsidRDefault="0018542E" w:rsidP="00B972F4">
            <w:pPr>
              <w:spacing w:line="15" w:lineRule="atLeast"/>
              <w:jc w:val="center"/>
              <w:textAlignment w:val="baseline"/>
              <w:rPr>
                <w:sz w:val="28"/>
                <w:szCs w:val="28"/>
              </w:rPr>
            </w:pPr>
            <w:r w:rsidRPr="001D27EF">
              <w:rPr>
                <w:sz w:val="28"/>
                <w:szCs w:val="28"/>
              </w:rPr>
              <w:t>6</w:t>
            </w:r>
          </w:p>
        </w:tc>
        <w:tc>
          <w:tcPr>
            <w:tcW w:w="2099" w:type="pct"/>
            <w:tcBorders>
              <w:top w:val="single" w:sz="4" w:space="0" w:color="auto"/>
              <w:left w:val="single" w:sz="4" w:space="0" w:color="auto"/>
              <w:bottom w:val="single" w:sz="4" w:space="0" w:color="auto"/>
              <w:right w:val="single" w:sz="4" w:space="0" w:color="auto"/>
            </w:tcBorders>
          </w:tcPr>
          <w:p w14:paraId="40484F34" w14:textId="77777777" w:rsidR="0018542E" w:rsidRPr="001D27EF" w:rsidRDefault="0018542E" w:rsidP="00B972F4">
            <w:pPr>
              <w:ind w:firstLine="182"/>
              <w:textAlignment w:val="baseline"/>
              <w:rPr>
                <w:b/>
                <w:sz w:val="28"/>
                <w:szCs w:val="28"/>
              </w:rPr>
            </w:pPr>
            <w:r w:rsidRPr="001D27EF">
              <w:rPr>
                <w:b/>
                <w:sz w:val="28"/>
                <w:szCs w:val="28"/>
              </w:rPr>
              <w:t>Разом, грн/рік</w:t>
            </w:r>
          </w:p>
          <w:p w14:paraId="3113508A" w14:textId="77777777" w:rsidR="0018542E" w:rsidRPr="001D27EF" w:rsidRDefault="0018542E" w:rsidP="00B972F4">
            <w:pPr>
              <w:textAlignment w:val="baseline"/>
              <w:rPr>
                <w:sz w:val="28"/>
                <w:szCs w:val="28"/>
              </w:rPr>
            </w:pPr>
            <w:r w:rsidRPr="001D27EF">
              <w:rPr>
                <w:b/>
                <w:sz w:val="28"/>
                <w:szCs w:val="28"/>
              </w:rPr>
              <w:t xml:space="preserve">- </w:t>
            </w:r>
            <w:r w:rsidRPr="001D27EF">
              <w:rPr>
                <w:sz w:val="28"/>
                <w:szCs w:val="28"/>
              </w:rPr>
              <w:t xml:space="preserve">за найбільшою вартістю </w:t>
            </w:r>
          </w:p>
          <w:p w14:paraId="4D057F05" w14:textId="77777777" w:rsidR="0018542E" w:rsidRPr="001D27EF" w:rsidRDefault="0018542E" w:rsidP="00B972F4">
            <w:pPr>
              <w:textAlignment w:val="baseline"/>
              <w:rPr>
                <w:sz w:val="28"/>
                <w:szCs w:val="28"/>
              </w:rPr>
            </w:pPr>
            <w:r w:rsidRPr="001D27EF">
              <w:rPr>
                <w:sz w:val="28"/>
                <w:szCs w:val="28"/>
              </w:rPr>
              <w:t xml:space="preserve">- за найменшою вартістю </w:t>
            </w:r>
          </w:p>
          <w:p w14:paraId="66E6C831" w14:textId="77777777" w:rsidR="0018542E" w:rsidRPr="001D27EF" w:rsidRDefault="0018542E" w:rsidP="00B972F4">
            <w:pPr>
              <w:spacing w:before="100" w:beforeAutospacing="1" w:after="100" w:afterAutospacing="1"/>
              <w:rPr>
                <w:i/>
                <w:sz w:val="28"/>
                <w:szCs w:val="28"/>
              </w:rPr>
            </w:pPr>
            <w:r w:rsidRPr="001D27EF">
              <w:rPr>
                <w:i/>
                <w:sz w:val="28"/>
                <w:szCs w:val="28"/>
              </w:rPr>
              <w:t>Формула:</w:t>
            </w:r>
          </w:p>
          <w:p w14:paraId="3E9AF6CA" w14:textId="77777777" w:rsidR="0018542E" w:rsidRPr="001D27EF" w:rsidRDefault="0018542E" w:rsidP="00B972F4">
            <w:pPr>
              <w:jc w:val="both"/>
              <w:textAlignment w:val="baseline"/>
              <w:rPr>
                <w:sz w:val="28"/>
                <w:szCs w:val="28"/>
              </w:rPr>
            </w:pPr>
            <w:r w:rsidRPr="001D27EF">
              <w:rPr>
                <w:i/>
                <w:sz w:val="28"/>
                <w:szCs w:val="28"/>
              </w:rPr>
              <w:t>(сума рядків 1 + 2 + 3 + 4 + 5)</w:t>
            </w:r>
          </w:p>
        </w:tc>
        <w:tc>
          <w:tcPr>
            <w:tcW w:w="1240" w:type="pct"/>
            <w:tcBorders>
              <w:top w:val="single" w:sz="4" w:space="0" w:color="auto"/>
              <w:left w:val="single" w:sz="4" w:space="0" w:color="auto"/>
              <w:bottom w:val="single" w:sz="4" w:space="0" w:color="auto"/>
              <w:right w:val="single" w:sz="4" w:space="0" w:color="auto"/>
            </w:tcBorders>
          </w:tcPr>
          <w:p w14:paraId="59FA67F1" w14:textId="77777777" w:rsidR="0018542E" w:rsidRPr="001D27EF" w:rsidRDefault="0018542E" w:rsidP="00B972F4">
            <w:pPr>
              <w:spacing w:before="150" w:after="150"/>
              <w:jc w:val="center"/>
              <w:textAlignment w:val="baseline"/>
              <w:rPr>
                <w:sz w:val="28"/>
                <w:szCs w:val="28"/>
              </w:rPr>
            </w:pPr>
          </w:p>
          <w:p w14:paraId="76726A1B" w14:textId="77777777" w:rsidR="0018542E" w:rsidRPr="001D27EF" w:rsidRDefault="0018542E" w:rsidP="00B972F4">
            <w:pPr>
              <w:spacing w:before="150" w:after="150"/>
              <w:jc w:val="center"/>
              <w:textAlignment w:val="baseline"/>
              <w:rPr>
                <w:sz w:val="28"/>
                <w:szCs w:val="28"/>
              </w:rPr>
            </w:pPr>
            <w:r w:rsidRPr="001D27EF">
              <w:rPr>
                <w:sz w:val="28"/>
                <w:szCs w:val="28"/>
              </w:rPr>
              <w:t>42993,83</w:t>
            </w:r>
          </w:p>
          <w:p w14:paraId="1E5D7AAF" w14:textId="77777777" w:rsidR="0018542E" w:rsidRPr="001D27EF" w:rsidRDefault="0018542E" w:rsidP="00B972F4">
            <w:pPr>
              <w:jc w:val="center"/>
              <w:rPr>
                <w:sz w:val="28"/>
                <w:szCs w:val="28"/>
              </w:rPr>
            </w:pPr>
            <w:r w:rsidRPr="001D27EF">
              <w:rPr>
                <w:sz w:val="28"/>
                <w:szCs w:val="28"/>
              </w:rPr>
              <w:t>5906,00</w:t>
            </w:r>
          </w:p>
        </w:tc>
        <w:tc>
          <w:tcPr>
            <w:tcW w:w="714" w:type="pct"/>
            <w:tcBorders>
              <w:top w:val="single" w:sz="4" w:space="0" w:color="auto"/>
              <w:left w:val="single" w:sz="4" w:space="0" w:color="auto"/>
              <w:bottom w:val="single" w:sz="4" w:space="0" w:color="auto"/>
              <w:right w:val="single" w:sz="4" w:space="0" w:color="auto"/>
            </w:tcBorders>
          </w:tcPr>
          <w:p w14:paraId="03383C35" w14:textId="77777777" w:rsidR="0018542E" w:rsidRPr="001D27EF" w:rsidRDefault="0018542E" w:rsidP="00B972F4">
            <w:pPr>
              <w:spacing w:before="150" w:after="150"/>
              <w:jc w:val="center"/>
              <w:textAlignment w:val="baseline"/>
              <w:rPr>
                <w:sz w:val="28"/>
                <w:szCs w:val="28"/>
              </w:rPr>
            </w:pPr>
          </w:p>
          <w:p w14:paraId="1F6A6C50" w14:textId="77777777" w:rsidR="0018542E" w:rsidRPr="001D27EF" w:rsidRDefault="0018542E" w:rsidP="00B972F4">
            <w:pPr>
              <w:spacing w:before="150" w:after="150"/>
              <w:jc w:val="center"/>
              <w:textAlignment w:val="baseline"/>
              <w:rPr>
                <w:sz w:val="28"/>
                <w:szCs w:val="28"/>
              </w:rPr>
            </w:pPr>
            <w:r w:rsidRPr="001D27EF">
              <w:rPr>
                <w:sz w:val="28"/>
                <w:szCs w:val="28"/>
              </w:rPr>
              <w:t>Х</w:t>
            </w:r>
          </w:p>
          <w:p w14:paraId="50C9EF3D" w14:textId="77777777" w:rsidR="0018542E" w:rsidRPr="001D27EF" w:rsidRDefault="0018542E" w:rsidP="00B972F4">
            <w:pPr>
              <w:jc w:val="center"/>
              <w:rPr>
                <w:sz w:val="28"/>
                <w:szCs w:val="28"/>
              </w:rPr>
            </w:pPr>
            <w:r w:rsidRPr="001D27EF">
              <w:rPr>
                <w:sz w:val="28"/>
                <w:szCs w:val="28"/>
              </w:rPr>
              <w:t>Х</w:t>
            </w:r>
          </w:p>
          <w:p w14:paraId="6DEBCE26" w14:textId="77777777" w:rsidR="0018542E" w:rsidRPr="001D27EF" w:rsidRDefault="0018542E" w:rsidP="00B972F4">
            <w:pPr>
              <w:jc w:val="center"/>
              <w:rPr>
                <w:sz w:val="28"/>
                <w:szCs w:val="28"/>
              </w:rPr>
            </w:pPr>
          </w:p>
        </w:tc>
        <w:tc>
          <w:tcPr>
            <w:tcW w:w="648" w:type="pct"/>
            <w:tcBorders>
              <w:top w:val="single" w:sz="4" w:space="0" w:color="auto"/>
              <w:left w:val="single" w:sz="4" w:space="0" w:color="auto"/>
              <w:bottom w:val="single" w:sz="4" w:space="0" w:color="auto"/>
              <w:right w:val="single" w:sz="4" w:space="0" w:color="auto"/>
            </w:tcBorders>
          </w:tcPr>
          <w:p w14:paraId="0A508397" w14:textId="77777777" w:rsidR="0018542E" w:rsidRPr="001D27EF" w:rsidRDefault="0018542E" w:rsidP="00B972F4">
            <w:pPr>
              <w:jc w:val="center"/>
              <w:rPr>
                <w:i/>
                <w:sz w:val="28"/>
                <w:szCs w:val="28"/>
              </w:rPr>
            </w:pPr>
          </w:p>
          <w:p w14:paraId="4DD4EE07" w14:textId="77777777" w:rsidR="0018542E" w:rsidRPr="001D27EF" w:rsidRDefault="0018542E" w:rsidP="00B972F4">
            <w:pPr>
              <w:jc w:val="center"/>
              <w:rPr>
                <w:sz w:val="28"/>
                <w:szCs w:val="28"/>
              </w:rPr>
            </w:pPr>
          </w:p>
          <w:p w14:paraId="7CBC68E4" w14:textId="77777777" w:rsidR="0018542E" w:rsidRPr="001D27EF" w:rsidRDefault="0018542E" w:rsidP="00B972F4">
            <w:pPr>
              <w:jc w:val="center"/>
              <w:rPr>
                <w:sz w:val="28"/>
                <w:szCs w:val="28"/>
              </w:rPr>
            </w:pPr>
            <w:r w:rsidRPr="001D27EF">
              <w:rPr>
                <w:sz w:val="28"/>
                <w:szCs w:val="28"/>
              </w:rPr>
              <w:t>214969,15</w:t>
            </w:r>
          </w:p>
          <w:p w14:paraId="6310F7AD" w14:textId="77777777" w:rsidR="0018542E" w:rsidRPr="001D27EF" w:rsidRDefault="0018542E" w:rsidP="00B972F4">
            <w:pPr>
              <w:jc w:val="center"/>
              <w:rPr>
                <w:sz w:val="28"/>
                <w:szCs w:val="28"/>
              </w:rPr>
            </w:pPr>
          </w:p>
          <w:p w14:paraId="1CFA83A3" w14:textId="77777777" w:rsidR="0018542E" w:rsidRPr="001D27EF" w:rsidRDefault="0018542E" w:rsidP="00B972F4">
            <w:pPr>
              <w:jc w:val="center"/>
              <w:rPr>
                <w:sz w:val="28"/>
                <w:szCs w:val="28"/>
              </w:rPr>
            </w:pPr>
            <w:r w:rsidRPr="001D27EF">
              <w:rPr>
                <w:sz w:val="28"/>
                <w:szCs w:val="28"/>
              </w:rPr>
              <w:t>29530,00</w:t>
            </w:r>
          </w:p>
        </w:tc>
      </w:tr>
      <w:tr w:rsidR="0018542E" w:rsidRPr="001D27EF" w14:paraId="36B25140" w14:textId="77777777" w:rsidTr="00B972F4">
        <w:trPr>
          <w:trHeight w:val="15"/>
        </w:trPr>
        <w:tc>
          <w:tcPr>
            <w:tcW w:w="298" w:type="pct"/>
            <w:tcBorders>
              <w:top w:val="single" w:sz="4" w:space="0" w:color="auto"/>
              <w:left w:val="single" w:sz="4" w:space="0" w:color="auto"/>
              <w:bottom w:val="single" w:sz="4" w:space="0" w:color="auto"/>
              <w:right w:val="single" w:sz="4" w:space="0" w:color="auto"/>
            </w:tcBorders>
          </w:tcPr>
          <w:p w14:paraId="6DBA1137" w14:textId="77777777" w:rsidR="0018542E" w:rsidRPr="001D27EF" w:rsidRDefault="0018542E" w:rsidP="00B972F4">
            <w:pPr>
              <w:spacing w:line="15" w:lineRule="atLeast"/>
              <w:jc w:val="center"/>
              <w:textAlignment w:val="baseline"/>
              <w:rPr>
                <w:sz w:val="28"/>
                <w:szCs w:val="28"/>
              </w:rPr>
            </w:pPr>
            <w:r w:rsidRPr="001D27EF">
              <w:rPr>
                <w:sz w:val="28"/>
                <w:szCs w:val="28"/>
              </w:rPr>
              <w:t>7</w:t>
            </w:r>
          </w:p>
        </w:tc>
        <w:tc>
          <w:tcPr>
            <w:tcW w:w="2099" w:type="pct"/>
            <w:tcBorders>
              <w:top w:val="single" w:sz="4" w:space="0" w:color="auto"/>
              <w:left w:val="single" w:sz="4" w:space="0" w:color="auto"/>
              <w:bottom w:val="single" w:sz="4" w:space="0" w:color="auto"/>
              <w:right w:val="single" w:sz="4" w:space="0" w:color="auto"/>
            </w:tcBorders>
          </w:tcPr>
          <w:p w14:paraId="16336950" w14:textId="77777777" w:rsidR="0018542E" w:rsidRPr="001D27EF" w:rsidRDefault="0018542E" w:rsidP="00B972F4">
            <w:pPr>
              <w:spacing w:line="15" w:lineRule="atLeast"/>
              <w:ind w:left="182"/>
              <w:textAlignment w:val="baseline"/>
              <w:rPr>
                <w:b/>
                <w:sz w:val="28"/>
                <w:szCs w:val="28"/>
              </w:rPr>
            </w:pPr>
            <w:r w:rsidRPr="001D27EF">
              <w:rPr>
                <w:b/>
                <w:sz w:val="28"/>
                <w:szCs w:val="28"/>
              </w:rPr>
              <w:t>Кількість суб’єктів господарювання, що повинні виконати вимоги регулювання, одиниць</w:t>
            </w:r>
          </w:p>
          <w:p w14:paraId="4D5BDF21" w14:textId="77777777" w:rsidR="0018542E" w:rsidRPr="001D27EF" w:rsidRDefault="0018542E" w:rsidP="00B972F4">
            <w:pPr>
              <w:ind w:firstLine="450"/>
              <w:jc w:val="both"/>
              <w:textAlignment w:val="baseline"/>
              <w:rPr>
                <w:sz w:val="28"/>
                <w:szCs w:val="28"/>
              </w:rPr>
            </w:pPr>
          </w:p>
        </w:tc>
        <w:tc>
          <w:tcPr>
            <w:tcW w:w="2603" w:type="pct"/>
            <w:gridSpan w:val="3"/>
            <w:tcBorders>
              <w:top w:val="single" w:sz="4" w:space="0" w:color="auto"/>
              <w:left w:val="single" w:sz="4" w:space="0" w:color="auto"/>
              <w:bottom w:val="single" w:sz="4" w:space="0" w:color="auto"/>
              <w:right w:val="single" w:sz="4" w:space="0" w:color="auto"/>
            </w:tcBorders>
          </w:tcPr>
          <w:p w14:paraId="588BD040" w14:textId="77777777" w:rsidR="0018542E" w:rsidRPr="001D27EF" w:rsidRDefault="0018542E" w:rsidP="00B972F4">
            <w:pPr>
              <w:spacing w:before="150" w:after="150"/>
              <w:jc w:val="center"/>
              <w:textAlignment w:val="baseline"/>
              <w:rPr>
                <w:sz w:val="28"/>
                <w:szCs w:val="28"/>
              </w:rPr>
            </w:pPr>
          </w:p>
          <w:p w14:paraId="06C10A3C" w14:textId="77777777" w:rsidR="0018542E" w:rsidRPr="001D27EF" w:rsidRDefault="0018542E" w:rsidP="00B972F4">
            <w:pPr>
              <w:spacing w:before="150" w:after="150"/>
              <w:jc w:val="center"/>
              <w:textAlignment w:val="baseline"/>
              <w:rPr>
                <w:sz w:val="28"/>
                <w:szCs w:val="28"/>
              </w:rPr>
            </w:pPr>
            <w:r w:rsidRPr="001D27EF">
              <w:rPr>
                <w:sz w:val="28"/>
                <w:szCs w:val="28"/>
              </w:rPr>
              <w:t>4</w:t>
            </w:r>
          </w:p>
        </w:tc>
      </w:tr>
      <w:tr w:rsidR="0018542E" w:rsidRPr="001D27EF" w14:paraId="76A86967" w14:textId="77777777" w:rsidTr="00B972F4">
        <w:trPr>
          <w:trHeight w:val="15"/>
        </w:trPr>
        <w:tc>
          <w:tcPr>
            <w:tcW w:w="298" w:type="pct"/>
            <w:tcBorders>
              <w:top w:val="single" w:sz="4" w:space="0" w:color="auto"/>
              <w:left w:val="single" w:sz="4" w:space="0" w:color="auto"/>
              <w:bottom w:val="single" w:sz="4" w:space="0" w:color="auto"/>
              <w:right w:val="single" w:sz="4" w:space="0" w:color="auto"/>
            </w:tcBorders>
          </w:tcPr>
          <w:p w14:paraId="71E3D997" w14:textId="77777777" w:rsidR="0018542E" w:rsidRPr="001D27EF" w:rsidRDefault="0018542E" w:rsidP="00B972F4">
            <w:pPr>
              <w:spacing w:line="15" w:lineRule="atLeast"/>
              <w:jc w:val="center"/>
              <w:textAlignment w:val="baseline"/>
              <w:rPr>
                <w:sz w:val="28"/>
                <w:szCs w:val="28"/>
              </w:rPr>
            </w:pPr>
            <w:r w:rsidRPr="001D27EF">
              <w:rPr>
                <w:sz w:val="28"/>
                <w:szCs w:val="28"/>
              </w:rPr>
              <w:t>8</w:t>
            </w:r>
          </w:p>
        </w:tc>
        <w:tc>
          <w:tcPr>
            <w:tcW w:w="2099" w:type="pct"/>
            <w:tcBorders>
              <w:top w:val="single" w:sz="4" w:space="0" w:color="auto"/>
              <w:left w:val="single" w:sz="4" w:space="0" w:color="auto"/>
              <w:bottom w:val="single" w:sz="4" w:space="0" w:color="auto"/>
              <w:right w:val="single" w:sz="4" w:space="0" w:color="auto"/>
            </w:tcBorders>
          </w:tcPr>
          <w:p w14:paraId="4D1F71C9" w14:textId="77777777" w:rsidR="0018542E" w:rsidRPr="001D27EF" w:rsidRDefault="0018542E" w:rsidP="00B972F4">
            <w:pPr>
              <w:ind w:firstLine="182"/>
              <w:textAlignment w:val="baseline"/>
              <w:rPr>
                <w:b/>
                <w:sz w:val="28"/>
                <w:szCs w:val="28"/>
              </w:rPr>
            </w:pPr>
            <w:r w:rsidRPr="001D27EF">
              <w:rPr>
                <w:b/>
                <w:sz w:val="28"/>
                <w:szCs w:val="28"/>
              </w:rPr>
              <w:t>Сумарно, гривень</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000" w:firstRow="0" w:lastRow="0" w:firstColumn="0" w:lastColumn="0" w:noHBand="0" w:noVBand="0"/>
            </w:tblPr>
            <w:tblGrid>
              <w:gridCol w:w="1676"/>
              <w:gridCol w:w="2496"/>
            </w:tblGrid>
            <w:tr w:rsidR="0018542E" w:rsidRPr="001D27EF" w14:paraId="703A7D9F" w14:textId="77777777" w:rsidTr="00B972F4">
              <w:trPr>
                <w:gridAfter w:val="1"/>
                <w:wAfter w:w="2485" w:type="dxa"/>
                <w:trHeight w:val="15"/>
              </w:trPr>
              <w:tc>
                <w:tcPr>
                  <w:tcW w:w="2009" w:type="pct"/>
                  <w:tcBorders>
                    <w:top w:val="nil"/>
                    <w:left w:val="nil"/>
                    <w:bottom w:val="nil"/>
                    <w:right w:val="nil"/>
                  </w:tcBorders>
                </w:tcPr>
                <w:p w14:paraId="4A5D16A4" w14:textId="77777777" w:rsidR="0018542E" w:rsidRPr="001D27EF" w:rsidRDefault="0018542E" w:rsidP="00B972F4">
                  <w:pPr>
                    <w:spacing w:before="100" w:beforeAutospacing="1" w:after="100" w:afterAutospacing="1"/>
                    <w:rPr>
                      <w:i/>
                      <w:sz w:val="28"/>
                      <w:szCs w:val="28"/>
                    </w:rPr>
                  </w:pPr>
                  <w:r w:rsidRPr="001D27EF">
                    <w:rPr>
                      <w:i/>
                      <w:sz w:val="28"/>
                      <w:szCs w:val="28"/>
                    </w:rPr>
                    <w:t xml:space="preserve">Формула: Відповідний стовпчик “разом” </w:t>
                  </w:r>
                  <w:proofErr w:type="gramStart"/>
                  <w:r w:rsidRPr="001D27EF">
                    <w:rPr>
                      <w:i/>
                      <w:sz w:val="28"/>
                      <w:szCs w:val="28"/>
                    </w:rPr>
                    <w:t>*  кількість</w:t>
                  </w:r>
                  <w:proofErr w:type="gramEnd"/>
                  <w:r w:rsidRPr="001D27EF">
                    <w:rPr>
                      <w:i/>
                      <w:sz w:val="28"/>
                      <w:szCs w:val="28"/>
                    </w:rPr>
                    <w:t xml:space="preserve"> </w:t>
                  </w:r>
                  <w:r w:rsidRPr="001D27EF">
                    <w:rPr>
                      <w:i/>
                      <w:sz w:val="28"/>
                      <w:szCs w:val="28"/>
                    </w:rPr>
                    <w:lastRenderedPageBreak/>
                    <w:t>суб’єктів малого підприємництва, що повинні виконати вимоги регулювання (рядок 6 * рядок 7)</w:t>
                  </w:r>
                </w:p>
              </w:tc>
            </w:tr>
            <w:tr w:rsidR="0018542E" w:rsidRPr="001D27EF" w14:paraId="7DAC6663" w14:textId="77777777" w:rsidTr="00B972F4">
              <w:trPr>
                <w:trHeight w:val="15"/>
              </w:trPr>
              <w:tc>
                <w:tcPr>
                  <w:tcW w:w="5000" w:type="pct"/>
                  <w:gridSpan w:val="2"/>
                  <w:tcBorders>
                    <w:top w:val="nil"/>
                    <w:left w:val="nil"/>
                    <w:bottom w:val="nil"/>
                    <w:right w:val="nil"/>
                  </w:tcBorders>
                </w:tcPr>
                <w:p w14:paraId="0EF23A1F" w14:textId="77777777" w:rsidR="0018542E" w:rsidRPr="001D27EF" w:rsidRDefault="0018542E" w:rsidP="00B972F4">
                  <w:pPr>
                    <w:spacing w:before="100" w:beforeAutospacing="1" w:after="100" w:afterAutospacing="1"/>
                    <w:rPr>
                      <w:i/>
                      <w:sz w:val="28"/>
                      <w:szCs w:val="28"/>
                    </w:rPr>
                  </w:pPr>
                </w:p>
              </w:tc>
            </w:tr>
          </w:tbl>
          <w:p w14:paraId="59E0EDD5" w14:textId="77777777" w:rsidR="0018542E" w:rsidRPr="001D27EF" w:rsidRDefault="0018542E" w:rsidP="00B972F4">
            <w:pPr>
              <w:ind w:firstLine="450"/>
              <w:jc w:val="both"/>
              <w:textAlignment w:val="baseline"/>
              <w:rPr>
                <w:sz w:val="28"/>
                <w:szCs w:val="28"/>
              </w:rPr>
            </w:pPr>
          </w:p>
        </w:tc>
        <w:tc>
          <w:tcPr>
            <w:tcW w:w="1240" w:type="pct"/>
            <w:tcBorders>
              <w:top w:val="single" w:sz="4" w:space="0" w:color="auto"/>
              <w:left w:val="single" w:sz="4" w:space="0" w:color="auto"/>
              <w:bottom w:val="single" w:sz="4" w:space="0" w:color="auto"/>
              <w:right w:val="single" w:sz="4" w:space="0" w:color="auto"/>
            </w:tcBorders>
          </w:tcPr>
          <w:p w14:paraId="2510E69D" w14:textId="77777777" w:rsidR="0018542E" w:rsidRPr="001D27EF" w:rsidRDefault="0018542E" w:rsidP="00B972F4">
            <w:pPr>
              <w:spacing w:before="150" w:after="150"/>
              <w:jc w:val="center"/>
              <w:textAlignment w:val="baseline"/>
              <w:rPr>
                <w:sz w:val="28"/>
                <w:szCs w:val="28"/>
              </w:rPr>
            </w:pPr>
            <w:r w:rsidRPr="001D27EF">
              <w:rPr>
                <w:sz w:val="28"/>
                <w:szCs w:val="28"/>
              </w:rPr>
              <w:lastRenderedPageBreak/>
              <w:t>-</w:t>
            </w:r>
          </w:p>
        </w:tc>
        <w:tc>
          <w:tcPr>
            <w:tcW w:w="714" w:type="pct"/>
            <w:tcBorders>
              <w:top w:val="single" w:sz="4" w:space="0" w:color="auto"/>
              <w:left w:val="single" w:sz="4" w:space="0" w:color="auto"/>
              <w:bottom w:val="single" w:sz="4" w:space="0" w:color="auto"/>
              <w:right w:val="single" w:sz="4" w:space="0" w:color="auto"/>
            </w:tcBorders>
          </w:tcPr>
          <w:p w14:paraId="146BCD89" w14:textId="77777777" w:rsidR="0018542E" w:rsidRPr="001D27EF" w:rsidRDefault="0018542E" w:rsidP="00B972F4">
            <w:pPr>
              <w:spacing w:before="150" w:after="150"/>
              <w:jc w:val="center"/>
              <w:textAlignment w:val="baseline"/>
              <w:rPr>
                <w:sz w:val="28"/>
                <w:szCs w:val="28"/>
              </w:rPr>
            </w:pPr>
            <w:r w:rsidRPr="001D27EF">
              <w:rPr>
                <w:sz w:val="28"/>
                <w:szCs w:val="28"/>
              </w:rPr>
              <w:t>Х</w:t>
            </w:r>
          </w:p>
        </w:tc>
        <w:tc>
          <w:tcPr>
            <w:tcW w:w="648" w:type="pct"/>
            <w:tcBorders>
              <w:top w:val="single" w:sz="4" w:space="0" w:color="auto"/>
              <w:left w:val="single" w:sz="4" w:space="0" w:color="auto"/>
              <w:bottom w:val="single" w:sz="4" w:space="0" w:color="auto"/>
              <w:right w:val="single" w:sz="4" w:space="0" w:color="auto"/>
            </w:tcBorders>
          </w:tcPr>
          <w:p w14:paraId="06B8B29A" w14:textId="77777777" w:rsidR="0018542E" w:rsidRPr="001D27EF" w:rsidRDefault="0018542E" w:rsidP="00B972F4">
            <w:pPr>
              <w:spacing w:before="150" w:after="150"/>
              <w:jc w:val="center"/>
              <w:textAlignment w:val="baseline"/>
              <w:rPr>
                <w:sz w:val="28"/>
                <w:szCs w:val="28"/>
              </w:rPr>
            </w:pPr>
            <w:r w:rsidRPr="001D27EF">
              <w:rPr>
                <w:sz w:val="28"/>
                <w:szCs w:val="28"/>
              </w:rPr>
              <w:t>-</w:t>
            </w:r>
          </w:p>
        </w:tc>
      </w:tr>
      <w:tr w:rsidR="0018542E" w:rsidRPr="00161A0C" w14:paraId="7FF81471" w14:textId="77777777" w:rsidTr="00B972F4">
        <w:trPr>
          <w:trHeight w:val="15"/>
        </w:trPr>
        <w:tc>
          <w:tcPr>
            <w:tcW w:w="5000" w:type="pct"/>
            <w:gridSpan w:val="5"/>
            <w:tcBorders>
              <w:top w:val="single" w:sz="4" w:space="0" w:color="auto"/>
              <w:left w:val="single" w:sz="4" w:space="0" w:color="auto"/>
              <w:bottom w:val="single" w:sz="4" w:space="0" w:color="auto"/>
              <w:right w:val="single" w:sz="4" w:space="0" w:color="auto"/>
            </w:tcBorders>
          </w:tcPr>
          <w:p w14:paraId="35E07BBF" w14:textId="77777777" w:rsidR="0018542E" w:rsidRPr="00161A0C" w:rsidRDefault="0018542E" w:rsidP="00B972F4">
            <w:pPr>
              <w:spacing w:line="15" w:lineRule="atLeast"/>
              <w:ind w:right="281" w:firstLine="450"/>
              <w:jc w:val="center"/>
              <w:textAlignment w:val="baseline"/>
              <w:rPr>
                <w:b/>
                <w:i/>
                <w:sz w:val="28"/>
                <w:szCs w:val="28"/>
                <w:u w:val="single"/>
              </w:rPr>
            </w:pPr>
            <w:r w:rsidRPr="00161A0C">
              <w:rPr>
                <w:b/>
                <w:i/>
                <w:sz w:val="28"/>
                <w:szCs w:val="28"/>
                <w:u w:val="single"/>
              </w:rPr>
              <w:t>Оцінка вартості адміністративних процедур суб’єктів малого підприємництва щодо виконання регулювання та звітування</w:t>
            </w:r>
          </w:p>
        </w:tc>
      </w:tr>
      <w:tr w:rsidR="0018542E" w:rsidRPr="001D27EF" w14:paraId="0D0E165D" w14:textId="77777777" w:rsidTr="00B972F4">
        <w:trPr>
          <w:trHeight w:val="15"/>
        </w:trPr>
        <w:tc>
          <w:tcPr>
            <w:tcW w:w="5000" w:type="pct"/>
            <w:gridSpan w:val="5"/>
            <w:tcBorders>
              <w:top w:val="single" w:sz="4" w:space="0" w:color="auto"/>
              <w:left w:val="single" w:sz="4" w:space="0" w:color="auto"/>
              <w:bottom w:val="single" w:sz="4" w:space="0" w:color="auto"/>
              <w:right w:val="single" w:sz="4" w:space="0" w:color="auto"/>
            </w:tcBorders>
          </w:tcPr>
          <w:p w14:paraId="6B352CE2" w14:textId="77777777" w:rsidR="0018542E" w:rsidRPr="001D27EF" w:rsidRDefault="0018542E" w:rsidP="00B972F4">
            <w:pPr>
              <w:spacing w:after="150" w:line="15" w:lineRule="atLeast"/>
              <w:ind w:firstLine="450"/>
              <w:jc w:val="both"/>
              <w:textAlignment w:val="baseline"/>
              <w:rPr>
                <w:sz w:val="28"/>
                <w:szCs w:val="28"/>
              </w:rPr>
            </w:pPr>
            <w:r w:rsidRPr="001D27EF">
              <w:rPr>
                <w:sz w:val="28"/>
                <w:szCs w:val="28"/>
              </w:rPr>
              <w:t>Розрахунок вартості 1 людино-години:</w:t>
            </w:r>
          </w:p>
          <w:p w14:paraId="7207C16D" w14:textId="77777777" w:rsidR="0018542E" w:rsidRPr="001D27EF" w:rsidRDefault="0018542E" w:rsidP="00B972F4">
            <w:pPr>
              <w:spacing w:after="150" w:line="15" w:lineRule="atLeast"/>
              <w:ind w:left="185" w:right="281" w:firstLine="265"/>
              <w:jc w:val="both"/>
              <w:textAlignment w:val="baseline"/>
              <w:rPr>
                <w:sz w:val="28"/>
                <w:szCs w:val="28"/>
              </w:rPr>
            </w:pPr>
            <w:r w:rsidRPr="001D27EF">
              <w:rPr>
                <w:sz w:val="28"/>
                <w:szCs w:val="28"/>
              </w:rPr>
              <w:t xml:space="preserve">Норма робочого часу на 2018 рік становить при 40-годинному робочому тижні </w:t>
            </w:r>
            <w:proofErr w:type="gramStart"/>
            <w:r w:rsidRPr="001D27EF">
              <w:rPr>
                <w:sz w:val="28"/>
                <w:szCs w:val="28"/>
              </w:rPr>
              <w:t>–  1994</w:t>
            </w:r>
            <w:proofErr w:type="gramEnd"/>
            <w:r w:rsidRPr="001D27EF">
              <w:rPr>
                <w:sz w:val="28"/>
                <w:szCs w:val="28"/>
              </w:rPr>
              <w:t xml:space="preserve">            години (Лист Мінсоцполітики України від 19.10.2017 №224/0/103-17/214 «Щодо норми тривалості робочого часу»).</w:t>
            </w:r>
          </w:p>
          <w:p w14:paraId="2E945F05" w14:textId="77777777" w:rsidR="0018542E" w:rsidRPr="001D27EF" w:rsidRDefault="0018542E" w:rsidP="00B972F4">
            <w:pPr>
              <w:spacing w:after="150" w:line="15" w:lineRule="atLeast"/>
              <w:ind w:left="185" w:right="281" w:firstLine="265"/>
              <w:jc w:val="both"/>
              <w:textAlignment w:val="baseline"/>
              <w:rPr>
                <w:sz w:val="28"/>
                <w:szCs w:val="28"/>
              </w:rPr>
            </w:pPr>
            <w:r w:rsidRPr="001D27EF">
              <w:rPr>
                <w:sz w:val="28"/>
                <w:szCs w:val="28"/>
              </w:rPr>
              <w:t xml:space="preserve">Використовується мінімальний розмір заробітної плати. Середній мінімальний щомісячний розмір заробітної плати на 01.01.2018 року становить: 3723,00 грн. </w:t>
            </w:r>
            <w:proofErr w:type="gramStart"/>
            <w:r w:rsidRPr="001D27EF">
              <w:rPr>
                <w:sz w:val="28"/>
                <w:szCs w:val="28"/>
              </w:rPr>
              <w:t>та  22</w:t>
            </w:r>
            <w:proofErr w:type="gramEnd"/>
            <w:r w:rsidRPr="001D27EF">
              <w:rPr>
                <w:sz w:val="28"/>
                <w:szCs w:val="28"/>
              </w:rPr>
              <w:t>,41       грн. у погодинному розмірі.</w:t>
            </w:r>
          </w:p>
        </w:tc>
      </w:tr>
      <w:tr w:rsidR="0018542E" w:rsidRPr="001D27EF" w14:paraId="42AA3D98" w14:textId="77777777" w:rsidTr="00B972F4">
        <w:trPr>
          <w:trHeight w:val="15"/>
        </w:trPr>
        <w:tc>
          <w:tcPr>
            <w:tcW w:w="298" w:type="pct"/>
            <w:tcBorders>
              <w:top w:val="single" w:sz="4" w:space="0" w:color="auto"/>
              <w:left w:val="single" w:sz="4" w:space="0" w:color="auto"/>
              <w:bottom w:val="single" w:sz="4" w:space="0" w:color="auto"/>
              <w:right w:val="single" w:sz="4" w:space="0" w:color="auto"/>
            </w:tcBorders>
          </w:tcPr>
          <w:p w14:paraId="707CB590" w14:textId="77777777" w:rsidR="0018542E" w:rsidRPr="001D27EF" w:rsidRDefault="0018542E" w:rsidP="00B972F4">
            <w:pPr>
              <w:spacing w:line="15" w:lineRule="atLeast"/>
              <w:jc w:val="center"/>
              <w:textAlignment w:val="baseline"/>
              <w:rPr>
                <w:sz w:val="28"/>
                <w:szCs w:val="28"/>
              </w:rPr>
            </w:pPr>
            <w:r w:rsidRPr="001D27EF">
              <w:rPr>
                <w:sz w:val="28"/>
                <w:szCs w:val="28"/>
              </w:rPr>
              <w:t>9</w:t>
            </w:r>
          </w:p>
        </w:tc>
        <w:tc>
          <w:tcPr>
            <w:tcW w:w="2099" w:type="pct"/>
            <w:tcBorders>
              <w:top w:val="single" w:sz="4" w:space="0" w:color="auto"/>
              <w:left w:val="single" w:sz="4" w:space="0" w:color="auto"/>
              <w:bottom w:val="single" w:sz="4" w:space="0" w:color="auto"/>
              <w:right w:val="single" w:sz="4" w:space="0" w:color="auto"/>
            </w:tcBorders>
          </w:tcPr>
          <w:p w14:paraId="7B4E55F6" w14:textId="77777777" w:rsidR="0018542E" w:rsidRPr="001D27EF" w:rsidRDefault="0018542E" w:rsidP="00B972F4">
            <w:pPr>
              <w:ind w:left="182"/>
              <w:textAlignment w:val="baseline"/>
              <w:rPr>
                <w:b/>
                <w:sz w:val="28"/>
                <w:szCs w:val="28"/>
              </w:rPr>
            </w:pPr>
            <w:r w:rsidRPr="001D27EF">
              <w:rPr>
                <w:b/>
                <w:sz w:val="28"/>
                <w:szCs w:val="28"/>
              </w:rPr>
              <w:t xml:space="preserve">Процедури отримання первинної інформації про вимоги регулювання (регуляторний акт друкується в засобах масової інформації та розміщений на веб-сайті Острозької міської ради) </w:t>
            </w:r>
          </w:p>
          <w:p w14:paraId="0744B9ED" w14:textId="77777777" w:rsidR="0018542E" w:rsidRPr="001D27EF" w:rsidRDefault="0018542E" w:rsidP="00B972F4">
            <w:pPr>
              <w:ind w:left="182"/>
              <w:textAlignment w:val="baseline"/>
              <w:rPr>
                <w:sz w:val="28"/>
                <w:szCs w:val="28"/>
              </w:rPr>
            </w:pPr>
            <w:r w:rsidRPr="001D27EF">
              <w:rPr>
                <w:sz w:val="28"/>
                <w:szCs w:val="28"/>
              </w:rPr>
              <w:t xml:space="preserve">Оціночно: час, витрачений на пошук та читання рішення та на отримання </w:t>
            </w:r>
            <w:proofErr w:type="gramStart"/>
            <w:r w:rsidRPr="001D27EF">
              <w:rPr>
                <w:sz w:val="28"/>
                <w:szCs w:val="28"/>
              </w:rPr>
              <w:t>консультації  -</w:t>
            </w:r>
            <w:proofErr w:type="gramEnd"/>
            <w:r w:rsidRPr="001D27EF">
              <w:rPr>
                <w:sz w:val="28"/>
                <w:szCs w:val="28"/>
              </w:rPr>
              <w:t xml:space="preserve"> 1 год. Вартість Острозької громадсько-</w:t>
            </w:r>
            <w:proofErr w:type="gramStart"/>
            <w:r w:rsidRPr="001D27EF">
              <w:rPr>
                <w:sz w:val="28"/>
                <w:szCs w:val="28"/>
              </w:rPr>
              <w:t>політичної  газети</w:t>
            </w:r>
            <w:proofErr w:type="gramEnd"/>
            <w:r w:rsidRPr="001D27EF">
              <w:rPr>
                <w:sz w:val="28"/>
                <w:szCs w:val="28"/>
              </w:rPr>
              <w:t xml:space="preserve"> «Замкова гора»  -  4 грн</w:t>
            </w:r>
          </w:p>
          <w:p w14:paraId="729D80CD" w14:textId="77777777" w:rsidR="0018542E" w:rsidRPr="001D27EF" w:rsidRDefault="0018542E" w:rsidP="00B972F4">
            <w:pPr>
              <w:spacing w:before="100" w:beforeAutospacing="1" w:after="100" w:afterAutospacing="1"/>
              <w:rPr>
                <w:i/>
                <w:sz w:val="28"/>
                <w:szCs w:val="28"/>
              </w:rPr>
            </w:pPr>
            <w:r w:rsidRPr="001D27EF">
              <w:rPr>
                <w:i/>
                <w:sz w:val="28"/>
                <w:szCs w:val="28"/>
              </w:rPr>
              <w:t xml:space="preserve">Формула: </w:t>
            </w:r>
          </w:p>
          <w:p w14:paraId="1F633229" w14:textId="77777777" w:rsidR="0018542E" w:rsidRPr="001D27EF" w:rsidRDefault="0018542E" w:rsidP="00B972F4">
            <w:pPr>
              <w:ind w:left="182"/>
              <w:textAlignment w:val="baseline"/>
              <w:rPr>
                <w:sz w:val="28"/>
                <w:szCs w:val="28"/>
              </w:rPr>
            </w:pPr>
          </w:p>
          <w:p w14:paraId="3B8801C5" w14:textId="77777777" w:rsidR="0018542E" w:rsidRPr="001D27EF" w:rsidRDefault="0018542E" w:rsidP="00B972F4">
            <w:pPr>
              <w:spacing w:line="15" w:lineRule="atLeast"/>
              <w:ind w:left="302"/>
              <w:jc w:val="both"/>
              <w:textAlignment w:val="baseline"/>
              <w:rPr>
                <w:i/>
                <w:sz w:val="28"/>
                <w:szCs w:val="28"/>
              </w:rPr>
            </w:pPr>
            <w:r w:rsidRPr="001D27EF">
              <w:rPr>
                <w:i/>
                <w:sz w:val="28"/>
                <w:szCs w:val="28"/>
              </w:rPr>
              <w:t xml:space="preserve">витрати часу на отримання інформації про регулювання (рішення міської ради), </w:t>
            </w:r>
            <w:r w:rsidRPr="001D27EF">
              <w:rPr>
                <w:i/>
                <w:sz w:val="28"/>
                <w:szCs w:val="28"/>
              </w:rPr>
              <w:lastRenderedPageBreak/>
              <w:t>отримання необхідних форм та заявок*вартість часу суб’єкта малого підприємництва (за</w:t>
            </w:r>
            <w:r>
              <w:rPr>
                <w:i/>
                <w:sz w:val="28"/>
                <w:szCs w:val="28"/>
              </w:rPr>
              <w:t xml:space="preserve">робітна </w:t>
            </w:r>
            <w:proofErr w:type="gramStart"/>
            <w:r>
              <w:rPr>
                <w:i/>
                <w:sz w:val="28"/>
                <w:szCs w:val="28"/>
              </w:rPr>
              <w:t>плата)*</w:t>
            </w:r>
            <w:proofErr w:type="gramEnd"/>
            <w:r>
              <w:rPr>
                <w:i/>
                <w:sz w:val="28"/>
                <w:szCs w:val="28"/>
              </w:rPr>
              <w:t>оціночна кількість</w:t>
            </w:r>
            <w:r w:rsidRPr="001D27EF">
              <w:rPr>
                <w:i/>
                <w:sz w:val="28"/>
                <w:szCs w:val="28"/>
              </w:rPr>
              <w:t xml:space="preserve"> форм</w:t>
            </w:r>
          </w:p>
          <w:p w14:paraId="6BB8C937" w14:textId="77777777" w:rsidR="0018542E" w:rsidRPr="001D27EF" w:rsidRDefault="0018542E" w:rsidP="00B972F4">
            <w:pPr>
              <w:spacing w:line="15" w:lineRule="atLeast"/>
              <w:ind w:left="302"/>
              <w:jc w:val="both"/>
              <w:textAlignment w:val="baseline"/>
              <w:rPr>
                <w:b/>
                <w:sz w:val="28"/>
                <w:szCs w:val="28"/>
              </w:rPr>
            </w:pPr>
            <w:r w:rsidRPr="001D27EF">
              <w:rPr>
                <w:b/>
                <w:sz w:val="28"/>
                <w:szCs w:val="28"/>
              </w:rPr>
              <w:t xml:space="preserve">  </w:t>
            </w:r>
          </w:p>
        </w:tc>
        <w:tc>
          <w:tcPr>
            <w:tcW w:w="1240" w:type="pct"/>
            <w:tcBorders>
              <w:top w:val="single" w:sz="4" w:space="0" w:color="auto"/>
              <w:left w:val="single" w:sz="4" w:space="0" w:color="auto"/>
              <w:bottom w:val="single" w:sz="4" w:space="0" w:color="auto"/>
              <w:right w:val="single" w:sz="4" w:space="0" w:color="auto"/>
            </w:tcBorders>
          </w:tcPr>
          <w:p w14:paraId="2B0C3D57" w14:textId="77777777" w:rsidR="0018542E" w:rsidRPr="001D27EF" w:rsidRDefault="0018542E" w:rsidP="00B972F4">
            <w:pPr>
              <w:spacing w:before="150" w:after="150"/>
              <w:jc w:val="center"/>
              <w:textAlignment w:val="baseline"/>
              <w:rPr>
                <w:sz w:val="28"/>
                <w:szCs w:val="28"/>
              </w:rPr>
            </w:pPr>
            <w:r w:rsidRPr="001D27EF">
              <w:rPr>
                <w:sz w:val="28"/>
                <w:szCs w:val="28"/>
              </w:rPr>
              <w:lastRenderedPageBreak/>
              <w:t>1*22,41+4,00=26,41</w:t>
            </w:r>
          </w:p>
        </w:tc>
        <w:tc>
          <w:tcPr>
            <w:tcW w:w="714" w:type="pct"/>
            <w:tcBorders>
              <w:top w:val="single" w:sz="4" w:space="0" w:color="auto"/>
              <w:left w:val="single" w:sz="4" w:space="0" w:color="auto"/>
              <w:bottom w:val="single" w:sz="4" w:space="0" w:color="auto"/>
              <w:right w:val="single" w:sz="4" w:space="0" w:color="auto"/>
            </w:tcBorders>
          </w:tcPr>
          <w:p w14:paraId="0F99FDE9" w14:textId="77777777" w:rsidR="0018542E" w:rsidRPr="001D27EF" w:rsidRDefault="0018542E" w:rsidP="00B972F4">
            <w:pPr>
              <w:spacing w:before="150" w:after="150"/>
              <w:jc w:val="center"/>
              <w:textAlignment w:val="baseline"/>
              <w:rPr>
                <w:sz w:val="28"/>
                <w:szCs w:val="28"/>
              </w:rPr>
            </w:pPr>
            <w:r w:rsidRPr="001D27EF">
              <w:rPr>
                <w:sz w:val="28"/>
                <w:szCs w:val="28"/>
              </w:rPr>
              <w:t>-</w:t>
            </w:r>
          </w:p>
        </w:tc>
        <w:tc>
          <w:tcPr>
            <w:tcW w:w="648" w:type="pct"/>
            <w:tcBorders>
              <w:top w:val="single" w:sz="4" w:space="0" w:color="auto"/>
              <w:left w:val="single" w:sz="4" w:space="0" w:color="auto"/>
              <w:bottom w:val="single" w:sz="4" w:space="0" w:color="auto"/>
              <w:right w:val="single" w:sz="4" w:space="0" w:color="auto"/>
            </w:tcBorders>
          </w:tcPr>
          <w:p w14:paraId="21AE9C2D" w14:textId="77777777" w:rsidR="0018542E" w:rsidRPr="001D27EF" w:rsidRDefault="0018542E" w:rsidP="00B972F4">
            <w:pPr>
              <w:spacing w:before="150" w:after="150"/>
              <w:jc w:val="center"/>
              <w:textAlignment w:val="baseline"/>
              <w:rPr>
                <w:sz w:val="28"/>
                <w:szCs w:val="28"/>
              </w:rPr>
            </w:pPr>
            <w:r w:rsidRPr="001D27EF">
              <w:rPr>
                <w:sz w:val="28"/>
                <w:szCs w:val="28"/>
              </w:rPr>
              <w:t>-</w:t>
            </w:r>
          </w:p>
        </w:tc>
      </w:tr>
      <w:tr w:rsidR="0018542E" w:rsidRPr="001D27EF" w14:paraId="2CB5789B" w14:textId="77777777" w:rsidTr="00B972F4">
        <w:trPr>
          <w:trHeight w:val="15"/>
        </w:trPr>
        <w:tc>
          <w:tcPr>
            <w:tcW w:w="298" w:type="pct"/>
            <w:tcBorders>
              <w:top w:val="single" w:sz="4" w:space="0" w:color="auto"/>
              <w:left w:val="single" w:sz="4" w:space="0" w:color="auto"/>
              <w:bottom w:val="single" w:sz="4" w:space="0" w:color="auto"/>
              <w:right w:val="single" w:sz="4" w:space="0" w:color="auto"/>
            </w:tcBorders>
          </w:tcPr>
          <w:p w14:paraId="1809C27E" w14:textId="77777777" w:rsidR="0018542E" w:rsidRPr="001D27EF" w:rsidRDefault="0018542E" w:rsidP="00B972F4">
            <w:pPr>
              <w:spacing w:line="15" w:lineRule="atLeast"/>
              <w:jc w:val="center"/>
              <w:textAlignment w:val="baseline"/>
              <w:rPr>
                <w:sz w:val="28"/>
                <w:szCs w:val="28"/>
              </w:rPr>
            </w:pPr>
            <w:r w:rsidRPr="001D27EF">
              <w:rPr>
                <w:sz w:val="28"/>
                <w:szCs w:val="28"/>
              </w:rPr>
              <w:t>10</w:t>
            </w:r>
          </w:p>
        </w:tc>
        <w:tc>
          <w:tcPr>
            <w:tcW w:w="2099" w:type="pct"/>
            <w:tcBorders>
              <w:top w:val="single" w:sz="4" w:space="0" w:color="auto"/>
              <w:left w:val="single" w:sz="4" w:space="0" w:color="auto"/>
              <w:bottom w:val="single" w:sz="4" w:space="0" w:color="auto"/>
              <w:right w:val="single" w:sz="4" w:space="0" w:color="auto"/>
            </w:tcBorders>
          </w:tcPr>
          <w:p w14:paraId="4977202F" w14:textId="77777777" w:rsidR="0018542E" w:rsidRPr="001D27EF" w:rsidRDefault="0018542E" w:rsidP="00B972F4">
            <w:pPr>
              <w:spacing w:before="100" w:beforeAutospacing="1" w:after="100" w:afterAutospacing="1"/>
              <w:rPr>
                <w:b/>
                <w:sz w:val="28"/>
                <w:szCs w:val="28"/>
              </w:rPr>
            </w:pPr>
            <w:r w:rsidRPr="001D27EF">
              <w:rPr>
                <w:sz w:val="28"/>
                <w:szCs w:val="28"/>
              </w:rPr>
              <w:t xml:space="preserve">  </w:t>
            </w:r>
            <w:r w:rsidRPr="001D27EF">
              <w:rPr>
                <w:b/>
                <w:sz w:val="28"/>
                <w:szCs w:val="28"/>
              </w:rPr>
              <w:t>Процедури організації виконання вимог             регулювання</w:t>
            </w:r>
          </w:p>
          <w:p w14:paraId="7A1A7EB1" w14:textId="77777777" w:rsidR="0018542E" w:rsidRPr="001D27EF" w:rsidRDefault="0018542E" w:rsidP="00B972F4">
            <w:pPr>
              <w:spacing w:before="100" w:beforeAutospacing="1" w:after="100" w:afterAutospacing="1"/>
              <w:rPr>
                <w:i/>
                <w:sz w:val="28"/>
                <w:szCs w:val="28"/>
              </w:rPr>
            </w:pPr>
            <w:r w:rsidRPr="001D27EF">
              <w:rPr>
                <w:i/>
                <w:sz w:val="28"/>
                <w:szCs w:val="28"/>
              </w:rPr>
              <w:t>Формула:</w:t>
            </w:r>
          </w:p>
          <w:p w14:paraId="657B4169" w14:textId="77777777" w:rsidR="0018542E" w:rsidRPr="001D27EF" w:rsidRDefault="0018542E" w:rsidP="00B972F4">
            <w:pPr>
              <w:spacing w:before="100" w:beforeAutospacing="1" w:after="100" w:afterAutospacing="1"/>
              <w:rPr>
                <w:i/>
                <w:sz w:val="28"/>
                <w:szCs w:val="28"/>
              </w:rPr>
            </w:pPr>
            <w:r w:rsidRPr="001D27EF">
              <w:rPr>
                <w:i/>
                <w:sz w:val="28"/>
                <w:szCs w:val="28"/>
              </w:rPr>
              <w:t xml:space="preserve">    витрати часу на розроблення та      впровадження внутрішніх для суб’єкта малого підприємництва процедур на впровадження вимог регулювання *вартість часу суб’єкта малого підприємництва (заробітна плата) * оціночна кількість внутрішніх процедур</w:t>
            </w:r>
          </w:p>
        </w:tc>
        <w:tc>
          <w:tcPr>
            <w:tcW w:w="1240" w:type="pct"/>
            <w:tcBorders>
              <w:top w:val="single" w:sz="4" w:space="0" w:color="auto"/>
              <w:left w:val="single" w:sz="4" w:space="0" w:color="auto"/>
              <w:bottom w:val="single" w:sz="4" w:space="0" w:color="auto"/>
              <w:right w:val="single" w:sz="4" w:space="0" w:color="auto"/>
            </w:tcBorders>
          </w:tcPr>
          <w:p w14:paraId="448955C0" w14:textId="77777777" w:rsidR="0018542E" w:rsidRPr="001D27EF" w:rsidRDefault="0018542E" w:rsidP="00B972F4">
            <w:pPr>
              <w:spacing w:before="150" w:after="150"/>
              <w:jc w:val="center"/>
              <w:textAlignment w:val="baseline"/>
              <w:rPr>
                <w:sz w:val="28"/>
                <w:szCs w:val="28"/>
              </w:rPr>
            </w:pPr>
            <w:r w:rsidRPr="001D27EF">
              <w:rPr>
                <w:sz w:val="28"/>
                <w:szCs w:val="28"/>
              </w:rPr>
              <w:t>1*22,41*1=22,41</w:t>
            </w:r>
          </w:p>
        </w:tc>
        <w:tc>
          <w:tcPr>
            <w:tcW w:w="714" w:type="pct"/>
            <w:tcBorders>
              <w:top w:val="single" w:sz="4" w:space="0" w:color="auto"/>
              <w:left w:val="single" w:sz="4" w:space="0" w:color="auto"/>
              <w:bottom w:val="single" w:sz="4" w:space="0" w:color="auto"/>
              <w:right w:val="single" w:sz="4" w:space="0" w:color="auto"/>
            </w:tcBorders>
          </w:tcPr>
          <w:p w14:paraId="63AB8336" w14:textId="77777777" w:rsidR="0018542E" w:rsidRPr="001D27EF" w:rsidRDefault="0018542E" w:rsidP="00B972F4">
            <w:pPr>
              <w:spacing w:before="150" w:after="150"/>
              <w:jc w:val="center"/>
              <w:textAlignment w:val="baseline"/>
              <w:rPr>
                <w:sz w:val="28"/>
                <w:szCs w:val="28"/>
              </w:rPr>
            </w:pPr>
            <w:r w:rsidRPr="001D27EF">
              <w:rPr>
                <w:sz w:val="28"/>
                <w:szCs w:val="28"/>
              </w:rPr>
              <w:t>-</w:t>
            </w:r>
          </w:p>
        </w:tc>
        <w:tc>
          <w:tcPr>
            <w:tcW w:w="648" w:type="pct"/>
            <w:tcBorders>
              <w:top w:val="single" w:sz="4" w:space="0" w:color="auto"/>
              <w:left w:val="single" w:sz="4" w:space="0" w:color="auto"/>
              <w:bottom w:val="single" w:sz="4" w:space="0" w:color="auto"/>
              <w:right w:val="single" w:sz="4" w:space="0" w:color="auto"/>
            </w:tcBorders>
          </w:tcPr>
          <w:p w14:paraId="45D58E00" w14:textId="77777777" w:rsidR="0018542E" w:rsidRPr="001D27EF" w:rsidRDefault="0018542E" w:rsidP="00B972F4">
            <w:pPr>
              <w:spacing w:before="150" w:after="150"/>
              <w:jc w:val="center"/>
              <w:textAlignment w:val="baseline"/>
              <w:rPr>
                <w:sz w:val="28"/>
                <w:szCs w:val="28"/>
              </w:rPr>
            </w:pPr>
            <w:r w:rsidRPr="001D27EF">
              <w:rPr>
                <w:sz w:val="28"/>
                <w:szCs w:val="28"/>
              </w:rPr>
              <w:t>-</w:t>
            </w:r>
          </w:p>
        </w:tc>
      </w:tr>
      <w:tr w:rsidR="0018542E" w:rsidRPr="001D27EF" w14:paraId="3658605B" w14:textId="77777777" w:rsidTr="00B972F4">
        <w:trPr>
          <w:trHeight w:val="15"/>
        </w:trPr>
        <w:tc>
          <w:tcPr>
            <w:tcW w:w="298" w:type="pct"/>
            <w:tcBorders>
              <w:top w:val="single" w:sz="4" w:space="0" w:color="auto"/>
              <w:left w:val="single" w:sz="4" w:space="0" w:color="auto"/>
              <w:bottom w:val="single" w:sz="4" w:space="0" w:color="auto"/>
              <w:right w:val="single" w:sz="4" w:space="0" w:color="auto"/>
            </w:tcBorders>
          </w:tcPr>
          <w:p w14:paraId="48E0ADA5" w14:textId="77777777" w:rsidR="0018542E" w:rsidRPr="001D27EF" w:rsidRDefault="0018542E" w:rsidP="00B972F4">
            <w:pPr>
              <w:spacing w:line="15" w:lineRule="atLeast"/>
              <w:jc w:val="center"/>
              <w:textAlignment w:val="baseline"/>
              <w:rPr>
                <w:sz w:val="28"/>
                <w:szCs w:val="28"/>
              </w:rPr>
            </w:pPr>
            <w:r w:rsidRPr="001D27EF">
              <w:rPr>
                <w:sz w:val="28"/>
                <w:szCs w:val="28"/>
              </w:rPr>
              <w:t>11</w:t>
            </w:r>
          </w:p>
        </w:tc>
        <w:tc>
          <w:tcPr>
            <w:tcW w:w="2099" w:type="pct"/>
            <w:tcBorders>
              <w:top w:val="single" w:sz="4" w:space="0" w:color="auto"/>
              <w:left w:val="single" w:sz="4" w:space="0" w:color="auto"/>
              <w:bottom w:val="single" w:sz="4" w:space="0" w:color="auto"/>
              <w:right w:val="single" w:sz="4" w:space="0" w:color="auto"/>
            </w:tcBorders>
          </w:tcPr>
          <w:p w14:paraId="6E727CE3" w14:textId="77777777" w:rsidR="0018542E" w:rsidRPr="001D27EF" w:rsidRDefault="0018542E" w:rsidP="00B972F4">
            <w:pPr>
              <w:spacing w:before="100" w:beforeAutospacing="1" w:after="100" w:afterAutospacing="1"/>
              <w:rPr>
                <w:b/>
                <w:sz w:val="28"/>
                <w:szCs w:val="28"/>
              </w:rPr>
            </w:pPr>
            <w:r w:rsidRPr="001D27EF">
              <w:rPr>
                <w:b/>
                <w:sz w:val="28"/>
                <w:szCs w:val="28"/>
              </w:rPr>
              <w:t>Процедури офіційного звітування</w:t>
            </w:r>
          </w:p>
          <w:p w14:paraId="392E0A86" w14:textId="77777777" w:rsidR="0018542E" w:rsidRPr="001D27EF" w:rsidRDefault="0018542E" w:rsidP="00B972F4">
            <w:pPr>
              <w:spacing w:before="100" w:beforeAutospacing="1" w:after="100" w:afterAutospacing="1"/>
              <w:rPr>
                <w:i/>
                <w:sz w:val="28"/>
                <w:szCs w:val="28"/>
              </w:rPr>
            </w:pPr>
            <w:r w:rsidRPr="001D27EF">
              <w:rPr>
                <w:i/>
                <w:sz w:val="28"/>
                <w:szCs w:val="28"/>
              </w:rPr>
              <w:t>Формула:</w:t>
            </w:r>
          </w:p>
          <w:p w14:paraId="36568C79" w14:textId="77777777" w:rsidR="0018542E" w:rsidRPr="001D27EF" w:rsidRDefault="0018542E" w:rsidP="00B972F4">
            <w:pPr>
              <w:ind w:firstLine="182"/>
              <w:textAlignment w:val="baseline"/>
              <w:rPr>
                <w:b/>
                <w:sz w:val="28"/>
                <w:szCs w:val="28"/>
              </w:rPr>
            </w:pPr>
            <w:r w:rsidRPr="001D27EF">
              <w:rPr>
                <w:i/>
                <w:sz w:val="28"/>
                <w:szCs w:val="28"/>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оцінка витрат часу на корегування (оцінка </w:t>
            </w:r>
            <w:r w:rsidRPr="001D27EF">
              <w:rPr>
                <w:i/>
                <w:sz w:val="28"/>
                <w:szCs w:val="28"/>
              </w:rPr>
              <w:lastRenderedPageBreak/>
              <w:t>природного рівня помилок)) *вартість часу суб’єкта малого підприємництва (заробітна плата) *оціночна кількість оригінальних звітів *кількість періодів звітності за рік</w:t>
            </w:r>
          </w:p>
        </w:tc>
        <w:tc>
          <w:tcPr>
            <w:tcW w:w="1240" w:type="pct"/>
            <w:tcBorders>
              <w:top w:val="single" w:sz="4" w:space="0" w:color="auto"/>
              <w:left w:val="single" w:sz="4" w:space="0" w:color="auto"/>
              <w:bottom w:val="single" w:sz="4" w:space="0" w:color="auto"/>
              <w:right w:val="single" w:sz="4" w:space="0" w:color="auto"/>
            </w:tcBorders>
          </w:tcPr>
          <w:p w14:paraId="3157D6F9" w14:textId="77777777" w:rsidR="0018542E" w:rsidRPr="001D27EF" w:rsidRDefault="0018542E" w:rsidP="00B972F4">
            <w:pPr>
              <w:spacing w:before="150" w:after="150"/>
              <w:jc w:val="center"/>
              <w:textAlignment w:val="baseline"/>
              <w:rPr>
                <w:sz w:val="28"/>
                <w:szCs w:val="28"/>
              </w:rPr>
            </w:pPr>
            <w:r w:rsidRPr="001D27EF">
              <w:rPr>
                <w:sz w:val="28"/>
                <w:szCs w:val="28"/>
              </w:rPr>
              <w:lastRenderedPageBreak/>
              <w:t>-</w:t>
            </w:r>
          </w:p>
        </w:tc>
        <w:tc>
          <w:tcPr>
            <w:tcW w:w="714" w:type="pct"/>
            <w:tcBorders>
              <w:top w:val="single" w:sz="4" w:space="0" w:color="auto"/>
              <w:left w:val="single" w:sz="4" w:space="0" w:color="auto"/>
              <w:bottom w:val="single" w:sz="4" w:space="0" w:color="auto"/>
              <w:right w:val="single" w:sz="4" w:space="0" w:color="auto"/>
            </w:tcBorders>
          </w:tcPr>
          <w:p w14:paraId="11DEE035" w14:textId="77777777" w:rsidR="0018542E" w:rsidRPr="001D27EF" w:rsidRDefault="0018542E" w:rsidP="00B972F4">
            <w:pPr>
              <w:spacing w:before="150" w:after="150"/>
              <w:jc w:val="center"/>
              <w:textAlignment w:val="baseline"/>
              <w:rPr>
                <w:sz w:val="28"/>
                <w:szCs w:val="28"/>
              </w:rPr>
            </w:pPr>
            <w:r w:rsidRPr="001D27EF">
              <w:rPr>
                <w:sz w:val="28"/>
                <w:szCs w:val="28"/>
              </w:rPr>
              <w:t>-</w:t>
            </w:r>
          </w:p>
        </w:tc>
        <w:tc>
          <w:tcPr>
            <w:tcW w:w="648" w:type="pct"/>
            <w:tcBorders>
              <w:top w:val="single" w:sz="4" w:space="0" w:color="auto"/>
              <w:left w:val="single" w:sz="4" w:space="0" w:color="auto"/>
              <w:bottom w:val="single" w:sz="4" w:space="0" w:color="auto"/>
              <w:right w:val="single" w:sz="4" w:space="0" w:color="auto"/>
            </w:tcBorders>
          </w:tcPr>
          <w:p w14:paraId="2E4C0B40" w14:textId="77777777" w:rsidR="0018542E" w:rsidRPr="001D27EF" w:rsidRDefault="0018542E" w:rsidP="00B972F4">
            <w:pPr>
              <w:spacing w:before="150" w:after="150"/>
              <w:jc w:val="center"/>
              <w:textAlignment w:val="baseline"/>
              <w:rPr>
                <w:sz w:val="28"/>
                <w:szCs w:val="28"/>
              </w:rPr>
            </w:pPr>
            <w:r w:rsidRPr="001D27EF">
              <w:rPr>
                <w:sz w:val="28"/>
                <w:szCs w:val="28"/>
              </w:rPr>
              <w:t>-</w:t>
            </w:r>
          </w:p>
        </w:tc>
      </w:tr>
      <w:tr w:rsidR="0018542E" w:rsidRPr="001D27EF" w14:paraId="476D6C54" w14:textId="77777777" w:rsidTr="00B972F4">
        <w:trPr>
          <w:trHeight w:val="15"/>
        </w:trPr>
        <w:tc>
          <w:tcPr>
            <w:tcW w:w="298" w:type="pct"/>
            <w:tcBorders>
              <w:top w:val="single" w:sz="4" w:space="0" w:color="auto"/>
              <w:left w:val="single" w:sz="4" w:space="0" w:color="auto"/>
              <w:bottom w:val="single" w:sz="4" w:space="0" w:color="auto"/>
              <w:right w:val="single" w:sz="4" w:space="0" w:color="auto"/>
            </w:tcBorders>
          </w:tcPr>
          <w:p w14:paraId="77754F2F" w14:textId="77777777" w:rsidR="0018542E" w:rsidRPr="001D27EF" w:rsidRDefault="0018542E" w:rsidP="00B972F4">
            <w:pPr>
              <w:spacing w:line="15" w:lineRule="atLeast"/>
              <w:jc w:val="center"/>
              <w:textAlignment w:val="baseline"/>
              <w:rPr>
                <w:sz w:val="28"/>
                <w:szCs w:val="28"/>
              </w:rPr>
            </w:pPr>
            <w:r w:rsidRPr="001D27EF">
              <w:rPr>
                <w:sz w:val="28"/>
                <w:szCs w:val="28"/>
              </w:rPr>
              <w:t>12</w:t>
            </w:r>
          </w:p>
        </w:tc>
        <w:tc>
          <w:tcPr>
            <w:tcW w:w="2099" w:type="pct"/>
            <w:tcBorders>
              <w:top w:val="single" w:sz="4" w:space="0" w:color="auto"/>
              <w:left w:val="single" w:sz="4" w:space="0" w:color="auto"/>
              <w:bottom w:val="single" w:sz="4" w:space="0" w:color="auto"/>
              <w:right w:val="single" w:sz="4" w:space="0" w:color="auto"/>
            </w:tcBorders>
          </w:tcPr>
          <w:p w14:paraId="6A6BACE4" w14:textId="77777777" w:rsidR="0018542E" w:rsidRPr="001D27EF" w:rsidRDefault="0018542E" w:rsidP="00B972F4">
            <w:pPr>
              <w:spacing w:before="100" w:beforeAutospacing="1" w:after="100" w:afterAutospacing="1"/>
              <w:rPr>
                <w:b/>
                <w:sz w:val="28"/>
                <w:szCs w:val="28"/>
              </w:rPr>
            </w:pPr>
            <w:r w:rsidRPr="001D27EF">
              <w:rPr>
                <w:b/>
                <w:sz w:val="28"/>
                <w:szCs w:val="28"/>
              </w:rPr>
              <w:t xml:space="preserve">Процедури щодо забезпечення процесу перевірок </w:t>
            </w:r>
          </w:p>
          <w:p w14:paraId="3FD4998B" w14:textId="77777777" w:rsidR="0018542E" w:rsidRPr="001D27EF" w:rsidRDefault="0018542E" w:rsidP="00B972F4">
            <w:pPr>
              <w:spacing w:before="100" w:beforeAutospacing="1" w:after="100" w:afterAutospacing="1"/>
              <w:rPr>
                <w:i/>
                <w:sz w:val="28"/>
                <w:szCs w:val="28"/>
              </w:rPr>
            </w:pPr>
            <w:r w:rsidRPr="001D27EF">
              <w:rPr>
                <w:i/>
                <w:sz w:val="28"/>
                <w:szCs w:val="28"/>
              </w:rPr>
              <w:t xml:space="preserve">Формула: </w:t>
            </w:r>
          </w:p>
          <w:p w14:paraId="5A1346DB" w14:textId="77777777" w:rsidR="0018542E" w:rsidRPr="001D27EF" w:rsidRDefault="0018542E" w:rsidP="00B972F4">
            <w:pPr>
              <w:ind w:firstLine="182"/>
              <w:textAlignment w:val="baseline"/>
              <w:rPr>
                <w:b/>
                <w:sz w:val="28"/>
                <w:szCs w:val="28"/>
              </w:rPr>
            </w:pPr>
            <w:r w:rsidRPr="001D27EF">
              <w:rPr>
                <w:i/>
                <w:sz w:val="28"/>
                <w:szCs w:val="28"/>
              </w:rPr>
              <w:t>витрати часу на забезпечення процесу перевірок з боку контролюючих органів * вартість часу суб’єкта малого підприємництва (заробітна плата) *оціночна кількість перевірок за рік</w:t>
            </w:r>
          </w:p>
        </w:tc>
        <w:tc>
          <w:tcPr>
            <w:tcW w:w="1240" w:type="pct"/>
            <w:tcBorders>
              <w:top w:val="single" w:sz="4" w:space="0" w:color="auto"/>
              <w:left w:val="single" w:sz="4" w:space="0" w:color="auto"/>
              <w:bottom w:val="single" w:sz="4" w:space="0" w:color="auto"/>
              <w:right w:val="single" w:sz="4" w:space="0" w:color="auto"/>
            </w:tcBorders>
          </w:tcPr>
          <w:p w14:paraId="309225D6" w14:textId="77777777" w:rsidR="0018542E" w:rsidRPr="001D27EF" w:rsidRDefault="0018542E" w:rsidP="00B972F4">
            <w:pPr>
              <w:spacing w:before="150" w:after="150"/>
              <w:jc w:val="center"/>
              <w:textAlignment w:val="baseline"/>
              <w:rPr>
                <w:sz w:val="28"/>
                <w:szCs w:val="28"/>
              </w:rPr>
            </w:pPr>
            <w:r w:rsidRPr="001D27EF">
              <w:rPr>
                <w:sz w:val="28"/>
                <w:szCs w:val="28"/>
              </w:rPr>
              <w:t>-</w:t>
            </w:r>
          </w:p>
        </w:tc>
        <w:tc>
          <w:tcPr>
            <w:tcW w:w="714" w:type="pct"/>
            <w:tcBorders>
              <w:top w:val="single" w:sz="4" w:space="0" w:color="auto"/>
              <w:left w:val="single" w:sz="4" w:space="0" w:color="auto"/>
              <w:bottom w:val="single" w:sz="4" w:space="0" w:color="auto"/>
              <w:right w:val="single" w:sz="4" w:space="0" w:color="auto"/>
            </w:tcBorders>
          </w:tcPr>
          <w:p w14:paraId="71C25A41" w14:textId="77777777" w:rsidR="0018542E" w:rsidRPr="001D27EF" w:rsidRDefault="0018542E" w:rsidP="00B972F4">
            <w:pPr>
              <w:spacing w:before="150" w:after="150"/>
              <w:jc w:val="center"/>
              <w:textAlignment w:val="baseline"/>
              <w:rPr>
                <w:sz w:val="28"/>
                <w:szCs w:val="28"/>
              </w:rPr>
            </w:pPr>
            <w:r w:rsidRPr="001D27EF">
              <w:rPr>
                <w:sz w:val="28"/>
                <w:szCs w:val="28"/>
              </w:rPr>
              <w:t>-</w:t>
            </w:r>
          </w:p>
        </w:tc>
        <w:tc>
          <w:tcPr>
            <w:tcW w:w="648" w:type="pct"/>
            <w:tcBorders>
              <w:top w:val="single" w:sz="4" w:space="0" w:color="auto"/>
              <w:left w:val="single" w:sz="4" w:space="0" w:color="auto"/>
              <w:bottom w:val="single" w:sz="4" w:space="0" w:color="auto"/>
              <w:right w:val="single" w:sz="4" w:space="0" w:color="auto"/>
            </w:tcBorders>
          </w:tcPr>
          <w:p w14:paraId="480D75CF" w14:textId="77777777" w:rsidR="0018542E" w:rsidRPr="001D27EF" w:rsidRDefault="0018542E" w:rsidP="00B972F4">
            <w:pPr>
              <w:spacing w:before="150" w:after="150"/>
              <w:jc w:val="center"/>
              <w:textAlignment w:val="baseline"/>
              <w:rPr>
                <w:sz w:val="28"/>
                <w:szCs w:val="28"/>
              </w:rPr>
            </w:pPr>
            <w:r w:rsidRPr="001D27EF">
              <w:rPr>
                <w:sz w:val="28"/>
                <w:szCs w:val="28"/>
              </w:rPr>
              <w:t>-</w:t>
            </w:r>
          </w:p>
        </w:tc>
      </w:tr>
      <w:tr w:rsidR="0018542E" w:rsidRPr="001D27EF" w14:paraId="3A09826D" w14:textId="77777777" w:rsidTr="00B972F4">
        <w:trPr>
          <w:trHeight w:val="15"/>
        </w:trPr>
        <w:tc>
          <w:tcPr>
            <w:tcW w:w="298" w:type="pct"/>
            <w:tcBorders>
              <w:top w:val="single" w:sz="4" w:space="0" w:color="auto"/>
              <w:left w:val="single" w:sz="4" w:space="0" w:color="auto"/>
              <w:bottom w:val="single" w:sz="4" w:space="0" w:color="auto"/>
              <w:right w:val="single" w:sz="4" w:space="0" w:color="auto"/>
            </w:tcBorders>
          </w:tcPr>
          <w:p w14:paraId="4BE19C18" w14:textId="77777777" w:rsidR="0018542E" w:rsidRPr="001D27EF" w:rsidRDefault="0018542E" w:rsidP="00B972F4">
            <w:pPr>
              <w:spacing w:line="15" w:lineRule="atLeast"/>
              <w:jc w:val="center"/>
              <w:textAlignment w:val="baseline"/>
              <w:rPr>
                <w:sz w:val="28"/>
                <w:szCs w:val="28"/>
              </w:rPr>
            </w:pPr>
            <w:r w:rsidRPr="001D27EF">
              <w:rPr>
                <w:sz w:val="28"/>
                <w:szCs w:val="28"/>
              </w:rPr>
              <w:t>13</w:t>
            </w:r>
          </w:p>
        </w:tc>
        <w:tc>
          <w:tcPr>
            <w:tcW w:w="2099" w:type="pct"/>
            <w:tcBorders>
              <w:top w:val="single" w:sz="4" w:space="0" w:color="auto"/>
              <w:left w:val="single" w:sz="4" w:space="0" w:color="auto"/>
              <w:bottom w:val="single" w:sz="4" w:space="0" w:color="auto"/>
              <w:right w:val="single" w:sz="4" w:space="0" w:color="auto"/>
            </w:tcBorders>
          </w:tcPr>
          <w:p w14:paraId="292E2CCC" w14:textId="77777777" w:rsidR="0018542E" w:rsidRPr="001D27EF" w:rsidRDefault="0018542E" w:rsidP="00B972F4">
            <w:pPr>
              <w:spacing w:before="100" w:beforeAutospacing="1" w:after="100" w:afterAutospacing="1"/>
              <w:rPr>
                <w:sz w:val="28"/>
                <w:szCs w:val="28"/>
              </w:rPr>
            </w:pPr>
            <w:r w:rsidRPr="001D27EF">
              <w:rPr>
                <w:sz w:val="28"/>
                <w:szCs w:val="28"/>
              </w:rPr>
              <w:t>Інші процедури (уточнити)</w:t>
            </w:r>
          </w:p>
        </w:tc>
        <w:tc>
          <w:tcPr>
            <w:tcW w:w="1240" w:type="pct"/>
            <w:tcBorders>
              <w:top w:val="single" w:sz="4" w:space="0" w:color="auto"/>
              <w:left w:val="single" w:sz="4" w:space="0" w:color="auto"/>
              <w:bottom w:val="single" w:sz="4" w:space="0" w:color="auto"/>
              <w:right w:val="single" w:sz="4" w:space="0" w:color="auto"/>
            </w:tcBorders>
          </w:tcPr>
          <w:p w14:paraId="6B794D0C" w14:textId="77777777" w:rsidR="0018542E" w:rsidRPr="001D27EF" w:rsidRDefault="0018542E" w:rsidP="00B972F4">
            <w:pPr>
              <w:spacing w:before="150" w:after="150"/>
              <w:jc w:val="center"/>
              <w:textAlignment w:val="baseline"/>
              <w:rPr>
                <w:sz w:val="28"/>
                <w:szCs w:val="28"/>
              </w:rPr>
            </w:pPr>
            <w:r w:rsidRPr="001D27EF">
              <w:rPr>
                <w:sz w:val="28"/>
                <w:szCs w:val="28"/>
              </w:rPr>
              <w:t>-</w:t>
            </w:r>
          </w:p>
        </w:tc>
        <w:tc>
          <w:tcPr>
            <w:tcW w:w="714" w:type="pct"/>
            <w:tcBorders>
              <w:top w:val="single" w:sz="4" w:space="0" w:color="auto"/>
              <w:left w:val="single" w:sz="4" w:space="0" w:color="auto"/>
              <w:bottom w:val="single" w:sz="4" w:space="0" w:color="auto"/>
              <w:right w:val="single" w:sz="4" w:space="0" w:color="auto"/>
            </w:tcBorders>
          </w:tcPr>
          <w:p w14:paraId="278DB561" w14:textId="77777777" w:rsidR="0018542E" w:rsidRPr="001D27EF" w:rsidRDefault="0018542E" w:rsidP="00B972F4">
            <w:pPr>
              <w:spacing w:before="150" w:after="150"/>
              <w:jc w:val="center"/>
              <w:textAlignment w:val="baseline"/>
              <w:rPr>
                <w:sz w:val="28"/>
                <w:szCs w:val="28"/>
              </w:rPr>
            </w:pPr>
            <w:r w:rsidRPr="001D27EF">
              <w:rPr>
                <w:sz w:val="28"/>
                <w:szCs w:val="28"/>
              </w:rPr>
              <w:t>-</w:t>
            </w:r>
          </w:p>
        </w:tc>
        <w:tc>
          <w:tcPr>
            <w:tcW w:w="648" w:type="pct"/>
            <w:tcBorders>
              <w:top w:val="single" w:sz="4" w:space="0" w:color="auto"/>
              <w:left w:val="single" w:sz="4" w:space="0" w:color="auto"/>
              <w:bottom w:val="single" w:sz="4" w:space="0" w:color="auto"/>
              <w:right w:val="single" w:sz="4" w:space="0" w:color="auto"/>
            </w:tcBorders>
          </w:tcPr>
          <w:p w14:paraId="027412FF" w14:textId="77777777" w:rsidR="0018542E" w:rsidRPr="001D27EF" w:rsidRDefault="0018542E" w:rsidP="00B972F4">
            <w:pPr>
              <w:spacing w:before="150" w:after="150"/>
              <w:jc w:val="center"/>
              <w:textAlignment w:val="baseline"/>
              <w:rPr>
                <w:sz w:val="28"/>
                <w:szCs w:val="28"/>
              </w:rPr>
            </w:pPr>
            <w:r w:rsidRPr="001D27EF">
              <w:rPr>
                <w:sz w:val="28"/>
                <w:szCs w:val="28"/>
              </w:rPr>
              <w:t>-</w:t>
            </w:r>
          </w:p>
        </w:tc>
      </w:tr>
      <w:tr w:rsidR="0018542E" w:rsidRPr="001D27EF" w14:paraId="103C2578" w14:textId="77777777" w:rsidTr="00B972F4">
        <w:trPr>
          <w:trHeight w:val="15"/>
        </w:trPr>
        <w:tc>
          <w:tcPr>
            <w:tcW w:w="298" w:type="pct"/>
            <w:tcBorders>
              <w:top w:val="single" w:sz="4" w:space="0" w:color="auto"/>
              <w:left w:val="single" w:sz="4" w:space="0" w:color="auto"/>
              <w:bottom w:val="single" w:sz="4" w:space="0" w:color="auto"/>
              <w:right w:val="single" w:sz="4" w:space="0" w:color="auto"/>
            </w:tcBorders>
          </w:tcPr>
          <w:p w14:paraId="19DD5583" w14:textId="77777777" w:rsidR="0018542E" w:rsidRPr="001D27EF" w:rsidRDefault="0018542E" w:rsidP="00B972F4">
            <w:pPr>
              <w:spacing w:line="15" w:lineRule="atLeast"/>
              <w:jc w:val="center"/>
              <w:textAlignment w:val="baseline"/>
              <w:rPr>
                <w:sz w:val="28"/>
                <w:szCs w:val="28"/>
              </w:rPr>
            </w:pPr>
            <w:r w:rsidRPr="001D27EF">
              <w:rPr>
                <w:sz w:val="28"/>
                <w:szCs w:val="28"/>
              </w:rPr>
              <w:t>14</w:t>
            </w:r>
          </w:p>
        </w:tc>
        <w:tc>
          <w:tcPr>
            <w:tcW w:w="2099" w:type="pct"/>
            <w:tcBorders>
              <w:top w:val="single" w:sz="4" w:space="0" w:color="auto"/>
              <w:left w:val="single" w:sz="4" w:space="0" w:color="auto"/>
              <w:bottom w:val="single" w:sz="4" w:space="0" w:color="auto"/>
              <w:right w:val="single" w:sz="4" w:space="0" w:color="auto"/>
            </w:tcBorders>
          </w:tcPr>
          <w:p w14:paraId="5B2638C3" w14:textId="77777777" w:rsidR="0018542E" w:rsidRPr="001D27EF" w:rsidRDefault="0018542E" w:rsidP="00B972F4">
            <w:pPr>
              <w:spacing w:before="100" w:beforeAutospacing="1" w:after="100" w:afterAutospacing="1"/>
              <w:rPr>
                <w:b/>
                <w:sz w:val="28"/>
                <w:szCs w:val="28"/>
              </w:rPr>
            </w:pPr>
            <w:r w:rsidRPr="001D27EF">
              <w:rPr>
                <w:b/>
                <w:sz w:val="28"/>
                <w:szCs w:val="28"/>
              </w:rPr>
              <w:t>Разом, гривень</w:t>
            </w:r>
          </w:p>
          <w:p w14:paraId="645C7731" w14:textId="77777777" w:rsidR="0018542E" w:rsidRPr="001D27EF" w:rsidRDefault="0018542E" w:rsidP="00B972F4">
            <w:pPr>
              <w:spacing w:before="100" w:beforeAutospacing="1" w:after="100" w:afterAutospacing="1"/>
              <w:rPr>
                <w:i/>
                <w:sz w:val="28"/>
                <w:szCs w:val="28"/>
              </w:rPr>
            </w:pPr>
            <w:r w:rsidRPr="001D27EF">
              <w:rPr>
                <w:i/>
                <w:sz w:val="28"/>
                <w:szCs w:val="28"/>
              </w:rPr>
              <w:t xml:space="preserve">Формула: </w:t>
            </w:r>
          </w:p>
          <w:p w14:paraId="4A557149" w14:textId="77777777" w:rsidR="0018542E" w:rsidRPr="001D27EF" w:rsidRDefault="0018542E" w:rsidP="00B972F4">
            <w:pPr>
              <w:ind w:firstLine="182"/>
              <w:textAlignment w:val="baseline"/>
              <w:rPr>
                <w:b/>
                <w:sz w:val="28"/>
                <w:szCs w:val="28"/>
              </w:rPr>
            </w:pPr>
            <w:r w:rsidRPr="001D27EF">
              <w:rPr>
                <w:i/>
                <w:sz w:val="28"/>
                <w:szCs w:val="28"/>
              </w:rPr>
              <w:t>(сума рядків 9 + 10 + 11 + 12 + 13)</w:t>
            </w:r>
          </w:p>
        </w:tc>
        <w:tc>
          <w:tcPr>
            <w:tcW w:w="1240" w:type="pct"/>
            <w:tcBorders>
              <w:top w:val="single" w:sz="4" w:space="0" w:color="auto"/>
              <w:left w:val="single" w:sz="4" w:space="0" w:color="auto"/>
              <w:bottom w:val="single" w:sz="4" w:space="0" w:color="auto"/>
              <w:right w:val="single" w:sz="4" w:space="0" w:color="auto"/>
            </w:tcBorders>
          </w:tcPr>
          <w:p w14:paraId="4AE7D93B" w14:textId="77777777" w:rsidR="0018542E" w:rsidRPr="001D27EF" w:rsidRDefault="0018542E" w:rsidP="00B972F4">
            <w:pPr>
              <w:spacing w:before="150" w:after="150"/>
              <w:jc w:val="center"/>
              <w:textAlignment w:val="baseline"/>
              <w:rPr>
                <w:sz w:val="28"/>
                <w:szCs w:val="28"/>
              </w:rPr>
            </w:pPr>
            <w:r w:rsidRPr="001D27EF">
              <w:rPr>
                <w:sz w:val="28"/>
                <w:szCs w:val="28"/>
              </w:rPr>
              <w:t>48,82</w:t>
            </w:r>
          </w:p>
        </w:tc>
        <w:tc>
          <w:tcPr>
            <w:tcW w:w="714" w:type="pct"/>
            <w:tcBorders>
              <w:top w:val="single" w:sz="4" w:space="0" w:color="auto"/>
              <w:left w:val="single" w:sz="4" w:space="0" w:color="auto"/>
              <w:bottom w:val="single" w:sz="4" w:space="0" w:color="auto"/>
              <w:right w:val="single" w:sz="4" w:space="0" w:color="auto"/>
            </w:tcBorders>
          </w:tcPr>
          <w:p w14:paraId="3B8592DC" w14:textId="77777777" w:rsidR="0018542E" w:rsidRPr="001D27EF" w:rsidRDefault="0018542E" w:rsidP="00B972F4">
            <w:pPr>
              <w:spacing w:before="150" w:after="150"/>
              <w:jc w:val="center"/>
              <w:textAlignment w:val="baseline"/>
              <w:rPr>
                <w:sz w:val="28"/>
                <w:szCs w:val="28"/>
              </w:rPr>
            </w:pPr>
            <w:r w:rsidRPr="001D27EF">
              <w:rPr>
                <w:sz w:val="28"/>
                <w:szCs w:val="28"/>
              </w:rPr>
              <w:t>Х</w:t>
            </w:r>
          </w:p>
        </w:tc>
        <w:tc>
          <w:tcPr>
            <w:tcW w:w="648" w:type="pct"/>
            <w:tcBorders>
              <w:top w:val="single" w:sz="4" w:space="0" w:color="auto"/>
              <w:left w:val="single" w:sz="4" w:space="0" w:color="auto"/>
              <w:bottom w:val="single" w:sz="4" w:space="0" w:color="auto"/>
              <w:right w:val="single" w:sz="4" w:space="0" w:color="auto"/>
            </w:tcBorders>
          </w:tcPr>
          <w:p w14:paraId="0E5FE761" w14:textId="77777777" w:rsidR="0018542E" w:rsidRPr="001D27EF" w:rsidRDefault="0018542E" w:rsidP="00B972F4">
            <w:pPr>
              <w:spacing w:before="150" w:after="150"/>
              <w:jc w:val="center"/>
              <w:textAlignment w:val="baseline"/>
              <w:rPr>
                <w:sz w:val="28"/>
                <w:szCs w:val="28"/>
              </w:rPr>
            </w:pPr>
            <w:r w:rsidRPr="001D27EF">
              <w:rPr>
                <w:sz w:val="28"/>
                <w:szCs w:val="28"/>
              </w:rPr>
              <w:t>-</w:t>
            </w:r>
          </w:p>
        </w:tc>
      </w:tr>
      <w:tr w:rsidR="0018542E" w:rsidRPr="001D27EF" w14:paraId="2EE864B0" w14:textId="77777777" w:rsidTr="00B972F4">
        <w:trPr>
          <w:trHeight w:val="15"/>
        </w:trPr>
        <w:tc>
          <w:tcPr>
            <w:tcW w:w="298" w:type="pct"/>
            <w:tcBorders>
              <w:top w:val="single" w:sz="4" w:space="0" w:color="auto"/>
              <w:left w:val="single" w:sz="4" w:space="0" w:color="auto"/>
              <w:bottom w:val="single" w:sz="4" w:space="0" w:color="auto"/>
              <w:right w:val="single" w:sz="4" w:space="0" w:color="auto"/>
            </w:tcBorders>
          </w:tcPr>
          <w:p w14:paraId="6E762D08" w14:textId="77777777" w:rsidR="0018542E" w:rsidRPr="001D27EF" w:rsidRDefault="0018542E" w:rsidP="00B972F4">
            <w:pPr>
              <w:spacing w:line="15" w:lineRule="atLeast"/>
              <w:jc w:val="center"/>
              <w:textAlignment w:val="baseline"/>
              <w:rPr>
                <w:sz w:val="28"/>
                <w:szCs w:val="28"/>
              </w:rPr>
            </w:pPr>
            <w:r w:rsidRPr="001D27EF">
              <w:rPr>
                <w:sz w:val="28"/>
                <w:szCs w:val="28"/>
              </w:rPr>
              <w:t>15</w:t>
            </w:r>
          </w:p>
        </w:tc>
        <w:tc>
          <w:tcPr>
            <w:tcW w:w="2099" w:type="pct"/>
            <w:tcBorders>
              <w:top w:val="single" w:sz="4" w:space="0" w:color="auto"/>
              <w:left w:val="single" w:sz="4" w:space="0" w:color="auto"/>
              <w:bottom w:val="single" w:sz="4" w:space="0" w:color="auto"/>
              <w:right w:val="single" w:sz="4" w:space="0" w:color="auto"/>
            </w:tcBorders>
          </w:tcPr>
          <w:p w14:paraId="46AA6DD6" w14:textId="77777777" w:rsidR="0018542E" w:rsidRPr="001D27EF" w:rsidRDefault="0018542E" w:rsidP="00B972F4">
            <w:pPr>
              <w:ind w:firstLine="182"/>
              <w:textAlignment w:val="baseline"/>
              <w:rPr>
                <w:b/>
                <w:sz w:val="28"/>
                <w:szCs w:val="28"/>
              </w:rPr>
            </w:pPr>
            <w:r w:rsidRPr="001D27EF">
              <w:rPr>
                <w:rFonts w:eastAsia="Calibri"/>
                <w:b/>
                <w:sz w:val="28"/>
                <w:szCs w:val="28"/>
                <w:lang w:eastAsia="en-US"/>
              </w:rPr>
              <w:t>Кількість суб’єктів малого підприємництва, що повинні виконати вимоги регулювання, одиниць</w:t>
            </w:r>
          </w:p>
        </w:tc>
        <w:tc>
          <w:tcPr>
            <w:tcW w:w="1240" w:type="pct"/>
            <w:tcBorders>
              <w:top w:val="single" w:sz="4" w:space="0" w:color="auto"/>
              <w:left w:val="single" w:sz="4" w:space="0" w:color="auto"/>
              <w:bottom w:val="single" w:sz="4" w:space="0" w:color="auto"/>
              <w:right w:val="single" w:sz="4" w:space="0" w:color="auto"/>
            </w:tcBorders>
          </w:tcPr>
          <w:p w14:paraId="1344942B" w14:textId="77777777" w:rsidR="0018542E" w:rsidRPr="001D27EF" w:rsidRDefault="0018542E" w:rsidP="00B972F4">
            <w:pPr>
              <w:spacing w:before="150" w:after="150"/>
              <w:jc w:val="center"/>
              <w:textAlignment w:val="baseline"/>
              <w:rPr>
                <w:sz w:val="28"/>
                <w:szCs w:val="28"/>
              </w:rPr>
            </w:pPr>
            <w:r w:rsidRPr="001D27EF">
              <w:rPr>
                <w:sz w:val="28"/>
                <w:szCs w:val="28"/>
              </w:rPr>
              <w:t>4</w:t>
            </w:r>
          </w:p>
        </w:tc>
        <w:tc>
          <w:tcPr>
            <w:tcW w:w="714" w:type="pct"/>
            <w:tcBorders>
              <w:top w:val="single" w:sz="4" w:space="0" w:color="auto"/>
              <w:left w:val="single" w:sz="4" w:space="0" w:color="auto"/>
              <w:bottom w:val="single" w:sz="4" w:space="0" w:color="auto"/>
              <w:right w:val="single" w:sz="4" w:space="0" w:color="auto"/>
            </w:tcBorders>
          </w:tcPr>
          <w:p w14:paraId="48F4FEE7" w14:textId="77777777" w:rsidR="0018542E" w:rsidRPr="001D27EF" w:rsidRDefault="0018542E" w:rsidP="00B972F4">
            <w:pPr>
              <w:spacing w:before="150" w:after="150"/>
              <w:jc w:val="center"/>
              <w:textAlignment w:val="baseline"/>
              <w:rPr>
                <w:sz w:val="28"/>
                <w:szCs w:val="28"/>
              </w:rPr>
            </w:pPr>
            <w:r w:rsidRPr="001D27EF">
              <w:rPr>
                <w:sz w:val="28"/>
                <w:szCs w:val="28"/>
              </w:rPr>
              <w:t>4</w:t>
            </w:r>
          </w:p>
        </w:tc>
        <w:tc>
          <w:tcPr>
            <w:tcW w:w="648" w:type="pct"/>
            <w:tcBorders>
              <w:top w:val="single" w:sz="4" w:space="0" w:color="auto"/>
              <w:left w:val="single" w:sz="4" w:space="0" w:color="auto"/>
              <w:bottom w:val="single" w:sz="4" w:space="0" w:color="auto"/>
              <w:right w:val="single" w:sz="4" w:space="0" w:color="auto"/>
            </w:tcBorders>
          </w:tcPr>
          <w:p w14:paraId="79E3B01E" w14:textId="77777777" w:rsidR="0018542E" w:rsidRPr="001D27EF" w:rsidRDefault="0018542E" w:rsidP="00B972F4">
            <w:pPr>
              <w:spacing w:before="150" w:after="150"/>
              <w:jc w:val="center"/>
              <w:textAlignment w:val="baseline"/>
              <w:rPr>
                <w:sz w:val="28"/>
                <w:szCs w:val="28"/>
              </w:rPr>
            </w:pPr>
            <w:r w:rsidRPr="001D27EF">
              <w:rPr>
                <w:sz w:val="28"/>
                <w:szCs w:val="28"/>
              </w:rPr>
              <w:t>4</w:t>
            </w:r>
          </w:p>
        </w:tc>
      </w:tr>
      <w:tr w:rsidR="0018542E" w:rsidRPr="001D27EF" w14:paraId="178FCDE1" w14:textId="77777777" w:rsidTr="00B972F4">
        <w:trPr>
          <w:trHeight w:val="15"/>
        </w:trPr>
        <w:tc>
          <w:tcPr>
            <w:tcW w:w="298" w:type="pct"/>
            <w:tcBorders>
              <w:top w:val="single" w:sz="4" w:space="0" w:color="auto"/>
              <w:left w:val="single" w:sz="4" w:space="0" w:color="auto"/>
              <w:bottom w:val="single" w:sz="4" w:space="0" w:color="auto"/>
              <w:right w:val="single" w:sz="4" w:space="0" w:color="auto"/>
            </w:tcBorders>
          </w:tcPr>
          <w:p w14:paraId="246B7C18" w14:textId="77777777" w:rsidR="0018542E" w:rsidRPr="001D27EF" w:rsidRDefault="0018542E" w:rsidP="00B972F4">
            <w:pPr>
              <w:spacing w:line="15" w:lineRule="atLeast"/>
              <w:jc w:val="center"/>
              <w:textAlignment w:val="baseline"/>
              <w:rPr>
                <w:sz w:val="28"/>
                <w:szCs w:val="28"/>
              </w:rPr>
            </w:pPr>
            <w:r w:rsidRPr="001D27EF">
              <w:rPr>
                <w:sz w:val="28"/>
                <w:szCs w:val="28"/>
              </w:rPr>
              <w:t>16</w:t>
            </w:r>
          </w:p>
        </w:tc>
        <w:tc>
          <w:tcPr>
            <w:tcW w:w="2099" w:type="pct"/>
            <w:tcBorders>
              <w:top w:val="single" w:sz="4" w:space="0" w:color="auto"/>
              <w:left w:val="single" w:sz="4" w:space="0" w:color="auto"/>
              <w:bottom w:val="single" w:sz="4" w:space="0" w:color="auto"/>
              <w:right w:val="single" w:sz="4" w:space="0" w:color="auto"/>
            </w:tcBorders>
          </w:tcPr>
          <w:p w14:paraId="4A847B7C" w14:textId="77777777" w:rsidR="0018542E" w:rsidRPr="001D27EF" w:rsidRDefault="0018542E" w:rsidP="00B972F4">
            <w:pPr>
              <w:spacing w:before="100" w:beforeAutospacing="1" w:after="100" w:afterAutospacing="1"/>
              <w:rPr>
                <w:sz w:val="28"/>
                <w:szCs w:val="28"/>
              </w:rPr>
            </w:pPr>
            <w:r w:rsidRPr="001D27EF">
              <w:rPr>
                <w:sz w:val="28"/>
                <w:szCs w:val="28"/>
              </w:rPr>
              <w:t xml:space="preserve">Сумарно, гривень </w:t>
            </w:r>
          </w:p>
          <w:p w14:paraId="57822AEC" w14:textId="77777777" w:rsidR="0018542E" w:rsidRPr="001D27EF" w:rsidRDefault="0018542E" w:rsidP="00B972F4">
            <w:pPr>
              <w:spacing w:before="100" w:beforeAutospacing="1" w:after="100" w:afterAutospacing="1"/>
              <w:rPr>
                <w:i/>
                <w:sz w:val="28"/>
                <w:szCs w:val="28"/>
              </w:rPr>
            </w:pPr>
            <w:r w:rsidRPr="001D27EF">
              <w:rPr>
                <w:i/>
                <w:sz w:val="28"/>
                <w:szCs w:val="28"/>
              </w:rPr>
              <w:t xml:space="preserve">Формула: </w:t>
            </w:r>
          </w:p>
          <w:p w14:paraId="37B588A3" w14:textId="77777777" w:rsidR="0018542E" w:rsidRPr="001D27EF" w:rsidRDefault="0018542E" w:rsidP="00B972F4">
            <w:pPr>
              <w:ind w:firstLine="182"/>
              <w:textAlignment w:val="baseline"/>
              <w:rPr>
                <w:b/>
                <w:sz w:val="28"/>
                <w:szCs w:val="28"/>
              </w:rPr>
            </w:pPr>
            <w:r w:rsidRPr="001D27EF">
              <w:rPr>
                <w:i/>
                <w:sz w:val="28"/>
                <w:szCs w:val="28"/>
              </w:rPr>
              <w:t>відповідний стовпчик “</w:t>
            </w:r>
            <w:proofErr w:type="gramStart"/>
            <w:r w:rsidRPr="001D27EF">
              <w:rPr>
                <w:i/>
                <w:sz w:val="28"/>
                <w:szCs w:val="28"/>
              </w:rPr>
              <w:t>разом”*</w:t>
            </w:r>
            <w:proofErr w:type="gramEnd"/>
            <w:r w:rsidRPr="001D27EF">
              <w:rPr>
                <w:i/>
                <w:sz w:val="28"/>
                <w:szCs w:val="28"/>
              </w:rPr>
              <w:t xml:space="preserve"> кількість суб’єктів малого підприємництва, що повинні виконати вимоги регулювання (рядок 14 * рядок 15)</w:t>
            </w:r>
          </w:p>
        </w:tc>
        <w:tc>
          <w:tcPr>
            <w:tcW w:w="1240" w:type="pct"/>
            <w:tcBorders>
              <w:top w:val="single" w:sz="4" w:space="0" w:color="auto"/>
              <w:left w:val="single" w:sz="4" w:space="0" w:color="auto"/>
              <w:bottom w:val="single" w:sz="4" w:space="0" w:color="auto"/>
              <w:right w:val="single" w:sz="4" w:space="0" w:color="auto"/>
            </w:tcBorders>
          </w:tcPr>
          <w:p w14:paraId="4A479414" w14:textId="77777777" w:rsidR="0018542E" w:rsidRPr="001D27EF" w:rsidRDefault="0018542E" w:rsidP="00B972F4">
            <w:pPr>
              <w:spacing w:before="150" w:after="150"/>
              <w:jc w:val="center"/>
              <w:textAlignment w:val="baseline"/>
              <w:rPr>
                <w:sz w:val="28"/>
                <w:szCs w:val="28"/>
              </w:rPr>
            </w:pPr>
            <w:r w:rsidRPr="001D27EF">
              <w:rPr>
                <w:sz w:val="28"/>
                <w:szCs w:val="28"/>
              </w:rPr>
              <w:t>195,28</w:t>
            </w:r>
          </w:p>
        </w:tc>
        <w:tc>
          <w:tcPr>
            <w:tcW w:w="714" w:type="pct"/>
            <w:tcBorders>
              <w:top w:val="single" w:sz="4" w:space="0" w:color="auto"/>
              <w:left w:val="single" w:sz="4" w:space="0" w:color="auto"/>
              <w:bottom w:val="single" w:sz="4" w:space="0" w:color="auto"/>
              <w:right w:val="single" w:sz="4" w:space="0" w:color="auto"/>
            </w:tcBorders>
          </w:tcPr>
          <w:p w14:paraId="3708AC51" w14:textId="77777777" w:rsidR="0018542E" w:rsidRPr="001D27EF" w:rsidRDefault="0018542E" w:rsidP="00B972F4">
            <w:pPr>
              <w:spacing w:before="150" w:after="150"/>
              <w:jc w:val="center"/>
              <w:textAlignment w:val="baseline"/>
              <w:rPr>
                <w:sz w:val="28"/>
                <w:szCs w:val="28"/>
              </w:rPr>
            </w:pPr>
            <w:r w:rsidRPr="001D27EF">
              <w:rPr>
                <w:sz w:val="28"/>
                <w:szCs w:val="28"/>
              </w:rPr>
              <w:t>Х</w:t>
            </w:r>
          </w:p>
        </w:tc>
        <w:tc>
          <w:tcPr>
            <w:tcW w:w="648" w:type="pct"/>
            <w:tcBorders>
              <w:top w:val="single" w:sz="4" w:space="0" w:color="auto"/>
              <w:left w:val="single" w:sz="4" w:space="0" w:color="auto"/>
              <w:bottom w:val="single" w:sz="4" w:space="0" w:color="auto"/>
              <w:right w:val="single" w:sz="4" w:space="0" w:color="auto"/>
            </w:tcBorders>
          </w:tcPr>
          <w:p w14:paraId="62C76C3A" w14:textId="77777777" w:rsidR="0018542E" w:rsidRPr="001D27EF" w:rsidRDefault="0018542E" w:rsidP="00B972F4">
            <w:pPr>
              <w:spacing w:before="150" w:after="150"/>
              <w:jc w:val="center"/>
              <w:textAlignment w:val="baseline"/>
              <w:rPr>
                <w:sz w:val="28"/>
                <w:szCs w:val="28"/>
              </w:rPr>
            </w:pPr>
            <w:r w:rsidRPr="001D27EF">
              <w:rPr>
                <w:sz w:val="28"/>
                <w:szCs w:val="28"/>
              </w:rPr>
              <w:t>-</w:t>
            </w:r>
          </w:p>
        </w:tc>
      </w:tr>
    </w:tbl>
    <w:p w14:paraId="02D9FE4B" w14:textId="77777777" w:rsidR="0018542E" w:rsidRPr="001D27EF" w:rsidRDefault="0018542E" w:rsidP="0018542E">
      <w:pPr>
        <w:suppressAutoHyphens/>
        <w:autoSpaceDE w:val="0"/>
        <w:autoSpaceDN w:val="0"/>
        <w:adjustRightInd w:val="0"/>
        <w:rPr>
          <w:sz w:val="28"/>
          <w:szCs w:val="28"/>
          <w:lang w:eastAsia="zh-C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20"/>
        <w:gridCol w:w="1440"/>
        <w:gridCol w:w="1620"/>
        <w:gridCol w:w="1376"/>
        <w:gridCol w:w="1205"/>
      </w:tblGrid>
      <w:tr w:rsidR="0018542E" w:rsidRPr="001D27EF" w14:paraId="01844F73" w14:textId="77777777" w:rsidTr="00B972F4">
        <w:tc>
          <w:tcPr>
            <w:tcW w:w="9781" w:type="dxa"/>
            <w:gridSpan w:val="6"/>
          </w:tcPr>
          <w:p w14:paraId="7FFD36A5" w14:textId="77777777" w:rsidR="0018542E" w:rsidRPr="001D27EF" w:rsidRDefault="0018542E" w:rsidP="00B972F4">
            <w:pPr>
              <w:suppressAutoHyphens/>
              <w:autoSpaceDE w:val="0"/>
              <w:autoSpaceDN w:val="0"/>
              <w:adjustRightInd w:val="0"/>
              <w:ind w:firstLine="612"/>
              <w:jc w:val="center"/>
              <w:rPr>
                <w:b/>
                <w:bCs/>
                <w:sz w:val="28"/>
                <w:szCs w:val="28"/>
                <w:lang w:eastAsia="zh-CN"/>
              </w:rPr>
            </w:pPr>
            <w:r w:rsidRPr="001D27EF">
              <w:rPr>
                <w:b/>
                <w:bCs/>
                <w:sz w:val="28"/>
                <w:szCs w:val="28"/>
                <w:lang w:eastAsia="zh-CN"/>
              </w:rPr>
              <w:t xml:space="preserve">Бюджетні витрати на адміністрування регулювання суб’єктів </w:t>
            </w:r>
          </w:p>
          <w:p w14:paraId="30264903" w14:textId="77777777" w:rsidR="0018542E" w:rsidRPr="001D27EF" w:rsidRDefault="0018542E" w:rsidP="00B972F4">
            <w:pPr>
              <w:suppressAutoHyphens/>
              <w:autoSpaceDE w:val="0"/>
              <w:autoSpaceDN w:val="0"/>
              <w:adjustRightInd w:val="0"/>
              <w:ind w:firstLine="612"/>
              <w:jc w:val="center"/>
              <w:rPr>
                <w:b/>
                <w:bCs/>
                <w:sz w:val="28"/>
                <w:szCs w:val="28"/>
                <w:lang w:eastAsia="zh-CN"/>
              </w:rPr>
            </w:pPr>
            <w:r w:rsidRPr="001D27EF">
              <w:rPr>
                <w:b/>
                <w:bCs/>
                <w:sz w:val="28"/>
                <w:szCs w:val="28"/>
                <w:lang w:eastAsia="zh-CN"/>
              </w:rPr>
              <w:t>малого підприємництва</w:t>
            </w:r>
          </w:p>
          <w:p w14:paraId="47CBC63D" w14:textId="77777777" w:rsidR="0018542E" w:rsidRPr="001D27EF" w:rsidRDefault="0018542E" w:rsidP="00B972F4">
            <w:pPr>
              <w:suppressAutoHyphens/>
              <w:autoSpaceDE w:val="0"/>
              <w:autoSpaceDN w:val="0"/>
              <w:adjustRightInd w:val="0"/>
              <w:jc w:val="both"/>
              <w:rPr>
                <w:sz w:val="28"/>
                <w:szCs w:val="28"/>
                <w:lang w:eastAsia="zh-CN"/>
              </w:rPr>
            </w:pPr>
          </w:p>
          <w:p w14:paraId="6F80FD4E" w14:textId="77777777" w:rsidR="0018542E" w:rsidRPr="001D27EF" w:rsidRDefault="0018542E" w:rsidP="00B972F4">
            <w:pPr>
              <w:suppressAutoHyphens/>
              <w:autoSpaceDE w:val="0"/>
              <w:autoSpaceDN w:val="0"/>
              <w:adjustRightInd w:val="0"/>
              <w:ind w:firstLine="612"/>
              <w:jc w:val="both"/>
              <w:rPr>
                <w:sz w:val="28"/>
                <w:szCs w:val="28"/>
                <w:lang w:eastAsia="zh-CN"/>
              </w:rPr>
            </w:pPr>
            <w:r w:rsidRPr="001D27EF">
              <w:rPr>
                <w:sz w:val="28"/>
                <w:szCs w:val="28"/>
                <w:lang w:eastAsia="zh-CN"/>
              </w:rPr>
              <w:t>Розрахунок бюджетних витрат на адміністрування регулювання здійснюється окремо для кожного відповідного органу державної влади / місцевого самоврядування, що залучений до процесу регулювання.</w:t>
            </w:r>
          </w:p>
          <w:p w14:paraId="42828FCC" w14:textId="77777777" w:rsidR="0018542E" w:rsidRPr="001D27EF" w:rsidRDefault="0018542E" w:rsidP="00B972F4">
            <w:pPr>
              <w:suppressAutoHyphens/>
              <w:autoSpaceDE w:val="0"/>
              <w:autoSpaceDN w:val="0"/>
              <w:adjustRightInd w:val="0"/>
              <w:ind w:firstLine="612"/>
              <w:rPr>
                <w:sz w:val="28"/>
                <w:szCs w:val="28"/>
                <w:lang w:eastAsia="zh-CN"/>
              </w:rPr>
            </w:pPr>
          </w:p>
          <w:p w14:paraId="25D365B2" w14:textId="77777777" w:rsidR="0018542E" w:rsidRPr="001D27EF" w:rsidRDefault="0018542E" w:rsidP="00B972F4">
            <w:pPr>
              <w:suppressAutoHyphens/>
              <w:autoSpaceDE w:val="0"/>
              <w:autoSpaceDN w:val="0"/>
              <w:adjustRightInd w:val="0"/>
              <w:ind w:firstLine="612"/>
              <w:rPr>
                <w:sz w:val="28"/>
                <w:szCs w:val="28"/>
                <w:lang w:eastAsia="zh-CN"/>
              </w:rPr>
            </w:pPr>
            <w:r w:rsidRPr="001D27EF">
              <w:rPr>
                <w:sz w:val="28"/>
                <w:szCs w:val="28"/>
                <w:lang w:eastAsia="zh-CN"/>
              </w:rPr>
              <w:t>Державний орган, для якого здійснюється розрахунок вартості адміністрування регулювання:</w:t>
            </w:r>
          </w:p>
          <w:p w14:paraId="39F11650" w14:textId="77777777" w:rsidR="0018542E" w:rsidRPr="00161A0C" w:rsidRDefault="0018542E" w:rsidP="00B972F4">
            <w:pPr>
              <w:suppressAutoHyphens/>
              <w:autoSpaceDE w:val="0"/>
              <w:autoSpaceDN w:val="0"/>
              <w:adjustRightInd w:val="0"/>
              <w:jc w:val="center"/>
              <w:rPr>
                <w:b/>
                <w:i/>
                <w:sz w:val="28"/>
                <w:szCs w:val="28"/>
                <w:u w:val="single"/>
                <w:lang w:eastAsia="zh-CN"/>
              </w:rPr>
            </w:pPr>
            <w:r w:rsidRPr="00161A0C">
              <w:rPr>
                <w:b/>
                <w:i/>
                <w:sz w:val="28"/>
                <w:szCs w:val="28"/>
                <w:u w:val="single"/>
                <w:lang w:eastAsia="zh-CN"/>
              </w:rPr>
              <w:t>Острозька міська рада</w:t>
            </w:r>
          </w:p>
          <w:p w14:paraId="70F1BAD3" w14:textId="77777777" w:rsidR="0018542E" w:rsidRPr="00161A0C" w:rsidRDefault="0018542E" w:rsidP="00B972F4">
            <w:pPr>
              <w:suppressAutoHyphens/>
              <w:autoSpaceDE w:val="0"/>
              <w:autoSpaceDN w:val="0"/>
              <w:adjustRightInd w:val="0"/>
              <w:jc w:val="center"/>
              <w:rPr>
                <w:sz w:val="20"/>
                <w:szCs w:val="20"/>
                <w:lang w:eastAsia="zh-CN"/>
              </w:rPr>
            </w:pPr>
            <w:r w:rsidRPr="00161A0C">
              <w:rPr>
                <w:sz w:val="20"/>
                <w:szCs w:val="20"/>
                <w:lang w:eastAsia="zh-CN"/>
              </w:rPr>
              <w:t>(назва державного органу)</w:t>
            </w:r>
          </w:p>
          <w:p w14:paraId="04992099" w14:textId="77777777" w:rsidR="0018542E" w:rsidRPr="001D27EF" w:rsidRDefault="0018542E" w:rsidP="00B972F4">
            <w:pPr>
              <w:suppressAutoHyphens/>
              <w:autoSpaceDE w:val="0"/>
              <w:autoSpaceDN w:val="0"/>
              <w:adjustRightInd w:val="0"/>
              <w:jc w:val="right"/>
              <w:rPr>
                <w:color w:val="FF0000"/>
                <w:sz w:val="28"/>
                <w:szCs w:val="28"/>
                <w:lang w:eastAsia="zh-CN"/>
              </w:rPr>
            </w:pPr>
          </w:p>
        </w:tc>
      </w:tr>
      <w:tr w:rsidR="0018542E" w:rsidRPr="00161A0C" w14:paraId="3116F7C2" w14:textId="77777777" w:rsidTr="00B972F4">
        <w:tc>
          <w:tcPr>
            <w:tcW w:w="2520" w:type="dxa"/>
          </w:tcPr>
          <w:p w14:paraId="4BE8954A" w14:textId="77777777" w:rsidR="0018542E" w:rsidRPr="00161A0C" w:rsidRDefault="0018542E" w:rsidP="00B972F4">
            <w:pPr>
              <w:suppressAutoHyphens/>
              <w:autoSpaceDE w:val="0"/>
              <w:autoSpaceDN w:val="0"/>
              <w:adjustRightInd w:val="0"/>
              <w:jc w:val="center"/>
              <w:rPr>
                <w:lang w:eastAsia="zh-CN"/>
              </w:rPr>
            </w:pPr>
            <w:r w:rsidRPr="00161A0C">
              <w:rPr>
                <w:lang w:eastAsia="zh-CN"/>
              </w:rPr>
              <w:lastRenderedPageBreak/>
              <w:t>Процедури регулювання суб’єктів</w:t>
            </w:r>
          </w:p>
          <w:p w14:paraId="34B41FA9" w14:textId="77777777" w:rsidR="0018542E" w:rsidRPr="00161A0C" w:rsidRDefault="0018542E" w:rsidP="00B972F4">
            <w:pPr>
              <w:suppressAutoHyphens/>
              <w:autoSpaceDE w:val="0"/>
              <w:autoSpaceDN w:val="0"/>
              <w:adjustRightInd w:val="0"/>
              <w:jc w:val="center"/>
              <w:rPr>
                <w:lang w:eastAsia="zh-CN"/>
              </w:rPr>
            </w:pPr>
            <w:r w:rsidRPr="00161A0C">
              <w:rPr>
                <w:lang w:eastAsia="zh-CN"/>
              </w:rPr>
              <w:t>малого підприємництва</w:t>
            </w:r>
          </w:p>
          <w:p w14:paraId="7D2F6B49" w14:textId="77777777" w:rsidR="0018542E" w:rsidRPr="00161A0C" w:rsidRDefault="0018542E" w:rsidP="00B972F4">
            <w:pPr>
              <w:suppressAutoHyphens/>
              <w:autoSpaceDE w:val="0"/>
              <w:autoSpaceDN w:val="0"/>
              <w:adjustRightInd w:val="0"/>
              <w:jc w:val="center"/>
              <w:rPr>
                <w:b/>
                <w:bCs/>
                <w:lang w:eastAsia="zh-CN"/>
              </w:rPr>
            </w:pPr>
            <w:r w:rsidRPr="00161A0C">
              <w:rPr>
                <w:lang w:eastAsia="zh-CN"/>
              </w:rPr>
              <w:t>(</w:t>
            </w:r>
            <w:r w:rsidRPr="00161A0C">
              <w:rPr>
                <w:b/>
                <w:bCs/>
                <w:lang w:eastAsia="zh-CN"/>
              </w:rPr>
              <w:t>розрахунок на одного типового</w:t>
            </w:r>
          </w:p>
          <w:p w14:paraId="1F33C802" w14:textId="77777777" w:rsidR="0018542E" w:rsidRPr="00161A0C" w:rsidRDefault="0018542E" w:rsidP="00B972F4">
            <w:pPr>
              <w:suppressAutoHyphens/>
              <w:autoSpaceDE w:val="0"/>
              <w:autoSpaceDN w:val="0"/>
              <w:adjustRightInd w:val="0"/>
              <w:jc w:val="center"/>
              <w:rPr>
                <w:b/>
                <w:bCs/>
                <w:lang w:eastAsia="zh-CN"/>
              </w:rPr>
            </w:pPr>
            <w:r w:rsidRPr="00161A0C">
              <w:rPr>
                <w:b/>
                <w:bCs/>
                <w:lang w:eastAsia="zh-CN"/>
              </w:rPr>
              <w:t xml:space="preserve">суб’єкта господарювання малого підприємництва – </w:t>
            </w:r>
            <w:r w:rsidRPr="00161A0C">
              <w:rPr>
                <w:lang w:eastAsia="zh-CN"/>
              </w:rPr>
              <w:t>за потреби,</w:t>
            </w:r>
          </w:p>
          <w:p w14:paraId="208CAB34" w14:textId="77777777" w:rsidR="0018542E" w:rsidRPr="00161A0C" w:rsidRDefault="0018542E" w:rsidP="00B972F4">
            <w:pPr>
              <w:suppressAutoHyphens/>
              <w:autoSpaceDE w:val="0"/>
              <w:autoSpaceDN w:val="0"/>
              <w:adjustRightInd w:val="0"/>
              <w:jc w:val="center"/>
              <w:rPr>
                <w:lang w:eastAsia="zh-CN"/>
              </w:rPr>
            </w:pPr>
            <w:r w:rsidRPr="00161A0C">
              <w:rPr>
                <w:lang w:eastAsia="zh-CN"/>
              </w:rPr>
              <w:t>окремо для суб’єктів малого та мікро підприємництва)</w:t>
            </w:r>
          </w:p>
        </w:tc>
        <w:tc>
          <w:tcPr>
            <w:tcW w:w="1620" w:type="dxa"/>
          </w:tcPr>
          <w:p w14:paraId="4F909F64" w14:textId="77777777" w:rsidR="0018542E" w:rsidRPr="00161A0C" w:rsidRDefault="0018542E" w:rsidP="00B972F4">
            <w:pPr>
              <w:suppressAutoHyphens/>
              <w:autoSpaceDE w:val="0"/>
              <w:autoSpaceDN w:val="0"/>
              <w:adjustRightInd w:val="0"/>
              <w:jc w:val="center"/>
              <w:rPr>
                <w:lang w:eastAsia="zh-CN"/>
              </w:rPr>
            </w:pPr>
            <w:r w:rsidRPr="00161A0C">
              <w:rPr>
                <w:lang w:eastAsia="zh-CN"/>
              </w:rPr>
              <w:t>Планові</w:t>
            </w:r>
          </w:p>
          <w:p w14:paraId="7A3F8D53" w14:textId="77777777" w:rsidR="0018542E" w:rsidRPr="00161A0C" w:rsidRDefault="0018542E" w:rsidP="00B972F4">
            <w:pPr>
              <w:suppressAutoHyphens/>
              <w:autoSpaceDE w:val="0"/>
              <w:autoSpaceDN w:val="0"/>
              <w:adjustRightInd w:val="0"/>
              <w:jc w:val="center"/>
              <w:rPr>
                <w:lang w:eastAsia="zh-CN"/>
              </w:rPr>
            </w:pPr>
            <w:r w:rsidRPr="00161A0C">
              <w:rPr>
                <w:lang w:eastAsia="zh-CN"/>
              </w:rPr>
              <w:t>витрати</w:t>
            </w:r>
          </w:p>
          <w:p w14:paraId="731DACB9" w14:textId="77777777" w:rsidR="0018542E" w:rsidRPr="00161A0C" w:rsidRDefault="0018542E" w:rsidP="00B972F4">
            <w:pPr>
              <w:suppressAutoHyphens/>
              <w:autoSpaceDE w:val="0"/>
              <w:autoSpaceDN w:val="0"/>
              <w:adjustRightInd w:val="0"/>
              <w:jc w:val="center"/>
              <w:rPr>
                <w:lang w:eastAsia="zh-CN"/>
              </w:rPr>
            </w:pPr>
            <w:r w:rsidRPr="00161A0C">
              <w:rPr>
                <w:lang w:eastAsia="zh-CN"/>
              </w:rPr>
              <w:t>часу на</w:t>
            </w:r>
          </w:p>
          <w:p w14:paraId="547833E9" w14:textId="77777777" w:rsidR="0018542E" w:rsidRPr="00161A0C" w:rsidRDefault="0018542E" w:rsidP="00B972F4">
            <w:pPr>
              <w:suppressAutoHyphens/>
              <w:autoSpaceDE w:val="0"/>
              <w:autoSpaceDN w:val="0"/>
              <w:adjustRightInd w:val="0"/>
              <w:jc w:val="center"/>
              <w:rPr>
                <w:lang w:eastAsia="zh-CN"/>
              </w:rPr>
            </w:pPr>
            <w:r w:rsidRPr="00161A0C">
              <w:rPr>
                <w:lang w:eastAsia="zh-CN"/>
              </w:rPr>
              <w:t>процедуру</w:t>
            </w:r>
          </w:p>
        </w:tc>
        <w:tc>
          <w:tcPr>
            <w:tcW w:w="1440" w:type="dxa"/>
          </w:tcPr>
          <w:p w14:paraId="226C517B" w14:textId="77777777" w:rsidR="0018542E" w:rsidRPr="00161A0C" w:rsidRDefault="0018542E" w:rsidP="00B972F4">
            <w:pPr>
              <w:suppressAutoHyphens/>
              <w:autoSpaceDE w:val="0"/>
              <w:autoSpaceDN w:val="0"/>
              <w:adjustRightInd w:val="0"/>
              <w:jc w:val="center"/>
              <w:rPr>
                <w:lang w:eastAsia="zh-CN"/>
              </w:rPr>
            </w:pPr>
            <w:r w:rsidRPr="00161A0C">
              <w:rPr>
                <w:lang w:eastAsia="zh-CN"/>
              </w:rPr>
              <w:t>Вартість</w:t>
            </w:r>
          </w:p>
          <w:p w14:paraId="307E9B60" w14:textId="77777777" w:rsidR="0018542E" w:rsidRPr="00161A0C" w:rsidRDefault="0018542E" w:rsidP="00B972F4">
            <w:pPr>
              <w:suppressAutoHyphens/>
              <w:autoSpaceDE w:val="0"/>
              <w:autoSpaceDN w:val="0"/>
              <w:adjustRightInd w:val="0"/>
              <w:jc w:val="center"/>
              <w:rPr>
                <w:lang w:eastAsia="zh-CN"/>
              </w:rPr>
            </w:pPr>
            <w:r w:rsidRPr="00161A0C">
              <w:rPr>
                <w:lang w:eastAsia="zh-CN"/>
              </w:rPr>
              <w:t>часу співробітника</w:t>
            </w:r>
          </w:p>
          <w:p w14:paraId="041B747E" w14:textId="77777777" w:rsidR="0018542E" w:rsidRPr="00161A0C" w:rsidRDefault="0018542E" w:rsidP="00B972F4">
            <w:pPr>
              <w:suppressAutoHyphens/>
              <w:autoSpaceDE w:val="0"/>
              <w:autoSpaceDN w:val="0"/>
              <w:adjustRightInd w:val="0"/>
              <w:jc w:val="center"/>
              <w:rPr>
                <w:lang w:eastAsia="zh-CN"/>
              </w:rPr>
            </w:pPr>
            <w:r w:rsidRPr="00161A0C">
              <w:rPr>
                <w:lang w:eastAsia="zh-CN"/>
              </w:rPr>
              <w:t>органу</w:t>
            </w:r>
          </w:p>
          <w:p w14:paraId="2C50A53F" w14:textId="77777777" w:rsidR="0018542E" w:rsidRPr="00161A0C" w:rsidRDefault="0018542E" w:rsidP="00B972F4">
            <w:pPr>
              <w:suppressAutoHyphens/>
              <w:autoSpaceDE w:val="0"/>
              <w:autoSpaceDN w:val="0"/>
              <w:adjustRightInd w:val="0"/>
              <w:jc w:val="center"/>
              <w:rPr>
                <w:lang w:eastAsia="zh-CN"/>
              </w:rPr>
            </w:pPr>
            <w:r w:rsidRPr="00161A0C">
              <w:rPr>
                <w:lang w:eastAsia="zh-CN"/>
              </w:rPr>
              <w:t>державної влади</w:t>
            </w:r>
          </w:p>
          <w:p w14:paraId="2CE02074" w14:textId="77777777" w:rsidR="0018542E" w:rsidRPr="00161A0C" w:rsidRDefault="0018542E" w:rsidP="00B972F4">
            <w:pPr>
              <w:suppressAutoHyphens/>
              <w:autoSpaceDE w:val="0"/>
              <w:autoSpaceDN w:val="0"/>
              <w:adjustRightInd w:val="0"/>
              <w:jc w:val="center"/>
              <w:rPr>
                <w:lang w:eastAsia="zh-CN"/>
              </w:rPr>
            </w:pPr>
            <w:r w:rsidRPr="00161A0C">
              <w:rPr>
                <w:lang w:eastAsia="zh-CN"/>
              </w:rPr>
              <w:t>відповідної категорії</w:t>
            </w:r>
          </w:p>
          <w:p w14:paraId="2D49CF51" w14:textId="77777777" w:rsidR="0018542E" w:rsidRPr="00161A0C" w:rsidRDefault="0018542E" w:rsidP="00B972F4">
            <w:pPr>
              <w:suppressAutoHyphens/>
              <w:autoSpaceDE w:val="0"/>
              <w:autoSpaceDN w:val="0"/>
              <w:adjustRightInd w:val="0"/>
              <w:jc w:val="center"/>
              <w:rPr>
                <w:lang w:eastAsia="zh-CN"/>
              </w:rPr>
            </w:pPr>
            <w:r w:rsidRPr="00161A0C">
              <w:rPr>
                <w:lang w:eastAsia="zh-CN"/>
              </w:rPr>
              <w:t>(заробітна плата)</w:t>
            </w:r>
          </w:p>
          <w:p w14:paraId="03A333B7" w14:textId="77777777" w:rsidR="0018542E" w:rsidRPr="00161A0C" w:rsidRDefault="0018542E" w:rsidP="00B972F4">
            <w:pPr>
              <w:suppressAutoHyphens/>
              <w:autoSpaceDE w:val="0"/>
              <w:autoSpaceDN w:val="0"/>
              <w:adjustRightInd w:val="0"/>
              <w:jc w:val="center"/>
              <w:rPr>
                <w:lang w:eastAsia="zh-CN"/>
              </w:rPr>
            </w:pPr>
            <w:r w:rsidRPr="00161A0C">
              <w:rPr>
                <w:lang w:eastAsia="zh-CN"/>
              </w:rPr>
              <w:t>27,84 грн/год.</w:t>
            </w:r>
          </w:p>
        </w:tc>
        <w:tc>
          <w:tcPr>
            <w:tcW w:w="1620" w:type="dxa"/>
          </w:tcPr>
          <w:p w14:paraId="2703AC6E" w14:textId="77777777" w:rsidR="0018542E" w:rsidRPr="00161A0C" w:rsidRDefault="0018542E" w:rsidP="00B972F4">
            <w:pPr>
              <w:suppressAutoHyphens/>
              <w:autoSpaceDE w:val="0"/>
              <w:autoSpaceDN w:val="0"/>
              <w:adjustRightInd w:val="0"/>
              <w:jc w:val="center"/>
              <w:rPr>
                <w:lang w:eastAsia="zh-CN"/>
              </w:rPr>
            </w:pPr>
            <w:r w:rsidRPr="00161A0C">
              <w:rPr>
                <w:lang w:eastAsia="zh-CN"/>
              </w:rPr>
              <w:t>Оцінка</w:t>
            </w:r>
          </w:p>
          <w:p w14:paraId="52FAAD3C" w14:textId="77777777" w:rsidR="0018542E" w:rsidRPr="00161A0C" w:rsidRDefault="0018542E" w:rsidP="00B972F4">
            <w:pPr>
              <w:suppressAutoHyphens/>
              <w:autoSpaceDE w:val="0"/>
              <w:autoSpaceDN w:val="0"/>
              <w:adjustRightInd w:val="0"/>
              <w:jc w:val="center"/>
              <w:rPr>
                <w:lang w:eastAsia="zh-CN"/>
              </w:rPr>
            </w:pPr>
            <w:r w:rsidRPr="00161A0C">
              <w:rPr>
                <w:lang w:eastAsia="zh-CN"/>
              </w:rPr>
              <w:t>кількості</w:t>
            </w:r>
          </w:p>
          <w:p w14:paraId="75D4B641" w14:textId="77777777" w:rsidR="0018542E" w:rsidRPr="00161A0C" w:rsidRDefault="0018542E" w:rsidP="00B972F4">
            <w:pPr>
              <w:suppressAutoHyphens/>
              <w:autoSpaceDE w:val="0"/>
              <w:autoSpaceDN w:val="0"/>
              <w:adjustRightInd w:val="0"/>
              <w:jc w:val="center"/>
              <w:rPr>
                <w:lang w:eastAsia="zh-CN"/>
              </w:rPr>
            </w:pPr>
            <w:r w:rsidRPr="00161A0C">
              <w:rPr>
                <w:lang w:eastAsia="zh-CN"/>
              </w:rPr>
              <w:t>процедур за рік, що</w:t>
            </w:r>
          </w:p>
          <w:p w14:paraId="7C60C52F" w14:textId="77777777" w:rsidR="0018542E" w:rsidRPr="00161A0C" w:rsidRDefault="0018542E" w:rsidP="00B972F4">
            <w:pPr>
              <w:suppressAutoHyphens/>
              <w:autoSpaceDE w:val="0"/>
              <w:autoSpaceDN w:val="0"/>
              <w:adjustRightInd w:val="0"/>
              <w:jc w:val="center"/>
              <w:rPr>
                <w:lang w:eastAsia="zh-CN"/>
              </w:rPr>
            </w:pPr>
            <w:r w:rsidRPr="00161A0C">
              <w:rPr>
                <w:lang w:eastAsia="zh-CN"/>
              </w:rPr>
              <w:t>припадають</w:t>
            </w:r>
          </w:p>
          <w:p w14:paraId="277999BB" w14:textId="77777777" w:rsidR="0018542E" w:rsidRPr="00161A0C" w:rsidRDefault="0018542E" w:rsidP="00B972F4">
            <w:pPr>
              <w:suppressAutoHyphens/>
              <w:autoSpaceDE w:val="0"/>
              <w:autoSpaceDN w:val="0"/>
              <w:adjustRightInd w:val="0"/>
              <w:jc w:val="center"/>
              <w:rPr>
                <w:lang w:eastAsia="zh-CN"/>
              </w:rPr>
            </w:pPr>
            <w:r w:rsidRPr="00161A0C">
              <w:rPr>
                <w:lang w:eastAsia="zh-CN"/>
              </w:rPr>
              <w:t>на одного</w:t>
            </w:r>
          </w:p>
          <w:p w14:paraId="7F0B65EF" w14:textId="77777777" w:rsidR="0018542E" w:rsidRPr="00161A0C" w:rsidRDefault="0018542E" w:rsidP="00B972F4">
            <w:pPr>
              <w:suppressAutoHyphens/>
              <w:autoSpaceDE w:val="0"/>
              <w:autoSpaceDN w:val="0"/>
              <w:adjustRightInd w:val="0"/>
              <w:jc w:val="center"/>
              <w:rPr>
                <w:lang w:eastAsia="zh-CN"/>
              </w:rPr>
            </w:pPr>
            <w:r w:rsidRPr="00161A0C">
              <w:rPr>
                <w:lang w:eastAsia="zh-CN"/>
              </w:rPr>
              <w:t>суб’єкта</w:t>
            </w:r>
          </w:p>
        </w:tc>
        <w:tc>
          <w:tcPr>
            <w:tcW w:w="1376" w:type="dxa"/>
          </w:tcPr>
          <w:p w14:paraId="73527B35" w14:textId="77777777" w:rsidR="0018542E" w:rsidRPr="00161A0C" w:rsidRDefault="0018542E" w:rsidP="00B972F4">
            <w:pPr>
              <w:suppressAutoHyphens/>
              <w:autoSpaceDE w:val="0"/>
              <w:autoSpaceDN w:val="0"/>
              <w:adjustRightInd w:val="0"/>
              <w:jc w:val="center"/>
              <w:rPr>
                <w:lang w:eastAsia="zh-CN"/>
              </w:rPr>
            </w:pPr>
            <w:r w:rsidRPr="00161A0C">
              <w:rPr>
                <w:lang w:eastAsia="zh-CN"/>
              </w:rPr>
              <w:t>Оцінка</w:t>
            </w:r>
          </w:p>
          <w:p w14:paraId="3E4D83FC" w14:textId="77777777" w:rsidR="0018542E" w:rsidRPr="00161A0C" w:rsidRDefault="0018542E" w:rsidP="00B972F4">
            <w:pPr>
              <w:suppressAutoHyphens/>
              <w:autoSpaceDE w:val="0"/>
              <w:autoSpaceDN w:val="0"/>
              <w:adjustRightInd w:val="0"/>
              <w:jc w:val="center"/>
              <w:rPr>
                <w:lang w:eastAsia="zh-CN"/>
              </w:rPr>
            </w:pPr>
            <w:r w:rsidRPr="00161A0C">
              <w:rPr>
                <w:lang w:eastAsia="zh-CN"/>
              </w:rPr>
              <w:t>кількості</w:t>
            </w:r>
          </w:p>
          <w:p w14:paraId="3ECD2B65" w14:textId="77777777" w:rsidR="0018542E" w:rsidRPr="00161A0C" w:rsidRDefault="0018542E" w:rsidP="00B972F4">
            <w:pPr>
              <w:suppressAutoHyphens/>
              <w:autoSpaceDE w:val="0"/>
              <w:autoSpaceDN w:val="0"/>
              <w:adjustRightInd w:val="0"/>
              <w:jc w:val="center"/>
              <w:rPr>
                <w:lang w:eastAsia="zh-CN"/>
              </w:rPr>
            </w:pPr>
            <w:r w:rsidRPr="00161A0C">
              <w:rPr>
                <w:lang w:eastAsia="zh-CN"/>
              </w:rPr>
              <w:t>суб’єктів,</w:t>
            </w:r>
          </w:p>
          <w:p w14:paraId="60069B27" w14:textId="77777777" w:rsidR="0018542E" w:rsidRPr="00161A0C" w:rsidRDefault="0018542E" w:rsidP="00B972F4">
            <w:pPr>
              <w:suppressAutoHyphens/>
              <w:autoSpaceDE w:val="0"/>
              <w:autoSpaceDN w:val="0"/>
              <w:adjustRightInd w:val="0"/>
              <w:jc w:val="center"/>
              <w:rPr>
                <w:lang w:eastAsia="zh-CN"/>
              </w:rPr>
            </w:pPr>
            <w:r w:rsidRPr="00161A0C">
              <w:rPr>
                <w:lang w:eastAsia="zh-CN"/>
              </w:rPr>
              <w:t>що підпадають під дію процедури регулювання</w:t>
            </w:r>
          </w:p>
        </w:tc>
        <w:tc>
          <w:tcPr>
            <w:tcW w:w="1205" w:type="dxa"/>
          </w:tcPr>
          <w:p w14:paraId="787B22B9" w14:textId="77777777" w:rsidR="0018542E" w:rsidRPr="00161A0C" w:rsidRDefault="0018542E" w:rsidP="00B972F4">
            <w:pPr>
              <w:suppressAutoHyphens/>
              <w:autoSpaceDE w:val="0"/>
              <w:autoSpaceDN w:val="0"/>
              <w:adjustRightInd w:val="0"/>
              <w:jc w:val="center"/>
              <w:rPr>
                <w:lang w:eastAsia="zh-CN"/>
              </w:rPr>
            </w:pPr>
            <w:r w:rsidRPr="00161A0C">
              <w:rPr>
                <w:lang w:eastAsia="zh-CN"/>
              </w:rPr>
              <w:t>Витрати</w:t>
            </w:r>
          </w:p>
          <w:p w14:paraId="26F00134" w14:textId="77777777" w:rsidR="0018542E" w:rsidRPr="00161A0C" w:rsidRDefault="0018542E" w:rsidP="00B972F4">
            <w:pPr>
              <w:suppressAutoHyphens/>
              <w:autoSpaceDE w:val="0"/>
              <w:autoSpaceDN w:val="0"/>
              <w:adjustRightInd w:val="0"/>
              <w:jc w:val="center"/>
              <w:rPr>
                <w:lang w:eastAsia="zh-CN"/>
              </w:rPr>
            </w:pPr>
            <w:r w:rsidRPr="00161A0C">
              <w:rPr>
                <w:lang w:eastAsia="zh-CN"/>
              </w:rPr>
              <w:t>на адміністрування</w:t>
            </w:r>
          </w:p>
          <w:p w14:paraId="606AF43E" w14:textId="77777777" w:rsidR="0018542E" w:rsidRPr="00161A0C" w:rsidRDefault="0018542E" w:rsidP="00B972F4">
            <w:pPr>
              <w:suppressAutoHyphens/>
              <w:autoSpaceDE w:val="0"/>
              <w:autoSpaceDN w:val="0"/>
              <w:adjustRightInd w:val="0"/>
              <w:jc w:val="center"/>
              <w:rPr>
                <w:lang w:eastAsia="zh-CN"/>
              </w:rPr>
            </w:pPr>
            <w:r w:rsidRPr="00161A0C">
              <w:rPr>
                <w:lang w:eastAsia="zh-CN"/>
              </w:rPr>
              <w:t>регулювання*</w:t>
            </w:r>
          </w:p>
          <w:p w14:paraId="0228CBE3" w14:textId="77777777" w:rsidR="0018542E" w:rsidRPr="00161A0C" w:rsidRDefault="0018542E" w:rsidP="00B972F4">
            <w:pPr>
              <w:suppressAutoHyphens/>
              <w:autoSpaceDE w:val="0"/>
              <w:autoSpaceDN w:val="0"/>
              <w:adjustRightInd w:val="0"/>
              <w:jc w:val="center"/>
              <w:rPr>
                <w:lang w:eastAsia="zh-CN"/>
              </w:rPr>
            </w:pPr>
            <w:r w:rsidRPr="00161A0C">
              <w:rPr>
                <w:lang w:eastAsia="zh-CN"/>
              </w:rPr>
              <w:t>(за рік),</w:t>
            </w:r>
          </w:p>
          <w:p w14:paraId="72228360" w14:textId="77777777" w:rsidR="0018542E" w:rsidRPr="00161A0C" w:rsidRDefault="0018542E" w:rsidP="00B972F4">
            <w:pPr>
              <w:suppressAutoHyphens/>
              <w:autoSpaceDE w:val="0"/>
              <w:autoSpaceDN w:val="0"/>
              <w:adjustRightInd w:val="0"/>
              <w:jc w:val="center"/>
              <w:rPr>
                <w:lang w:eastAsia="zh-CN"/>
              </w:rPr>
            </w:pPr>
            <w:r w:rsidRPr="00161A0C">
              <w:rPr>
                <w:lang w:eastAsia="zh-CN"/>
              </w:rPr>
              <w:t>грн.</w:t>
            </w:r>
          </w:p>
        </w:tc>
      </w:tr>
      <w:tr w:rsidR="0018542E" w:rsidRPr="001D27EF" w14:paraId="6FB2DAD3" w14:textId="77777777" w:rsidTr="00B972F4">
        <w:tc>
          <w:tcPr>
            <w:tcW w:w="2520" w:type="dxa"/>
          </w:tcPr>
          <w:p w14:paraId="592B9E06" w14:textId="77777777" w:rsidR="0018542E" w:rsidRPr="001D27EF" w:rsidRDefault="0018542E" w:rsidP="00B972F4">
            <w:pPr>
              <w:suppressAutoHyphens/>
              <w:autoSpaceDE w:val="0"/>
              <w:autoSpaceDN w:val="0"/>
              <w:adjustRightInd w:val="0"/>
              <w:rPr>
                <w:sz w:val="28"/>
                <w:szCs w:val="28"/>
                <w:lang w:eastAsia="zh-CN"/>
              </w:rPr>
            </w:pPr>
            <w:r w:rsidRPr="001D27EF">
              <w:rPr>
                <w:sz w:val="28"/>
                <w:szCs w:val="28"/>
                <w:lang w:eastAsia="zh-CN"/>
              </w:rPr>
              <w:t>1. Облік суб’єкта господарювання, що перебуває у</w:t>
            </w:r>
          </w:p>
          <w:p w14:paraId="795A3021" w14:textId="77777777" w:rsidR="0018542E" w:rsidRPr="001D27EF" w:rsidRDefault="0018542E" w:rsidP="00B972F4">
            <w:pPr>
              <w:suppressAutoHyphens/>
              <w:autoSpaceDE w:val="0"/>
              <w:autoSpaceDN w:val="0"/>
              <w:adjustRightInd w:val="0"/>
              <w:rPr>
                <w:sz w:val="28"/>
                <w:szCs w:val="28"/>
                <w:lang w:eastAsia="zh-CN"/>
              </w:rPr>
            </w:pPr>
            <w:r w:rsidRPr="001D27EF">
              <w:rPr>
                <w:sz w:val="28"/>
                <w:szCs w:val="28"/>
                <w:lang w:eastAsia="zh-CN"/>
              </w:rPr>
              <w:t>сфері регулювання</w:t>
            </w:r>
          </w:p>
        </w:tc>
        <w:tc>
          <w:tcPr>
            <w:tcW w:w="1620" w:type="dxa"/>
          </w:tcPr>
          <w:p w14:paraId="13F56E08"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1 год.</w:t>
            </w:r>
          </w:p>
        </w:tc>
        <w:tc>
          <w:tcPr>
            <w:tcW w:w="1440" w:type="dxa"/>
          </w:tcPr>
          <w:p w14:paraId="498AEF1D"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27,84 грн.</w:t>
            </w:r>
          </w:p>
        </w:tc>
        <w:tc>
          <w:tcPr>
            <w:tcW w:w="1620" w:type="dxa"/>
          </w:tcPr>
          <w:p w14:paraId="72040CF0"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1</w:t>
            </w:r>
          </w:p>
        </w:tc>
        <w:tc>
          <w:tcPr>
            <w:tcW w:w="1376" w:type="dxa"/>
          </w:tcPr>
          <w:p w14:paraId="2071587D"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4</w:t>
            </w:r>
          </w:p>
        </w:tc>
        <w:tc>
          <w:tcPr>
            <w:tcW w:w="1205" w:type="dxa"/>
          </w:tcPr>
          <w:p w14:paraId="375C6C48"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111,36</w:t>
            </w:r>
          </w:p>
        </w:tc>
      </w:tr>
      <w:tr w:rsidR="0018542E" w:rsidRPr="001D27EF" w14:paraId="08AF4F6E" w14:textId="77777777" w:rsidTr="00B972F4">
        <w:tc>
          <w:tcPr>
            <w:tcW w:w="2520" w:type="dxa"/>
          </w:tcPr>
          <w:p w14:paraId="3B81B43C" w14:textId="77777777" w:rsidR="0018542E" w:rsidRPr="001D27EF" w:rsidRDefault="0018542E" w:rsidP="00B972F4">
            <w:pPr>
              <w:suppressAutoHyphens/>
              <w:autoSpaceDE w:val="0"/>
              <w:autoSpaceDN w:val="0"/>
              <w:adjustRightInd w:val="0"/>
              <w:rPr>
                <w:sz w:val="28"/>
                <w:szCs w:val="28"/>
                <w:lang w:eastAsia="zh-CN"/>
              </w:rPr>
            </w:pPr>
            <w:r w:rsidRPr="001D27EF">
              <w:rPr>
                <w:sz w:val="28"/>
                <w:szCs w:val="28"/>
                <w:lang w:eastAsia="zh-CN"/>
              </w:rPr>
              <w:t>2. Поточний контроль за суб’єктом господарювання, що перебуває у сфері регулювання</w:t>
            </w:r>
          </w:p>
        </w:tc>
        <w:tc>
          <w:tcPr>
            <w:tcW w:w="1620" w:type="dxa"/>
            <w:vAlign w:val="center"/>
          </w:tcPr>
          <w:p w14:paraId="79EC24B4"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w:t>
            </w:r>
          </w:p>
        </w:tc>
        <w:tc>
          <w:tcPr>
            <w:tcW w:w="1440" w:type="dxa"/>
            <w:vAlign w:val="center"/>
          </w:tcPr>
          <w:p w14:paraId="73491575" w14:textId="77777777" w:rsidR="0018542E" w:rsidRPr="001D27EF" w:rsidRDefault="0018542E" w:rsidP="00B972F4">
            <w:pPr>
              <w:suppressAutoHyphens/>
              <w:jc w:val="center"/>
              <w:rPr>
                <w:sz w:val="28"/>
                <w:szCs w:val="28"/>
                <w:lang w:eastAsia="zh-CN"/>
              </w:rPr>
            </w:pPr>
            <w:r w:rsidRPr="001D27EF">
              <w:rPr>
                <w:sz w:val="28"/>
                <w:szCs w:val="28"/>
                <w:lang w:eastAsia="zh-CN"/>
              </w:rPr>
              <w:t>-</w:t>
            </w:r>
          </w:p>
        </w:tc>
        <w:tc>
          <w:tcPr>
            <w:tcW w:w="1620" w:type="dxa"/>
            <w:vAlign w:val="center"/>
          </w:tcPr>
          <w:p w14:paraId="55C9244F" w14:textId="77777777" w:rsidR="0018542E" w:rsidRPr="001D27EF" w:rsidRDefault="0018542E" w:rsidP="00B972F4">
            <w:pPr>
              <w:suppressAutoHyphens/>
              <w:jc w:val="center"/>
              <w:rPr>
                <w:sz w:val="28"/>
                <w:szCs w:val="28"/>
                <w:lang w:eastAsia="zh-CN"/>
              </w:rPr>
            </w:pPr>
            <w:r w:rsidRPr="001D27EF">
              <w:rPr>
                <w:sz w:val="28"/>
                <w:szCs w:val="28"/>
                <w:lang w:eastAsia="zh-CN"/>
              </w:rPr>
              <w:t>-</w:t>
            </w:r>
          </w:p>
        </w:tc>
        <w:tc>
          <w:tcPr>
            <w:tcW w:w="1376" w:type="dxa"/>
            <w:vAlign w:val="center"/>
          </w:tcPr>
          <w:p w14:paraId="2082DFD0" w14:textId="77777777" w:rsidR="0018542E" w:rsidRPr="001D27EF" w:rsidRDefault="0018542E" w:rsidP="00B972F4">
            <w:pPr>
              <w:suppressAutoHyphens/>
              <w:jc w:val="center"/>
              <w:rPr>
                <w:sz w:val="28"/>
                <w:szCs w:val="28"/>
                <w:lang w:eastAsia="zh-CN"/>
              </w:rPr>
            </w:pPr>
            <w:r w:rsidRPr="001D27EF">
              <w:rPr>
                <w:sz w:val="28"/>
                <w:szCs w:val="28"/>
                <w:lang w:eastAsia="zh-CN"/>
              </w:rPr>
              <w:t>-</w:t>
            </w:r>
          </w:p>
        </w:tc>
        <w:tc>
          <w:tcPr>
            <w:tcW w:w="1205" w:type="dxa"/>
            <w:vAlign w:val="center"/>
          </w:tcPr>
          <w:p w14:paraId="57D104BB" w14:textId="77777777" w:rsidR="0018542E" w:rsidRPr="001D27EF" w:rsidRDefault="0018542E" w:rsidP="00B972F4">
            <w:pPr>
              <w:suppressAutoHyphens/>
              <w:jc w:val="center"/>
              <w:rPr>
                <w:sz w:val="28"/>
                <w:szCs w:val="28"/>
                <w:lang w:eastAsia="zh-CN"/>
              </w:rPr>
            </w:pPr>
            <w:r w:rsidRPr="001D27EF">
              <w:rPr>
                <w:sz w:val="28"/>
                <w:szCs w:val="28"/>
                <w:lang w:eastAsia="zh-CN"/>
              </w:rPr>
              <w:t>-</w:t>
            </w:r>
          </w:p>
        </w:tc>
      </w:tr>
      <w:tr w:rsidR="0018542E" w:rsidRPr="001D27EF" w14:paraId="49379997" w14:textId="77777777" w:rsidTr="00B972F4">
        <w:trPr>
          <w:trHeight w:val="545"/>
        </w:trPr>
        <w:tc>
          <w:tcPr>
            <w:tcW w:w="2520" w:type="dxa"/>
          </w:tcPr>
          <w:p w14:paraId="4886EC1A" w14:textId="77777777" w:rsidR="0018542E" w:rsidRPr="001D27EF" w:rsidRDefault="0018542E" w:rsidP="00B972F4">
            <w:pPr>
              <w:suppressAutoHyphens/>
              <w:autoSpaceDE w:val="0"/>
              <w:autoSpaceDN w:val="0"/>
              <w:adjustRightInd w:val="0"/>
              <w:rPr>
                <w:sz w:val="28"/>
                <w:szCs w:val="28"/>
                <w:lang w:eastAsia="zh-CN"/>
              </w:rPr>
            </w:pPr>
            <w:r w:rsidRPr="001D27EF">
              <w:rPr>
                <w:sz w:val="28"/>
                <w:szCs w:val="28"/>
                <w:lang w:eastAsia="zh-CN"/>
              </w:rPr>
              <w:t>у т. ч. камеральні</w:t>
            </w:r>
          </w:p>
        </w:tc>
        <w:tc>
          <w:tcPr>
            <w:tcW w:w="1620" w:type="dxa"/>
            <w:vAlign w:val="center"/>
          </w:tcPr>
          <w:p w14:paraId="7B1C83AC"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w:t>
            </w:r>
          </w:p>
        </w:tc>
        <w:tc>
          <w:tcPr>
            <w:tcW w:w="1440" w:type="dxa"/>
            <w:vAlign w:val="center"/>
          </w:tcPr>
          <w:p w14:paraId="0FF462B6" w14:textId="77777777" w:rsidR="0018542E" w:rsidRPr="001D27EF" w:rsidRDefault="0018542E" w:rsidP="00B972F4">
            <w:pPr>
              <w:suppressAutoHyphens/>
              <w:jc w:val="center"/>
              <w:rPr>
                <w:sz w:val="28"/>
                <w:szCs w:val="28"/>
                <w:lang w:eastAsia="zh-CN"/>
              </w:rPr>
            </w:pPr>
            <w:r w:rsidRPr="001D27EF">
              <w:rPr>
                <w:sz w:val="28"/>
                <w:szCs w:val="28"/>
                <w:lang w:eastAsia="zh-CN"/>
              </w:rPr>
              <w:t>-</w:t>
            </w:r>
          </w:p>
        </w:tc>
        <w:tc>
          <w:tcPr>
            <w:tcW w:w="1620" w:type="dxa"/>
            <w:vAlign w:val="center"/>
          </w:tcPr>
          <w:p w14:paraId="2D7B9219" w14:textId="77777777" w:rsidR="0018542E" w:rsidRPr="001D27EF" w:rsidRDefault="0018542E" w:rsidP="00B972F4">
            <w:pPr>
              <w:suppressAutoHyphens/>
              <w:jc w:val="center"/>
              <w:rPr>
                <w:sz w:val="28"/>
                <w:szCs w:val="28"/>
                <w:lang w:eastAsia="zh-CN"/>
              </w:rPr>
            </w:pPr>
            <w:r w:rsidRPr="001D27EF">
              <w:rPr>
                <w:sz w:val="28"/>
                <w:szCs w:val="28"/>
                <w:lang w:eastAsia="zh-CN"/>
              </w:rPr>
              <w:t>-</w:t>
            </w:r>
          </w:p>
        </w:tc>
        <w:tc>
          <w:tcPr>
            <w:tcW w:w="1376" w:type="dxa"/>
            <w:vAlign w:val="center"/>
          </w:tcPr>
          <w:p w14:paraId="78A08279" w14:textId="77777777" w:rsidR="0018542E" w:rsidRPr="001D27EF" w:rsidRDefault="0018542E" w:rsidP="00B972F4">
            <w:pPr>
              <w:suppressAutoHyphens/>
              <w:jc w:val="center"/>
              <w:rPr>
                <w:sz w:val="28"/>
                <w:szCs w:val="28"/>
                <w:lang w:eastAsia="zh-CN"/>
              </w:rPr>
            </w:pPr>
            <w:r w:rsidRPr="001D27EF">
              <w:rPr>
                <w:sz w:val="28"/>
                <w:szCs w:val="28"/>
                <w:lang w:eastAsia="zh-CN"/>
              </w:rPr>
              <w:t>-</w:t>
            </w:r>
          </w:p>
        </w:tc>
        <w:tc>
          <w:tcPr>
            <w:tcW w:w="1205" w:type="dxa"/>
            <w:vAlign w:val="center"/>
          </w:tcPr>
          <w:p w14:paraId="40BA6168" w14:textId="77777777" w:rsidR="0018542E" w:rsidRPr="001D27EF" w:rsidRDefault="0018542E" w:rsidP="00B972F4">
            <w:pPr>
              <w:suppressAutoHyphens/>
              <w:jc w:val="center"/>
              <w:rPr>
                <w:sz w:val="28"/>
                <w:szCs w:val="28"/>
                <w:lang w:eastAsia="zh-CN"/>
              </w:rPr>
            </w:pPr>
            <w:r w:rsidRPr="001D27EF">
              <w:rPr>
                <w:sz w:val="28"/>
                <w:szCs w:val="28"/>
                <w:lang w:eastAsia="zh-CN"/>
              </w:rPr>
              <w:t>-</w:t>
            </w:r>
          </w:p>
        </w:tc>
      </w:tr>
      <w:tr w:rsidR="0018542E" w:rsidRPr="001D27EF" w14:paraId="5D59AC59" w14:textId="77777777" w:rsidTr="00B972F4">
        <w:trPr>
          <w:trHeight w:val="525"/>
        </w:trPr>
        <w:tc>
          <w:tcPr>
            <w:tcW w:w="2520" w:type="dxa"/>
          </w:tcPr>
          <w:p w14:paraId="750C0248" w14:textId="77777777" w:rsidR="0018542E" w:rsidRPr="001D27EF" w:rsidRDefault="0018542E" w:rsidP="00B972F4">
            <w:pPr>
              <w:suppressAutoHyphens/>
              <w:autoSpaceDE w:val="0"/>
              <w:autoSpaceDN w:val="0"/>
              <w:adjustRightInd w:val="0"/>
              <w:rPr>
                <w:sz w:val="28"/>
                <w:szCs w:val="28"/>
                <w:lang w:eastAsia="zh-CN"/>
              </w:rPr>
            </w:pPr>
            <w:r w:rsidRPr="001D27EF">
              <w:rPr>
                <w:sz w:val="28"/>
                <w:szCs w:val="28"/>
                <w:lang w:eastAsia="zh-CN"/>
              </w:rPr>
              <w:t>у т. ч. виїзні</w:t>
            </w:r>
          </w:p>
        </w:tc>
        <w:tc>
          <w:tcPr>
            <w:tcW w:w="1620" w:type="dxa"/>
            <w:vAlign w:val="center"/>
          </w:tcPr>
          <w:p w14:paraId="68C0687C"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w:t>
            </w:r>
          </w:p>
        </w:tc>
        <w:tc>
          <w:tcPr>
            <w:tcW w:w="1440" w:type="dxa"/>
            <w:vAlign w:val="center"/>
          </w:tcPr>
          <w:p w14:paraId="38753F47" w14:textId="77777777" w:rsidR="0018542E" w:rsidRPr="001D27EF" w:rsidRDefault="0018542E" w:rsidP="00B972F4">
            <w:pPr>
              <w:suppressAutoHyphens/>
              <w:jc w:val="center"/>
              <w:rPr>
                <w:sz w:val="28"/>
                <w:szCs w:val="28"/>
                <w:lang w:eastAsia="zh-CN"/>
              </w:rPr>
            </w:pPr>
            <w:r w:rsidRPr="001D27EF">
              <w:rPr>
                <w:sz w:val="28"/>
                <w:szCs w:val="28"/>
                <w:lang w:eastAsia="zh-CN"/>
              </w:rPr>
              <w:t>-</w:t>
            </w:r>
          </w:p>
        </w:tc>
        <w:tc>
          <w:tcPr>
            <w:tcW w:w="1620" w:type="dxa"/>
            <w:vAlign w:val="center"/>
          </w:tcPr>
          <w:p w14:paraId="050965A8" w14:textId="77777777" w:rsidR="0018542E" w:rsidRPr="001D27EF" w:rsidRDefault="0018542E" w:rsidP="00B972F4">
            <w:pPr>
              <w:suppressAutoHyphens/>
              <w:jc w:val="center"/>
              <w:rPr>
                <w:sz w:val="28"/>
                <w:szCs w:val="28"/>
                <w:lang w:eastAsia="zh-CN"/>
              </w:rPr>
            </w:pPr>
            <w:r w:rsidRPr="001D27EF">
              <w:rPr>
                <w:sz w:val="28"/>
                <w:szCs w:val="28"/>
                <w:lang w:eastAsia="zh-CN"/>
              </w:rPr>
              <w:t>-</w:t>
            </w:r>
          </w:p>
        </w:tc>
        <w:tc>
          <w:tcPr>
            <w:tcW w:w="1376" w:type="dxa"/>
            <w:vAlign w:val="center"/>
          </w:tcPr>
          <w:p w14:paraId="548D8FDC" w14:textId="77777777" w:rsidR="0018542E" w:rsidRPr="001D27EF" w:rsidRDefault="0018542E" w:rsidP="00B972F4">
            <w:pPr>
              <w:suppressAutoHyphens/>
              <w:jc w:val="center"/>
              <w:rPr>
                <w:sz w:val="28"/>
                <w:szCs w:val="28"/>
                <w:lang w:eastAsia="zh-CN"/>
              </w:rPr>
            </w:pPr>
            <w:r w:rsidRPr="001D27EF">
              <w:rPr>
                <w:sz w:val="28"/>
                <w:szCs w:val="28"/>
                <w:lang w:eastAsia="zh-CN"/>
              </w:rPr>
              <w:t>-</w:t>
            </w:r>
          </w:p>
        </w:tc>
        <w:tc>
          <w:tcPr>
            <w:tcW w:w="1205" w:type="dxa"/>
            <w:vAlign w:val="center"/>
          </w:tcPr>
          <w:p w14:paraId="55D4BCBE" w14:textId="77777777" w:rsidR="0018542E" w:rsidRPr="001D27EF" w:rsidRDefault="0018542E" w:rsidP="00B972F4">
            <w:pPr>
              <w:suppressAutoHyphens/>
              <w:jc w:val="center"/>
              <w:rPr>
                <w:sz w:val="28"/>
                <w:szCs w:val="28"/>
                <w:lang w:eastAsia="zh-CN"/>
              </w:rPr>
            </w:pPr>
            <w:r w:rsidRPr="001D27EF">
              <w:rPr>
                <w:sz w:val="28"/>
                <w:szCs w:val="28"/>
                <w:lang w:eastAsia="zh-CN"/>
              </w:rPr>
              <w:t>-</w:t>
            </w:r>
          </w:p>
        </w:tc>
      </w:tr>
      <w:tr w:rsidR="0018542E" w:rsidRPr="001D27EF" w14:paraId="6098B905" w14:textId="77777777" w:rsidTr="00B972F4">
        <w:tc>
          <w:tcPr>
            <w:tcW w:w="2520" w:type="dxa"/>
          </w:tcPr>
          <w:p w14:paraId="5435BEAD" w14:textId="77777777" w:rsidR="0018542E" w:rsidRPr="001D27EF" w:rsidRDefault="0018542E" w:rsidP="00B972F4">
            <w:pPr>
              <w:suppressAutoHyphens/>
              <w:autoSpaceDE w:val="0"/>
              <w:autoSpaceDN w:val="0"/>
              <w:adjustRightInd w:val="0"/>
              <w:rPr>
                <w:sz w:val="28"/>
                <w:szCs w:val="28"/>
                <w:lang w:eastAsia="zh-CN"/>
              </w:rPr>
            </w:pPr>
            <w:r w:rsidRPr="001D27EF">
              <w:rPr>
                <w:sz w:val="28"/>
                <w:szCs w:val="28"/>
                <w:lang w:eastAsia="zh-CN"/>
              </w:rPr>
              <w:t>3. Підготовка, затвердження та опрацювання одного окремого акта про</w:t>
            </w:r>
          </w:p>
          <w:p w14:paraId="2CE0E5B7" w14:textId="77777777" w:rsidR="0018542E" w:rsidRPr="001D27EF" w:rsidRDefault="0018542E" w:rsidP="00B972F4">
            <w:pPr>
              <w:suppressAutoHyphens/>
              <w:autoSpaceDE w:val="0"/>
              <w:autoSpaceDN w:val="0"/>
              <w:adjustRightInd w:val="0"/>
              <w:rPr>
                <w:sz w:val="28"/>
                <w:szCs w:val="28"/>
                <w:lang w:eastAsia="zh-CN"/>
              </w:rPr>
            </w:pPr>
            <w:r w:rsidRPr="001D27EF">
              <w:rPr>
                <w:sz w:val="28"/>
                <w:szCs w:val="28"/>
                <w:lang w:eastAsia="zh-CN"/>
              </w:rPr>
              <w:lastRenderedPageBreak/>
              <w:t>порушення вимог регулювання</w:t>
            </w:r>
          </w:p>
        </w:tc>
        <w:tc>
          <w:tcPr>
            <w:tcW w:w="1620" w:type="dxa"/>
          </w:tcPr>
          <w:p w14:paraId="4AD9626A"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lastRenderedPageBreak/>
              <w:t>-</w:t>
            </w:r>
          </w:p>
        </w:tc>
        <w:tc>
          <w:tcPr>
            <w:tcW w:w="1440" w:type="dxa"/>
          </w:tcPr>
          <w:p w14:paraId="10A15A8C"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w:t>
            </w:r>
          </w:p>
        </w:tc>
        <w:tc>
          <w:tcPr>
            <w:tcW w:w="1620" w:type="dxa"/>
          </w:tcPr>
          <w:p w14:paraId="191B5EC4"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w:t>
            </w:r>
          </w:p>
        </w:tc>
        <w:tc>
          <w:tcPr>
            <w:tcW w:w="1376" w:type="dxa"/>
          </w:tcPr>
          <w:p w14:paraId="4A0F37A1"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w:t>
            </w:r>
          </w:p>
        </w:tc>
        <w:tc>
          <w:tcPr>
            <w:tcW w:w="1205" w:type="dxa"/>
          </w:tcPr>
          <w:p w14:paraId="44D5FEB2"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w:t>
            </w:r>
          </w:p>
        </w:tc>
      </w:tr>
      <w:tr w:rsidR="0018542E" w:rsidRPr="001D27EF" w14:paraId="142FD61F" w14:textId="77777777" w:rsidTr="00B972F4">
        <w:tc>
          <w:tcPr>
            <w:tcW w:w="2520" w:type="dxa"/>
          </w:tcPr>
          <w:p w14:paraId="5DFEE429" w14:textId="77777777" w:rsidR="0018542E" w:rsidRPr="001D27EF" w:rsidRDefault="0018542E" w:rsidP="00B972F4">
            <w:pPr>
              <w:suppressAutoHyphens/>
              <w:autoSpaceDE w:val="0"/>
              <w:autoSpaceDN w:val="0"/>
              <w:adjustRightInd w:val="0"/>
              <w:rPr>
                <w:sz w:val="28"/>
                <w:szCs w:val="28"/>
                <w:lang w:eastAsia="zh-CN"/>
              </w:rPr>
            </w:pPr>
            <w:r w:rsidRPr="001D27EF">
              <w:rPr>
                <w:sz w:val="28"/>
                <w:szCs w:val="28"/>
                <w:lang w:eastAsia="zh-CN"/>
              </w:rPr>
              <w:t>4. Реалізація одного окремого рішення</w:t>
            </w:r>
          </w:p>
          <w:p w14:paraId="1683CF97" w14:textId="77777777" w:rsidR="0018542E" w:rsidRPr="001D27EF" w:rsidRDefault="0018542E" w:rsidP="00B972F4">
            <w:pPr>
              <w:suppressAutoHyphens/>
              <w:autoSpaceDE w:val="0"/>
              <w:autoSpaceDN w:val="0"/>
              <w:adjustRightInd w:val="0"/>
              <w:rPr>
                <w:sz w:val="28"/>
                <w:szCs w:val="28"/>
                <w:lang w:eastAsia="zh-CN"/>
              </w:rPr>
            </w:pPr>
            <w:r w:rsidRPr="001D27EF">
              <w:rPr>
                <w:sz w:val="28"/>
                <w:szCs w:val="28"/>
                <w:lang w:eastAsia="zh-CN"/>
              </w:rPr>
              <w:t xml:space="preserve">щодо порушення вимог регулювання </w:t>
            </w:r>
          </w:p>
        </w:tc>
        <w:tc>
          <w:tcPr>
            <w:tcW w:w="1620" w:type="dxa"/>
          </w:tcPr>
          <w:p w14:paraId="59BF8D66"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w:t>
            </w:r>
          </w:p>
        </w:tc>
        <w:tc>
          <w:tcPr>
            <w:tcW w:w="1440" w:type="dxa"/>
          </w:tcPr>
          <w:p w14:paraId="24A06F14"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w:t>
            </w:r>
          </w:p>
        </w:tc>
        <w:tc>
          <w:tcPr>
            <w:tcW w:w="1620" w:type="dxa"/>
          </w:tcPr>
          <w:p w14:paraId="39D210C2"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w:t>
            </w:r>
          </w:p>
        </w:tc>
        <w:tc>
          <w:tcPr>
            <w:tcW w:w="1376" w:type="dxa"/>
          </w:tcPr>
          <w:p w14:paraId="4AD9A8AF"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w:t>
            </w:r>
          </w:p>
        </w:tc>
        <w:tc>
          <w:tcPr>
            <w:tcW w:w="1205" w:type="dxa"/>
          </w:tcPr>
          <w:p w14:paraId="1B2922FC"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w:t>
            </w:r>
          </w:p>
        </w:tc>
      </w:tr>
      <w:tr w:rsidR="0018542E" w:rsidRPr="001D27EF" w14:paraId="2C871BBF" w14:textId="77777777" w:rsidTr="00B972F4">
        <w:tc>
          <w:tcPr>
            <w:tcW w:w="2520" w:type="dxa"/>
          </w:tcPr>
          <w:p w14:paraId="0A361C10" w14:textId="77777777" w:rsidR="0018542E" w:rsidRPr="001D27EF" w:rsidRDefault="0018542E" w:rsidP="00B972F4">
            <w:pPr>
              <w:suppressAutoHyphens/>
              <w:autoSpaceDE w:val="0"/>
              <w:autoSpaceDN w:val="0"/>
              <w:adjustRightInd w:val="0"/>
              <w:rPr>
                <w:sz w:val="28"/>
                <w:szCs w:val="28"/>
                <w:lang w:eastAsia="zh-CN"/>
              </w:rPr>
            </w:pPr>
            <w:r w:rsidRPr="001D27EF">
              <w:rPr>
                <w:sz w:val="28"/>
                <w:szCs w:val="28"/>
                <w:lang w:eastAsia="zh-CN"/>
              </w:rPr>
              <w:t>5. Оскарження одного окремого рішення суб’єктами господарювання</w:t>
            </w:r>
          </w:p>
        </w:tc>
        <w:tc>
          <w:tcPr>
            <w:tcW w:w="1620" w:type="dxa"/>
            <w:vAlign w:val="center"/>
          </w:tcPr>
          <w:p w14:paraId="58DF3926"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w:t>
            </w:r>
          </w:p>
        </w:tc>
        <w:tc>
          <w:tcPr>
            <w:tcW w:w="1440" w:type="dxa"/>
            <w:vAlign w:val="center"/>
          </w:tcPr>
          <w:p w14:paraId="06A04E82" w14:textId="77777777" w:rsidR="0018542E" w:rsidRPr="001D27EF" w:rsidRDefault="0018542E" w:rsidP="00B972F4">
            <w:pPr>
              <w:suppressAutoHyphens/>
              <w:jc w:val="center"/>
              <w:rPr>
                <w:sz w:val="28"/>
                <w:szCs w:val="28"/>
                <w:lang w:eastAsia="zh-CN"/>
              </w:rPr>
            </w:pPr>
            <w:r w:rsidRPr="001D27EF">
              <w:rPr>
                <w:sz w:val="28"/>
                <w:szCs w:val="28"/>
                <w:lang w:eastAsia="zh-CN"/>
              </w:rPr>
              <w:t>-</w:t>
            </w:r>
          </w:p>
        </w:tc>
        <w:tc>
          <w:tcPr>
            <w:tcW w:w="1620" w:type="dxa"/>
            <w:vAlign w:val="center"/>
          </w:tcPr>
          <w:p w14:paraId="4EF093B0" w14:textId="77777777" w:rsidR="0018542E" w:rsidRPr="001D27EF" w:rsidRDefault="0018542E" w:rsidP="00B972F4">
            <w:pPr>
              <w:suppressAutoHyphens/>
              <w:jc w:val="center"/>
              <w:rPr>
                <w:sz w:val="28"/>
                <w:szCs w:val="28"/>
                <w:lang w:eastAsia="zh-CN"/>
              </w:rPr>
            </w:pPr>
            <w:r w:rsidRPr="001D27EF">
              <w:rPr>
                <w:sz w:val="28"/>
                <w:szCs w:val="28"/>
                <w:lang w:eastAsia="zh-CN"/>
              </w:rPr>
              <w:t>-</w:t>
            </w:r>
          </w:p>
        </w:tc>
        <w:tc>
          <w:tcPr>
            <w:tcW w:w="1376" w:type="dxa"/>
            <w:vAlign w:val="center"/>
          </w:tcPr>
          <w:p w14:paraId="7E5EA532" w14:textId="77777777" w:rsidR="0018542E" w:rsidRPr="001D27EF" w:rsidRDefault="0018542E" w:rsidP="00B972F4">
            <w:pPr>
              <w:suppressAutoHyphens/>
              <w:jc w:val="center"/>
              <w:rPr>
                <w:sz w:val="28"/>
                <w:szCs w:val="28"/>
                <w:lang w:eastAsia="zh-CN"/>
              </w:rPr>
            </w:pPr>
            <w:r w:rsidRPr="001D27EF">
              <w:rPr>
                <w:sz w:val="28"/>
                <w:szCs w:val="28"/>
                <w:lang w:eastAsia="zh-CN"/>
              </w:rPr>
              <w:t>-</w:t>
            </w:r>
          </w:p>
        </w:tc>
        <w:tc>
          <w:tcPr>
            <w:tcW w:w="1205" w:type="dxa"/>
            <w:vAlign w:val="center"/>
          </w:tcPr>
          <w:p w14:paraId="0FF45C56" w14:textId="77777777" w:rsidR="0018542E" w:rsidRPr="001D27EF" w:rsidRDefault="0018542E" w:rsidP="00B972F4">
            <w:pPr>
              <w:suppressAutoHyphens/>
              <w:jc w:val="center"/>
              <w:rPr>
                <w:sz w:val="28"/>
                <w:szCs w:val="28"/>
                <w:lang w:eastAsia="zh-CN"/>
              </w:rPr>
            </w:pPr>
            <w:r w:rsidRPr="001D27EF">
              <w:rPr>
                <w:sz w:val="28"/>
                <w:szCs w:val="28"/>
                <w:lang w:eastAsia="zh-CN"/>
              </w:rPr>
              <w:t>-</w:t>
            </w:r>
          </w:p>
        </w:tc>
      </w:tr>
      <w:tr w:rsidR="0018542E" w:rsidRPr="001D27EF" w14:paraId="69AC395B" w14:textId="77777777" w:rsidTr="00B972F4">
        <w:tc>
          <w:tcPr>
            <w:tcW w:w="2520" w:type="dxa"/>
          </w:tcPr>
          <w:p w14:paraId="56403352" w14:textId="77777777" w:rsidR="0018542E" w:rsidRPr="001D27EF" w:rsidRDefault="0018542E" w:rsidP="00B972F4">
            <w:pPr>
              <w:suppressAutoHyphens/>
              <w:autoSpaceDE w:val="0"/>
              <w:autoSpaceDN w:val="0"/>
              <w:adjustRightInd w:val="0"/>
              <w:rPr>
                <w:sz w:val="28"/>
                <w:szCs w:val="28"/>
                <w:lang w:eastAsia="zh-CN"/>
              </w:rPr>
            </w:pPr>
            <w:r w:rsidRPr="001D27EF">
              <w:rPr>
                <w:sz w:val="28"/>
                <w:szCs w:val="28"/>
                <w:lang w:eastAsia="zh-CN"/>
              </w:rPr>
              <w:t>6. Підготовка звітності</w:t>
            </w:r>
          </w:p>
          <w:p w14:paraId="77FDAED2" w14:textId="77777777" w:rsidR="0018542E" w:rsidRPr="001D27EF" w:rsidRDefault="0018542E" w:rsidP="00B972F4">
            <w:pPr>
              <w:suppressAutoHyphens/>
              <w:autoSpaceDE w:val="0"/>
              <w:autoSpaceDN w:val="0"/>
              <w:adjustRightInd w:val="0"/>
              <w:rPr>
                <w:sz w:val="28"/>
                <w:szCs w:val="28"/>
                <w:lang w:eastAsia="zh-CN"/>
              </w:rPr>
            </w:pPr>
            <w:r w:rsidRPr="001D27EF">
              <w:rPr>
                <w:sz w:val="28"/>
                <w:szCs w:val="28"/>
                <w:lang w:eastAsia="zh-CN"/>
              </w:rPr>
              <w:t>за результатами регулювання</w:t>
            </w:r>
          </w:p>
        </w:tc>
        <w:tc>
          <w:tcPr>
            <w:tcW w:w="1620" w:type="dxa"/>
          </w:tcPr>
          <w:p w14:paraId="5A28ACEB"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w:t>
            </w:r>
          </w:p>
        </w:tc>
        <w:tc>
          <w:tcPr>
            <w:tcW w:w="1440" w:type="dxa"/>
          </w:tcPr>
          <w:p w14:paraId="657E8C4F"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w:t>
            </w:r>
          </w:p>
        </w:tc>
        <w:tc>
          <w:tcPr>
            <w:tcW w:w="1620" w:type="dxa"/>
          </w:tcPr>
          <w:p w14:paraId="42D9A3D7"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w:t>
            </w:r>
          </w:p>
        </w:tc>
        <w:tc>
          <w:tcPr>
            <w:tcW w:w="1376" w:type="dxa"/>
          </w:tcPr>
          <w:p w14:paraId="326F5396"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w:t>
            </w:r>
          </w:p>
        </w:tc>
        <w:tc>
          <w:tcPr>
            <w:tcW w:w="1205" w:type="dxa"/>
          </w:tcPr>
          <w:p w14:paraId="73E66B38"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w:t>
            </w:r>
          </w:p>
        </w:tc>
      </w:tr>
      <w:tr w:rsidR="0018542E" w:rsidRPr="001D27EF" w14:paraId="7AAACE80" w14:textId="77777777" w:rsidTr="00B972F4">
        <w:tc>
          <w:tcPr>
            <w:tcW w:w="2520" w:type="dxa"/>
          </w:tcPr>
          <w:p w14:paraId="0F213533" w14:textId="77777777" w:rsidR="0018542E" w:rsidRPr="001D27EF" w:rsidRDefault="0018542E" w:rsidP="00B972F4">
            <w:pPr>
              <w:suppressAutoHyphens/>
              <w:autoSpaceDE w:val="0"/>
              <w:autoSpaceDN w:val="0"/>
              <w:adjustRightInd w:val="0"/>
              <w:rPr>
                <w:sz w:val="28"/>
                <w:szCs w:val="28"/>
                <w:lang w:eastAsia="zh-CN"/>
              </w:rPr>
            </w:pPr>
            <w:r w:rsidRPr="001D27EF">
              <w:rPr>
                <w:sz w:val="28"/>
                <w:szCs w:val="28"/>
                <w:lang w:eastAsia="zh-CN"/>
              </w:rPr>
              <w:t xml:space="preserve">7. Інші адміністративні процедури </w:t>
            </w:r>
          </w:p>
        </w:tc>
        <w:tc>
          <w:tcPr>
            <w:tcW w:w="1620" w:type="dxa"/>
          </w:tcPr>
          <w:p w14:paraId="0802908A"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1,0 год</w:t>
            </w:r>
          </w:p>
        </w:tc>
        <w:tc>
          <w:tcPr>
            <w:tcW w:w="1440" w:type="dxa"/>
          </w:tcPr>
          <w:p w14:paraId="656FBBA6"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27,84</w:t>
            </w:r>
          </w:p>
        </w:tc>
        <w:tc>
          <w:tcPr>
            <w:tcW w:w="1620" w:type="dxa"/>
          </w:tcPr>
          <w:p w14:paraId="0A7EAE05"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1</w:t>
            </w:r>
          </w:p>
        </w:tc>
        <w:tc>
          <w:tcPr>
            <w:tcW w:w="1376" w:type="dxa"/>
          </w:tcPr>
          <w:p w14:paraId="38E699B5"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4</w:t>
            </w:r>
          </w:p>
        </w:tc>
        <w:tc>
          <w:tcPr>
            <w:tcW w:w="1205" w:type="dxa"/>
          </w:tcPr>
          <w:p w14:paraId="01A38ED2"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111,36</w:t>
            </w:r>
          </w:p>
        </w:tc>
      </w:tr>
      <w:tr w:rsidR="0018542E" w:rsidRPr="001D27EF" w14:paraId="47AAA301" w14:textId="77777777" w:rsidTr="00B972F4">
        <w:tc>
          <w:tcPr>
            <w:tcW w:w="2520" w:type="dxa"/>
          </w:tcPr>
          <w:p w14:paraId="05C0F7E5" w14:textId="77777777" w:rsidR="0018542E" w:rsidRPr="001D27EF" w:rsidRDefault="0018542E" w:rsidP="00B972F4">
            <w:pPr>
              <w:suppressAutoHyphens/>
              <w:autoSpaceDE w:val="0"/>
              <w:autoSpaceDN w:val="0"/>
              <w:adjustRightInd w:val="0"/>
              <w:rPr>
                <w:sz w:val="28"/>
                <w:szCs w:val="28"/>
                <w:lang w:eastAsia="zh-CN"/>
              </w:rPr>
            </w:pPr>
            <w:r w:rsidRPr="001D27EF">
              <w:rPr>
                <w:sz w:val="28"/>
                <w:szCs w:val="28"/>
                <w:lang w:eastAsia="zh-CN"/>
              </w:rPr>
              <w:t>Разом за рік</w:t>
            </w:r>
          </w:p>
        </w:tc>
        <w:tc>
          <w:tcPr>
            <w:tcW w:w="1620" w:type="dxa"/>
          </w:tcPr>
          <w:p w14:paraId="56F2C0B7"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Х</w:t>
            </w:r>
          </w:p>
        </w:tc>
        <w:tc>
          <w:tcPr>
            <w:tcW w:w="1440" w:type="dxa"/>
          </w:tcPr>
          <w:p w14:paraId="39D812FC"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Х</w:t>
            </w:r>
          </w:p>
        </w:tc>
        <w:tc>
          <w:tcPr>
            <w:tcW w:w="1620" w:type="dxa"/>
          </w:tcPr>
          <w:p w14:paraId="315D139B"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Х</w:t>
            </w:r>
          </w:p>
        </w:tc>
        <w:tc>
          <w:tcPr>
            <w:tcW w:w="1376" w:type="dxa"/>
          </w:tcPr>
          <w:p w14:paraId="5AC5F4C7"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Х</w:t>
            </w:r>
          </w:p>
        </w:tc>
        <w:tc>
          <w:tcPr>
            <w:tcW w:w="1205" w:type="dxa"/>
          </w:tcPr>
          <w:p w14:paraId="774C5D77"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222,72</w:t>
            </w:r>
          </w:p>
        </w:tc>
      </w:tr>
      <w:tr w:rsidR="0018542E" w:rsidRPr="001D27EF" w14:paraId="5051508F" w14:textId="77777777" w:rsidTr="00B972F4">
        <w:tc>
          <w:tcPr>
            <w:tcW w:w="2520" w:type="dxa"/>
          </w:tcPr>
          <w:p w14:paraId="783C321B" w14:textId="77777777" w:rsidR="0018542E" w:rsidRPr="001D27EF" w:rsidRDefault="0018542E" w:rsidP="00B972F4">
            <w:pPr>
              <w:suppressAutoHyphens/>
              <w:autoSpaceDE w:val="0"/>
              <w:autoSpaceDN w:val="0"/>
              <w:adjustRightInd w:val="0"/>
              <w:rPr>
                <w:sz w:val="28"/>
                <w:szCs w:val="28"/>
                <w:lang w:eastAsia="zh-CN"/>
              </w:rPr>
            </w:pPr>
            <w:r w:rsidRPr="001D27EF">
              <w:rPr>
                <w:sz w:val="28"/>
                <w:szCs w:val="28"/>
                <w:lang w:eastAsia="zh-CN"/>
              </w:rPr>
              <w:t>Сумарно за 5 років</w:t>
            </w:r>
          </w:p>
        </w:tc>
        <w:tc>
          <w:tcPr>
            <w:tcW w:w="1620" w:type="dxa"/>
          </w:tcPr>
          <w:p w14:paraId="385B205C"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Х</w:t>
            </w:r>
          </w:p>
        </w:tc>
        <w:tc>
          <w:tcPr>
            <w:tcW w:w="1440" w:type="dxa"/>
          </w:tcPr>
          <w:p w14:paraId="1AF5284A"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Х</w:t>
            </w:r>
          </w:p>
        </w:tc>
        <w:tc>
          <w:tcPr>
            <w:tcW w:w="1620" w:type="dxa"/>
          </w:tcPr>
          <w:p w14:paraId="4A176192"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Х</w:t>
            </w:r>
          </w:p>
        </w:tc>
        <w:tc>
          <w:tcPr>
            <w:tcW w:w="1376" w:type="dxa"/>
          </w:tcPr>
          <w:p w14:paraId="7E06EAD6"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Х</w:t>
            </w:r>
          </w:p>
        </w:tc>
        <w:tc>
          <w:tcPr>
            <w:tcW w:w="1205" w:type="dxa"/>
          </w:tcPr>
          <w:p w14:paraId="6A6C1AE9" w14:textId="77777777" w:rsidR="0018542E" w:rsidRPr="001D27EF" w:rsidRDefault="0018542E" w:rsidP="00B972F4">
            <w:pPr>
              <w:suppressAutoHyphens/>
              <w:autoSpaceDE w:val="0"/>
              <w:autoSpaceDN w:val="0"/>
              <w:adjustRightInd w:val="0"/>
              <w:jc w:val="center"/>
              <w:rPr>
                <w:sz w:val="28"/>
                <w:szCs w:val="28"/>
                <w:lang w:eastAsia="zh-CN"/>
              </w:rPr>
            </w:pPr>
            <w:r w:rsidRPr="001D27EF">
              <w:rPr>
                <w:sz w:val="28"/>
                <w:szCs w:val="28"/>
                <w:lang w:eastAsia="zh-CN"/>
              </w:rPr>
              <w:t>1113,60</w:t>
            </w:r>
          </w:p>
        </w:tc>
      </w:tr>
    </w:tbl>
    <w:p w14:paraId="5A8C57B6" w14:textId="77777777" w:rsidR="0018542E" w:rsidRPr="001D27EF" w:rsidRDefault="0018542E" w:rsidP="0018542E">
      <w:pPr>
        <w:suppressAutoHyphens/>
        <w:autoSpaceDE w:val="0"/>
        <w:autoSpaceDN w:val="0"/>
        <w:adjustRightInd w:val="0"/>
        <w:jc w:val="both"/>
        <w:rPr>
          <w:b/>
          <w:i/>
          <w:sz w:val="28"/>
          <w:szCs w:val="28"/>
          <w:lang w:eastAsia="zh-CN"/>
        </w:rPr>
      </w:pPr>
    </w:p>
    <w:p w14:paraId="550DD22F" w14:textId="77777777" w:rsidR="0018542E" w:rsidRPr="00A626B4" w:rsidRDefault="0018542E" w:rsidP="0018542E">
      <w:pPr>
        <w:suppressAutoHyphens/>
        <w:autoSpaceDE w:val="0"/>
        <w:autoSpaceDN w:val="0"/>
        <w:adjustRightInd w:val="0"/>
        <w:ind w:firstLine="709"/>
        <w:jc w:val="both"/>
        <w:rPr>
          <w:b/>
          <w:i/>
          <w:sz w:val="28"/>
          <w:szCs w:val="28"/>
          <w:lang w:eastAsia="zh-CN"/>
        </w:rPr>
      </w:pPr>
      <w:r w:rsidRPr="001D27EF">
        <w:rPr>
          <w:b/>
          <w:i/>
          <w:sz w:val="28"/>
          <w:szCs w:val="28"/>
          <w:lang w:eastAsia="zh-CN"/>
        </w:rPr>
        <w:t xml:space="preserve">4. Розрахунок сумарних витрат суб’єктів малого підприємництва </w:t>
      </w:r>
      <w:r w:rsidRPr="00A626B4">
        <w:rPr>
          <w:b/>
          <w:i/>
          <w:sz w:val="28"/>
          <w:szCs w:val="28"/>
          <w:lang w:eastAsia="zh-CN"/>
        </w:rPr>
        <w:t>на виконання вимог регулювання</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139"/>
        <w:gridCol w:w="2401"/>
        <w:gridCol w:w="2276"/>
      </w:tblGrid>
      <w:tr w:rsidR="0018542E" w:rsidRPr="00A626B4" w14:paraId="0A7B0A0E" w14:textId="77777777" w:rsidTr="00B972F4">
        <w:trPr>
          <w:tblHeader/>
        </w:trPr>
        <w:tc>
          <w:tcPr>
            <w:tcW w:w="709" w:type="dxa"/>
            <w:vAlign w:val="center"/>
          </w:tcPr>
          <w:p w14:paraId="0E453297" w14:textId="77777777" w:rsidR="0018542E" w:rsidRPr="00A626B4" w:rsidRDefault="0018542E" w:rsidP="00B972F4">
            <w:pPr>
              <w:suppressAutoHyphens/>
              <w:spacing w:before="60" w:line="228" w:lineRule="auto"/>
              <w:ind w:left="-72" w:right="-80"/>
              <w:jc w:val="center"/>
              <w:rPr>
                <w:rFonts w:eastAsia="Calibri" w:cs="Antiqua"/>
                <w:b/>
              </w:rPr>
            </w:pPr>
            <w:r w:rsidRPr="00A626B4">
              <w:rPr>
                <w:rFonts w:eastAsia="Calibri" w:cs="Antiqua"/>
                <w:b/>
              </w:rPr>
              <w:lastRenderedPageBreak/>
              <w:t>№ з/п</w:t>
            </w:r>
          </w:p>
          <w:p w14:paraId="0FB27259" w14:textId="77777777" w:rsidR="0018542E" w:rsidRPr="00A626B4" w:rsidRDefault="0018542E" w:rsidP="00B972F4">
            <w:pPr>
              <w:suppressAutoHyphens/>
              <w:spacing w:before="60" w:line="228" w:lineRule="auto"/>
              <w:ind w:left="-72" w:right="-80"/>
              <w:jc w:val="center"/>
              <w:rPr>
                <w:rFonts w:eastAsia="Calibri" w:cs="Antiqua"/>
                <w:b/>
              </w:rPr>
            </w:pPr>
          </w:p>
        </w:tc>
        <w:tc>
          <w:tcPr>
            <w:tcW w:w="4139" w:type="dxa"/>
            <w:vAlign w:val="center"/>
          </w:tcPr>
          <w:p w14:paraId="4BD9693E" w14:textId="77777777" w:rsidR="0018542E" w:rsidRPr="00A626B4" w:rsidRDefault="0018542E" w:rsidP="00B972F4">
            <w:pPr>
              <w:suppressAutoHyphens/>
              <w:spacing w:before="60" w:line="228" w:lineRule="auto"/>
              <w:jc w:val="center"/>
              <w:rPr>
                <w:rFonts w:eastAsia="Calibri" w:cs="Antiqua"/>
                <w:b/>
              </w:rPr>
            </w:pPr>
            <w:r w:rsidRPr="00A626B4">
              <w:rPr>
                <w:rFonts w:eastAsia="Calibri" w:cs="Antiqua"/>
                <w:b/>
              </w:rPr>
              <w:t xml:space="preserve">Показник </w:t>
            </w:r>
          </w:p>
        </w:tc>
        <w:tc>
          <w:tcPr>
            <w:tcW w:w="2401" w:type="dxa"/>
            <w:vAlign w:val="center"/>
          </w:tcPr>
          <w:p w14:paraId="6EA7501A" w14:textId="77777777" w:rsidR="0018542E" w:rsidRPr="00A626B4" w:rsidRDefault="0018542E" w:rsidP="00B972F4">
            <w:pPr>
              <w:suppressAutoHyphens/>
              <w:spacing w:before="60" w:line="228" w:lineRule="auto"/>
              <w:jc w:val="center"/>
              <w:rPr>
                <w:rFonts w:eastAsia="Calibri" w:cs="Antiqua"/>
                <w:b/>
              </w:rPr>
            </w:pPr>
            <w:r w:rsidRPr="00A626B4">
              <w:rPr>
                <w:rFonts w:eastAsia="Calibri" w:cs="Antiqua"/>
                <w:b/>
              </w:rPr>
              <w:t>Перший рік регулювання (стартовий)</w:t>
            </w:r>
          </w:p>
        </w:tc>
        <w:tc>
          <w:tcPr>
            <w:tcW w:w="2276" w:type="dxa"/>
            <w:vAlign w:val="center"/>
          </w:tcPr>
          <w:p w14:paraId="23B8FAD2" w14:textId="77777777" w:rsidR="0018542E" w:rsidRPr="00A626B4" w:rsidRDefault="0018542E" w:rsidP="00B972F4">
            <w:pPr>
              <w:suppressAutoHyphens/>
              <w:spacing w:before="60" w:line="228" w:lineRule="auto"/>
              <w:jc w:val="center"/>
              <w:rPr>
                <w:rFonts w:eastAsia="Calibri" w:cs="Antiqua"/>
                <w:b/>
              </w:rPr>
            </w:pPr>
            <w:r w:rsidRPr="00A626B4">
              <w:rPr>
                <w:rFonts w:eastAsia="Calibri" w:cs="Antiqua"/>
                <w:b/>
              </w:rPr>
              <w:t>За п’ять років</w:t>
            </w:r>
          </w:p>
        </w:tc>
      </w:tr>
      <w:tr w:rsidR="0018542E" w:rsidRPr="00A626B4" w14:paraId="4F62CE76" w14:textId="77777777" w:rsidTr="00B972F4">
        <w:trPr>
          <w:tblHeader/>
        </w:trPr>
        <w:tc>
          <w:tcPr>
            <w:tcW w:w="709" w:type="dxa"/>
            <w:vAlign w:val="center"/>
          </w:tcPr>
          <w:p w14:paraId="2D3D84AB" w14:textId="77777777" w:rsidR="0018542E" w:rsidRPr="00A626B4" w:rsidRDefault="0018542E" w:rsidP="00B972F4">
            <w:pPr>
              <w:suppressAutoHyphens/>
              <w:spacing w:before="60" w:line="228" w:lineRule="auto"/>
              <w:ind w:left="-72" w:right="-80"/>
              <w:jc w:val="center"/>
              <w:rPr>
                <w:rFonts w:eastAsia="Calibri" w:cs="Antiqua"/>
                <w:sz w:val="28"/>
                <w:szCs w:val="28"/>
              </w:rPr>
            </w:pPr>
            <w:r w:rsidRPr="00A626B4">
              <w:rPr>
                <w:rFonts w:eastAsia="Calibri" w:cs="Antiqua"/>
                <w:sz w:val="28"/>
                <w:szCs w:val="28"/>
              </w:rPr>
              <w:t>1</w:t>
            </w:r>
          </w:p>
        </w:tc>
        <w:tc>
          <w:tcPr>
            <w:tcW w:w="4139" w:type="dxa"/>
            <w:vAlign w:val="center"/>
          </w:tcPr>
          <w:p w14:paraId="2C1755D6" w14:textId="77777777" w:rsidR="0018542E" w:rsidRPr="00A626B4" w:rsidRDefault="0018542E" w:rsidP="00B972F4">
            <w:pPr>
              <w:suppressAutoHyphens/>
              <w:spacing w:before="60" w:line="228" w:lineRule="auto"/>
              <w:jc w:val="center"/>
              <w:rPr>
                <w:rFonts w:eastAsia="Calibri" w:cs="Antiqua"/>
                <w:sz w:val="28"/>
                <w:szCs w:val="28"/>
              </w:rPr>
            </w:pPr>
            <w:r w:rsidRPr="00A626B4">
              <w:rPr>
                <w:rFonts w:eastAsia="Calibri" w:cs="Antiqua"/>
                <w:sz w:val="28"/>
                <w:szCs w:val="28"/>
              </w:rPr>
              <w:t>Оцінка “прямих” витрат суб’єктів малого підприємництва на виконання регулювання</w:t>
            </w:r>
          </w:p>
        </w:tc>
        <w:tc>
          <w:tcPr>
            <w:tcW w:w="2401" w:type="dxa"/>
            <w:vAlign w:val="center"/>
          </w:tcPr>
          <w:p w14:paraId="1644B1AF" w14:textId="77777777" w:rsidR="0018542E" w:rsidRPr="00A626B4" w:rsidRDefault="0018542E" w:rsidP="00B972F4">
            <w:pPr>
              <w:suppressAutoHyphens/>
              <w:spacing w:before="60" w:line="228" w:lineRule="auto"/>
              <w:jc w:val="center"/>
              <w:rPr>
                <w:rFonts w:eastAsia="Calibri" w:cs="Antiqua"/>
                <w:sz w:val="28"/>
                <w:szCs w:val="28"/>
              </w:rPr>
            </w:pPr>
            <w:r w:rsidRPr="00A626B4">
              <w:rPr>
                <w:rFonts w:eastAsia="Calibri" w:cs="Antiqua"/>
                <w:sz w:val="28"/>
                <w:szCs w:val="28"/>
              </w:rPr>
              <w:t>42993,83 (за найбільшою вартістю)</w:t>
            </w:r>
          </w:p>
          <w:p w14:paraId="6461503A" w14:textId="77777777" w:rsidR="0018542E" w:rsidRPr="00A626B4" w:rsidRDefault="0018542E" w:rsidP="00B972F4">
            <w:pPr>
              <w:suppressAutoHyphens/>
              <w:spacing w:before="60" w:line="228" w:lineRule="auto"/>
              <w:jc w:val="center"/>
              <w:rPr>
                <w:rFonts w:eastAsia="Calibri" w:cs="Antiqua"/>
                <w:sz w:val="28"/>
                <w:szCs w:val="28"/>
              </w:rPr>
            </w:pPr>
            <w:r w:rsidRPr="00A626B4">
              <w:rPr>
                <w:rFonts w:eastAsia="Calibri" w:cs="Antiqua"/>
                <w:sz w:val="28"/>
                <w:szCs w:val="28"/>
              </w:rPr>
              <w:t>5906,00 (за найменшою вартістю)</w:t>
            </w:r>
          </w:p>
          <w:p w14:paraId="044FB01E" w14:textId="77777777" w:rsidR="0018542E" w:rsidRPr="00A626B4" w:rsidRDefault="0018542E" w:rsidP="00B972F4">
            <w:pPr>
              <w:suppressAutoHyphens/>
              <w:spacing w:before="60" w:line="228" w:lineRule="auto"/>
              <w:jc w:val="center"/>
              <w:rPr>
                <w:rFonts w:eastAsia="Calibri" w:cs="Antiqua"/>
                <w:i/>
                <w:sz w:val="28"/>
                <w:szCs w:val="28"/>
              </w:rPr>
            </w:pPr>
          </w:p>
        </w:tc>
        <w:tc>
          <w:tcPr>
            <w:tcW w:w="2276" w:type="dxa"/>
            <w:vAlign w:val="center"/>
          </w:tcPr>
          <w:p w14:paraId="002429B9" w14:textId="77777777" w:rsidR="0018542E" w:rsidRPr="00A626B4" w:rsidRDefault="0018542E" w:rsidP="00B972F4">
            <w:pPr>
              <w:suppressAutoHyphens/>
              <w:spacing w:before="60" w:line="228" w:lineRule="auto"/>
              <w:jc w:val="center"/>
              <w:rPr>
                <w:rFonts w:eastAsia="Calibri" w:cs="Antiqua"/>
                <w:sz w:val="28"/>
                <w:szCs w:val="28"/>
              </w:rPr>
            </w:pPr>
          </w:p>
          <w:p w14:paraId="066141E0" w14:textId="77777777" w:rsidR="0018542E" w:rsidRPr="00A626B4" w:rsidRDefault="0018542E" w:rsidP="00B972F4">
            <w:pPr>
              <w:suppressAutoHyphens/>
              <w:spacing w:before="60" w:line="228" w:lineRule="auto"/>
              <w:jc w:val="center"/>
              <w:rPr>
                <w:rFonts w:eastAsia="Calibri" w:cs="Antiqua"/>
                <w:sz w:val="28"/>
                <w:szCs w:val="28"/>
              </w:rPr>
            </w:pPr>
            <w:r w:rsidRPr="00A626B4">
              <w:rPr>
                <w:rFonts w:eastAsia="Calibri" w:cs="Antiqua"/>
                <w:sz w:val="28"/>
                <w:szCs w:val="28"/>
              </w:rPr>
              <w:t>214969,15 (за найбільшою вартістю)</w:t>
            </w:r>
          </w:p>
          <w:p w14:paraId="5C28F389" w14:textId="77777777" w:rsidR="0018542E" w:rsidRPr="00A626B4" w:rsidRDefault="0018542E" w:rsidP="00B972F4">
            <w:pPr>
              <w:suppressAutoHyphens/>
              <w:spacing w:before="60" w:line="228" w:lineRule="auto"/>
              <w:jc w:val="center"/>
              <w:rPr>
                <w:rFonts w:eastAsia="Calibri" w:cs="Antiqua"/>
                <w:sz w:val="28"/>
                <w:szCs w:val="28"/>
              </w:rPr>
            </w:pPr>
            <w:r w:rsidRPr="00A626B4">
              <w:rPr>
                <w:rFonts w:eastAsia="Calibri" w:cs="Antiqua"/>
                <w:sz w:val="28"/>
                <w:szCs w:val="28"/>
              </w:rPr>
              <w:t>29530,00 (за найменшою вартістю)</w:t>
            </w:r>
          </w:p>
          <w:p w14:paraId="2A13A9B8" w14:textId="77777777" w:rsidR="0018542E" w:rsidRPr="00A626B4" w:rsidRDefault="0018542E" w:rsidP="00B972F4">
            <w:pPr>
              <w:suppressAutoHyphens/>
              <w:spacing w:before="60" w:line="228" w:lineRule="auto"/>
              <w:jc w:val="center"/>
              <w:rPr>
                <w:rFonts w:eastAsia="Calibri" w:cs="Antiqua"/>
                <w:i/>
                <w:sz w:val="28"/>
                <w:szCs w:val="28"/>
              </w:rPr>
            </w:pPr>
          </w:p>
        </w:tc>
      </w:tr>
      <w:tr w:rsidR="0018542E" w:rsidRPr="00A626B4" w14:paraId="21EAA646" w14:textId="77777777" w:rsidTr="00B972F4">
        <w:trPr>
          <w:tblHeader/>
        </w:trPr>
        <w:tc>
          <w:tcPr>
            <w:tcW w:w="709" w:type="dxa"/>
            <w:vAlign w:val="center"/>
          </w:tcPr>
          <w:p w14:paraId="1C975DCF" w14:textId="77777777" w:rsidR="0018542E" w:rsidRPr="00A626B4" w:rsidRDefault="0018542E" w:rsidP="00B972F4">
            <w:pPr>
              <w:suppressAutoHyphens/>
              <w:spacing w:before="60" w:line="228" w:lineRule="auto"/>
              <w:ind w:left="-72" w:right="-80"/>
              <w:jc w:val="center"/>
              <w:rPr>
                <w:rFonts w:eastAsia="Calibri" w:cs="Antiqua"/>
                <w:sz w:val="28"/>
                <w:szCs w:val="28"/>
              </w:rPr>
            </w:pPr>
            <w:r w:rsidRPr="00A626B4">
              <w:rPr>
                <w:rFonts w:eastAsia="Calibri" w:cs="Antiqua"/>
                <w:sz w:val="28"/>
                <w:szCs w:val="28"/>
              </w:rPr>
              <w:t>2</w:t>
            </w:r>
          </w:p>
        </w:tc>
        <w:tc>
          <w:tcPr>
            <w:tcW w:w="4139" w:type="dxa"/>
            <w:vAlign w:val="center"/>
          </w:tcPr>
          <w:p w14:paraId="75F698FA" w14:textId="77777777" w:rsidR="0018542E" w:rsidRPr="00A626B4" w:rsidRDefault="0018542E" w:rsidP="00B972F4">
            <w:pPr>
              <w:suppressAutoHyphens/>
              <w:spacing w:before="60" w:line="228" w:lineRule="auto"/>
              <w:jc w:val="center"/>
              <w:rPr>
                <w:rFonts w:eastAsia="Calibri" w:cs="Antiqua"/>
                <w:sz w:val="28"/>
                <w:szCs w:val="28"/>
              </w:rPr>
            </w:pPr>
            <w:r w:rsidRPr="00A626B4">
              <w:rPr>
                <w:rFonts w:eastAsia="Calibri" w:cs="Antiqua"/>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401" w:type="dxa"/>
            <w:vAlign w:val="center"/>
          </w:tcPr>
          <w:p w14:paraId="1057934D" w14:textId="77777777" w:rsidR="0018542E" w:rsidRPr="00A626B4" w:rsidRDefault="0018542E" w:rsidP="00B972F4">
            <w:pPr>
              <w:suppressAutoHyphens/>
              <w:spacing w:before="60" w:line="228" w:lineRule="auto"/>
              <w:jc w:val="center"/>
              <w:rPr>
                <w:rFonts w:eastAsia="Calibri" w:cs="Antiqua"/>
                <w:sz w:val="28"/>
                <w:szCs w:val="28"/>
              </w:rPr>
            </w:pPr>
            <w:r w:rsidRPr="00A626B4">
              <w:rPr>
                <w:rFonts w:eastAsia="Calibri" w:cs="Antiqua"/>
                <w:sz w:val="28"/>
                <w:szCs w:val="28"/>
              </w:rPr>
              <w:t>195,28</w:t>
            </w:r>
          </w:p>
          <w:p w14:paraId="0ABABAC8" w14:textId="77777777" w:rsidR="0018542E" w:rsidRPr="00A626B4" w:rsidRDefault="0018542E" w:rsidP="00B972F4">
            <w:pPr>
              <w:suppressAutoHyphens/>
              <w:spacing w:before="60" w:line="228" w:lineRule="auto"/>
              <w:jc w:val="center"/>
              <w:rPr>
                <w:rFonts w:eastAsia="Calibri" w:cs="Antiqua"/>
                <w:i/>
                <w:sz w:val="28"/>
                <w:szCs w:val="28"/>
              </w:rPr>
            </w:pPr>
          </w:p>
        </w:tc>
        <w:tc>
          <w:tcPr>
            <w:tcW w:w="2276" w:type="dxa"/>
            <w:vAlign w:val="center"/>
          </w:tcPr>
          <w:p w14:paraId="389C3AE9" w14:textId="77777777" w:rsidR="0018542E" w:rsidRPr="00A626B4" w:rsidRDefault="0018542E" w:rsidP="00B972F4">
            <w:pPr>
              <w:suppressAutoHyphens/>
              <w:spacing w:before="60" w:line="228" w:lineRule="auto"/>
              <w:jc w:val="center"/>
              <w:rPr>
                <w:rFonts w:eastAsia="Calibri" w:cs="Antiqua"/>
                <w:sz w:val="28"/>
                <w:szCs w:val="28"/>
              </w:rPr>
            </w:pPr>
            <w:r w:rsidRPr="00A626B4">
              <w:rPr>
                <w:rFonts w:eastAsia="Calibri" w:cs="Antiqua"/>
                <w:sz w:val="28"/>
                <w:szCs w:val="28"/>
              </w:rPr>
              <w:t>-</w:t>
            </w:r>
          </w:p>
          <w:p w14:paraId="5C8CD595" w14:textId="77777777" w:rsidR="0018542E" w:rsidRPr="00A626B4" w:rsidRDefault="0018542E" w:rsidP="00B972F4">
            <w:pPr>
              <w:suppressAutoHyphens/>
              <w:spacing w:before="60" w:line="228" w:lineRule="auto"/>
              <w:jc w:val="center"/>
              <w:rPr>
                <w:rFonts w:eastAsia="Calibri" w:cs="Antiqua"/>
                <w:i/>
                <w:sz w:val="28"/>
                <w:szCs w:val="28"/>
              </w:rPr>
            </w:pPr>
          </w:p>
        </w:tc>
      </w:tr>
      <w:tr w:rsidR="0018542E" w:rsidRPr="00A626B4" w14:paraId="2939AB7F" w14:textId="77777777" w:rsidTr="00B972F4">
        <w:trPr>
          <w:tblHeader/>
        </w:trPr>
        <w:tc>
          <w:tcPr>
            <w:tcW w:w="709" w:type="dxa"/>
            <w:vAlign w:val="center"/>
          </w:tcPr>
          <w:p w14:paraId="41F9898C" w14:textId="77777777" w:rsidR="0018542E" w:rsidRPr="00A626B4" w:rsidRDefault="0018542E" w:rsidP="00B972F4">
            <w:pPr>
              <w:suppressAutoHyphens/>
              <w:spacing w:before="60" w:line="228" w:lineRule="auto"/>
              <w:ind w:left="-72" w:right="-80"/>
              <w:jc w:val="center"/>
              <w:rPr>
                <w:rFonts w:eastAsia="Calibri" w:cs="Antiqua"/>
                <w:sz w:val="28"/>
                <w:szCs w:val="28"/>
              </w:rPr>
            </w:pPr>
            <w:r w:rsidRPr="00A626B4">
              <w:rPr>
                <w:rFonts w:eastAsia="Calibri" w:cs="Antiqua"/>
                <w:sz w:val="28"/>
                <w:szCs w:val="28"/>
              </w:rPr>
              <w:t>3</w:t>
            </w:r>
          </w:p>
        </w:tc>
        <w:tc>
          <w:tcPr>
            <w:tcW w:w="4139" w:type="dxa"/>
            <w:vAlign w:val="center"/>
          </w:tcPr>
          <w:p w14:paraId="1D1E8997" w14:textId="77777777" w:rsidR="0018542E" w:rsidRPr="00A626B4" w:rsidRDefault="0018542E" w:rsidP="00B972F4">
            <w:pPr>
              <w:suppressAutoHyphens/>
              <w:spacing w:before="60" w:line="228" w:lineRule="auto"/>
              <w:jc w:val="center"/>
              <w:rPr>
                <w:rFonts w:eastAsia="Calibri" w:cs="Antiqua"/>
                <w:sz w:val="28"/>
                <w:szCs w:val="28"/>
              </w:rPr>
            </w:pPr>
            <w:r w:rsidRPr="00A626B4">
              <w:rPr>
                <w:rFonts w:eastAsia="Calibri" w:cs="Antiqua"/>
                <w:sz w:val="28"/>
                <w:szCs w:val="28"/>
              </w:rPr>
              <w:t xml:space="preserve">Сумарні витрати малого підприємництва на виконання </w:t>
            </w:r>
            <w:proofErr w:type="gramStart"/>
            <w:r w:rsidRPr="00A626B4">
              <w:rPr>
                <w:rFonts w:eastAsia="Calibri" w:cs="Antiqua"/>
                <w:sz w:val="28"/>
                <w:szCs w:val="28"/>
              </w:rPr>
              <w:t>запланованого  регулювання</w:t>
            </w:r>
            <w:proofErr w:type="gramEnd"/>
          </w:p>
        </w:tc>
        <w:tc>
          <w:tcPr>
            <w:tcW w:w="2401" w:type="dxa"/>
            <w:vAlign w:val="center"/>
          </w:tcPr>
          <w:p w14:paraId="37913581" w14:textId="77777777" w:rsidR="0018542E" w:rsidRPr="00A626B4" w:rsidRDefault="0018542E" w:rsidP="00B972F4">
            <w:pPr>
              <w:suppressAutoHyphens/>
              <w:spacing w:before="60" w:line="228" w:lineRule="auto"/>
              <w:jc w:val="center"/>
              <w:rPr>
                <w:rFonts w:eastAsia="Calibri" w:cs="Antiqua"/>
                <w:sz w:val="28"/>
                <w:szCs w:val="28"/>
              </w:rPr>
            </w:pPr>
            <w:r w:rsidRPr="00A626B4">
              <w:rPr>
                <w:rFonts w:eastAsia="Calibri" w:cs="Antiqua"/>
                <w:sz w:val="28"/>
                <w:szCs w:val="28"/>
              </w:rPr>
              <w:t xml:space="preserve"> 43189,11(за найбільшою вартістю)</w:t>
            </w:r>
          </w:p>
          <w:p w14:paraId="58BE72EC" w14:textId="77777777" w:rsidR="0018542E" w:rsidRPr="00A626B4" w:rsidRDefault="0018542E" w:rsidP="00B972F4">
            <w:pPr>
              <w:suppressAutoHyphens/>
              <w:spacing w:before="60" w:line="228" w:lineRule="auto"/>
              <w:jc w:val="center"/>
              <w:rPr>
                <w:rFonts w:eastAsia="Calibri" w:cs="Antiqua"/>
                <w:sz w:val="28"/>
                <w:szCs w:val="28"/>
              </w:rPr>
            </w:pPr>
            <w:r w:rsidRPr="00A626B4">
              <w:rPr>
                <w:rFonts w:eastAsia="Calibri" w:cs="Antiqua"/>
                <w:sz w:val="28"/>
                <w:szCs w:val="28"/>
              </w:rPr>
              <w:t>6101,28 (за найменшою вартістю)</w:t>
            </w:r>
          </w:p>
          <w:p w14:paraId="1D4BB881" w14:textId="77777777" w:rsidR="0018542E" w:rsidRPr="00A626B4" w:rsidRDefault="0018542E" w:rsidP="00B972F4">
            <w:pPr>
              <w:suppressAutoHyphens/>
              <w:spacing w:before="60" w:line="228" w:lineRule="auto"/>
              <w:jc w:val="center"/>
              <w:rPr>
                <w:rFonts w:eastAsia="Calibri" w:cs="Antiqua"/>
                <w:i/>
                <w:sz w:val="28"/>
                <w:szCs w:val="28"/>
              </w:rPr>
            </w:pPr>
          </w:p>
        </w:tc>
        <w:tc>
          <w:tcPr>
            <w:tcW w:w="2276" w:type="dxa"/>
            <w:vAlign w:val="center"/>
          </w:tcPr>
          <w:p w14:paraId="7CF1EE7F" w14:textId="77777777" w:rsidR="0018542E" w:rsidRPr="00A626B4" w:rsidRDefault="0018542E" w:rsidP="00B972F4">
            <w:pPr>
              <w:suppressAutoHyphens/>
              <w:spacing w:before="60" w:line="228" w:lineRule="auto"/>
              <w:jc w:val="center"/>
              <w:rPr>
                <w:rFonts w:eastAsia="Calibri" w:cs="Antiqua"/>
                <w:sz w:val="28"/>
                <w:szCs w:val="28"/>
              </w:rPr>
            </w:pPr>
            <w:r w:rsidRPr="00A626B4">
              <w:rPr>
                <w:rFonts w:eastAsia="Calibri" w:cs="Antiqua"/>
                <w:i/>
                <w:sz w:val="28"/>
                <w:szCs w:val="28"/>
              </w:rPr>
              <w:t xml:space="preserve"> </w:t>
            </w:r>
            <w:r w:rsidRPr="00A626B4">
              <w:rPr>
                <w:rFonts w:eastAsia="Calibri" w:cs="Antiqua"/>
                <w:sz w:val="28"/>
                <w:szCs w:val="28"/>
              </w:rPr>
              <w:t>214969,15 (за найбільшою вартістю)</w:t>
            </w:r>
          </w:p>
          <w:p w14:paraId="685782D5" w14:textId="77777777" w:rsidR="0018542E" w:rsidRPr="00A626B4" w:rsidRDefault="0018542E" w:rsidP="00B972F4">
            <w:pPr>
              <w:suppressAutoHyphens/>
              <w:spacing w:before="60" w:line="228" w:lineRule="auto"/>
              <w:jc w:val="center"/>
              <w:rPr>
                <w:rFonts w:eastAsia="Calibri" w:cs="Antiqua"/>
                <w:i/>
                <w:sz w:val="28"/>
                <w:szCs w:val="28"/>
              </w:rPr>
            </w:pPr>
            <w:r w:rsidRPr="00A626B4">
              <w:rPr>
                <w:rFonts w:eastAsia="Calibri" w:cs="Antiqua"/>
                <w:sz w:val="28"/>
                <w:szCs w:val="28"/>
              </w:rPr>
              <w:t>29530,00 (за найменшою вартістю)</w:t>
            </w:r>
            <w:r w:rsidRPr="00A626B4">
              <w:rPr>
                <w:rFonts w:eastAsia="Calibri" w:cs="Antiqua"/>
                <w:i/>
                <w:sz w:val="28"/>
                <w:szCs w:val="28"/>
              </w:rPr>
              <w:t xml:space="preserve"> </w:t>
            </w:r>
          </w:p>
          <w:p w14:paraId="00431999" w14:textId="77777777" w:rsidR="0018542E" w:rsidRPr="00A626B4" w:rsidRDefault="0018542E" w:rsidP="00B972F4">
            <w:pPr>
              <w:suppressAutoHyphens/>
              <w:spacing w:before="60" w:line="228" w:lineRule="auto"/>
              <w:jc w:val="center"/>
              <w:rPr>
                <w:rFonts w:eastAsia="Calibri" w:cs="Antiqua"/>
                <w:i/>
                <w:sz w:val="28"/>
                <w:szCs w:val="28"/>
              </w:rPr>
            </w:pPr>
          </w:p>
        </w:tc>
      </w:tr>
      <w:tr w:rsidR="0018542E" w:rsidRPr="00A626B4" w14:paraId="6E6AAD83" w14:textId="77777777" w:rsidTr="00B972F4">
        <w:trPr>
          <w:tblHeader/>
        </w:trPr>
        <w:tc>
          <w:tcPr>
            <w:tcW w:w="709" w:type="dxa"/>
            <w:vAlign w:val="center"/>
          </w:tcPr>
          <w:p w14:paraId="2474E15C" w14:textId="77777777" w:rsidR="0018542E" w:rsidRPr="00A626B4" w:rsidRDefault="0018542E" w:rsidP="00B972F4">
            <w:pPr>
              <w:suppressAutoHyphens/>
              <w:spacing w:before="60" w:line="228" w:lineRule="auto"/>
              <w:ind w:left="-72" w:right="-80"/>
              <w:jc w:val="center"/>
              <w:rPr>
                <w:rFonts w:eastAsia="Calibri" w:cs="Antiqua"/>
                <w:sz w:val="28"/>
                <w:szCs w:val="28"/>
              </w:rPr>
            </w:pPr>
            <w:r w:rsidRPr="00A626B4">
              <w:rPr>
                <w:rFonts w:eastAsia="Calibri" w:cs="Antiqua"/>
                <w:sz w:val="28"/>
                <w:szCs w:val="28"/>
              </w:rPr>
              <w:t>4</w:t>
            </w:r>
          </w:p>
        </w:tc>
        <w:tc>
          <w:tcPr>
            <w:tcW w:w="4139" w:type="dxa"/>
            <w:vAlign w:val="center"/>
          </w:tcPr>
          <w:p w14:paraId="32F64D74" w14:textId="77777777" w:rsidR="0018542E" w:rsidRPr="00A626B4" w:rsidRDefault="0018542E" w:rsidP="00B972F4">
            <w:pPr>
              <w:suppressAutoHyphens/>
              <w:spacing w:before="60" w:line="228" w:lineRule="auto"/>
              <w:jc w:val="center"/>
              <w:rPr>
                <w:rFonts w:eastAsia="Calibri" w:cs="Antiqua"/>
                <w:sz w:val="28"/>
                <w:szCs w:val="28"/>
              </w:rPr>
            </w:pPr>
            <w:r w:rsidRPr="00A626B4">
              <w:rPr>
                <w:rFonts w:eastAsia="Calibri" w:cs="Antiqua"/>
                <w:sz w:val="28"/>
                <w:szCs w:val="28"/>
              </w:rPr>
              <w:t xml:space="preserve">Бюджетні </w:t>
            </w:r>
            <w:proofErr w:type="gramStart"/>
            <w:r w:rsidRPr="00A626B4">
              <w:rPr>
                <w:rFonts w:eastAsia="Calibri" w:cs="Antiqua"/>
                <w:sz w:val="28"/>
                <w:szCs w:val="28"/>
              </w:rPr>
              <w:t>витрати  на</w:t>
            </w:r>
            <w:proofErr w:type="gramEnd"/>
            <w:r w:rsidRPr="00A626B4">
              <w:rPr>
                <w:rFonts w:eastAsia="Calibri" w:cs="Antiqua"/>
                <w:sz w:val="28"/>
                <w:szCs w:val="28"/>
              </w:rPr>
              <w:t xml:space="preserve"> адміністрування регулювання суб’єктів малого підприємництва</w:t>
            </w:r>
          </w:p>
        </w:tc>
        <w:tc>
          <w:tcPr>
            <w:tcW w:w="2401" w:type="dxa"/>
            <w:vAlign w:val="center"/>
          </w:tcPr>
          <w:p w14:paraId="2E063C79" w14:textId="77777777" w:rsidR="0018542E" w:rsidRPr="00A626B4" w:rsidRDefault="0018542E" w:rsidP="00B972F4">
            <w:pPr>
              <w:suppressAutoHyphens/>
              <w:spacing w:before="60" w:line="228" w:lineRule="auto"/>
              <w:jc w:val="center"/>
              <w:rPr>
                <w:rFonts w:eastAsia="Calibri" w:cs="Antiqua"/>
                <w:sz w:val="28"/>
                <w:szCs w:val="28"/>
              </w:rPr>
            </w:pPr>
            <w:r w:rsidRPr="00A626B4">
              <w:rPr>
                <w:rFonts w:eastAsia="Calibri" w:cs="Antiqua"/>
                <w:sz w:val="28"/>
                <w:szCs w:val="28"/>
              </w:rPr>
              <w:t>222,72</w:t>
            </w:r>
          </w:p>
          <w:p w14:paraId="404AC5EC" w14:textId="77777777" w:rsidR="0018542E" w:rsidRPr="00A626B4" w:rsidRDefault="0018542E" w:rsidP="00B972F4">
            <w:pPr>
              <w:suppressAutoHyphens/>
              <w:spacing w:before="60" w:line="228" w:lineRule="auto"/>
              <w:jc w:val="center"/>
              <w:rPr>
                <w:rFonts w:eastAsia="Calibri" w:cs="Antiqua"/>
                <w:i/>
                <w:sz w:val="28"/>
                <w:szCs w:val="28"/>
              </w:rPr>
            </w:pPr>
          </w:p>
        </w:tc>
        <w:tc>
          <w:tcPr>
            <w:tcW w:w="2276" w:type="dxa"/>
            <w:vAlign w:val="center"/>
          </w:tcPr>
          <w:p w14:paraId="0F97D205" w14:textId="77777777" w:rsidR="0018542E" w:rsidRPr="00A626B4" w:rsidRDefault="0018542E" w:rsidP="00B972F4">
            <w:pPr>
              <w:suppressAutoHyphens/>
              <w:spacing w:before="60" w:line="228" w:lineRule="auto"/>
              <w:jc w:val="center"/>
              <w:rPr>
                <w:sz w:val="28"/>
                <w:szCs w:val="28"/>
                <w:lang w:eastAsia="zh-CN"/>
              </w:rPr>
            </w:pPr>
            <w:r w:rsidRPr="00A626B4">
              <w:rPr>
                <w:sz w:val="28"/>
                <w:szCs w:val="28"/>
                <w:lang w:eastAsia="zh-CN"/>
              </w:rPr>
              <w:t>1113,60</w:t>
            </w:r>
          </w:p>
          <w:p w14:paraId="4E60B0C7" w14:textId="77777777" w:rsidR="0018542E" w:rsidRPr="00A626B4" w:rsidRDefault="0018542E" w:rsidP="00B972F4">
            <w:pPr>
              <w:suppressAutoHyphens/>
              <w:spacing w:before="60" w:line="228" w:lineRule="auto"/>
              <w:jc w:val="center"/>
              <w:rPr>
                <w:rFonts w:eastAsia="Calibri"/>
                <w:sz w:val="28"/>
                <w:szCs w:val="28"/>
              </w:rPr>
            </w:pPr>
          </w:p>
        </w:tc>
      </w:tr>
      <w:tr w:rsidR="0018542E" w:rsidRPr="00A626B4" w14:paraId="42FF6736" w14:textId="77777777" w:rsidTr="00B972F4">
        <w:trPr>
          <w:tblHeader/>
        </w:trPr>
        <w:tc>
          <w:tcPr>
            <w:tcW w:w="709" w:type="dxa"/>
            <w:vAlign w:val="center"/>
          </w:tcPr>
          <w:p w14:paraId="0D8F7806" w14:textId="77777777" w:rsidR="0018542E" w:rsidRPr="00A626B4" w:rsidRDefault="0018542E" w:rsidP="00B972F4">
            <w:pPr>
              <w:suppressAutoHyphens/>
              <w:spacing w:before="60" w:line="228" w:lineRule="auto"/>
              <w:ind w:left="-72" w:right="-80"/>
              <w:jc w:val="center"/>
              <w:rPr>
                <w:rFonts w:eastAsia="Calibri" w:cs="Antiqua"/>
                <w:sz w:val="28"/>
                <w:szCs w:val="28"/>
              </w:rPr>
            </w:pPr>
            <w:r w:rsidRPr="00A626B4">
              <w:rPr>
                <w:rFonts w:eastAsia="Calibri" w:cs="Antiqua"/>
                <w:sz w:val="28"/>
                <w:szCs w:val="28"/>
              </w:rPr>
              <w:t>5</w:t>
            </w:r>
          </w:p>
        </w:tc>
        <w:tc>
          <w:tcPr>
            <w:tcW w:w="4139" w:type="dxa"/>
            <w:vAlign w:val="center"/>
          </w:tcPr>
          <w:p w14:paraId="53FC345A" w14:textId="77777777" w:rsidR="0018542E" w:rsidRPr="00A626B4" w:rsidRDefault="0018542E" w:rsidP="00B972F4">
            <w:pPr>
              <w:suppressAutoHyphens/>
              <w:spacing w:before="60" w:line="228" w:lineRule="auto"/>
              <w:jc w:val="center"/>
              <w:rPr>
                <w:rFonts w:eastAsia="Calibri" w:cs="Antiqua"/>
                <w:sz w:val="28"/>
                <w:szCs w:val="28"/>
              </w:rPr>
            </w:pPr>
            <w:r w:rsidRPr="00A626B4">
              <w:rPr>
                <w:rFonts w:eastAsia="Calibri" w:cs="Antiqua"/>
                <w:sz w:val="28"/>
                <w:szCs w:val="28"/>
              </w:rPr>
              <w:t>Сумарні витрати на виконання запланованого регулювання</w:t>
            </w:r>
          </w:p>
        </w:tc>
        <w:tc>
          <w:tcPr>
            <w:tcW w:w="2401" w:type="dxa"/>
            <w:vAlign w:val="center"/>
          </w:tcPr>
          <w:p w14:paraId="0D71470D" w14:textId="77777777" w:rsidR="0018542E" w:rsidRPr="00A626B4" w:rsidRDefault="0018542E" w:rsidP="00B972F4">
            <w:pPr>
              <w:suppressAutoHyphens/>
              <w:spacing w:before="60" w:line="228" w:lineRule="auto"/>
              <w:jc w:val="center"/>
              <w:rPr>
                <w:rFonts w:eastAsia="Calibri" w:cs="Antiqua"/>
                <w:sz w:val="28"/>
                <w:szCs w:val="28"/>
              </w:rPr>
            </w:pPr>
            <w:r w:rsidRPr="00A626B4">
              <w:rPr>
                <w:rFonts w:eastAsia="Calibri" w:cs="Antiqua"/>
                <w:sz w:val="28"/>
                <w:szCs w:val="28"/>
              </w:rPr>
              <w:t>43411,83 (за найбільшою вартістю)</w:t>
            </w:r>
          </w:p>
          <w:p w14:paraId="4DBF75D8" w14:textId="77777777" w:rsidR="0018542E" w:rsidRPr="00A626B4" w:rsidRDefault="0018542E" w:rsidP="00B972F4">
            <w:pPr>
              <w:suppressAutoHyphens/>
              <w:spacing w:before="60" w:line="228" w:lineRule="auto"/>
              <w:jc w:val="center"/>
              <w:rPr>
                <w:rFonts w:eastAsia="Calibri" w:cs="Antiqua"/>
                <w:sz w:val="28"/>
                <w:szCs w:val="28"/>
              </w:rPr>
            </w:pPr>
            <w:r>
              <w:rPr>
                <w:rFonts w:eastAsia="Calibri" w:cs="Antiqua"/>
                <w:sz w:val="28"/>
                <w:szCs w:val="28"/>
              </w:rPr>
              <w:t>6324,00</w:t>
            </w:r>
            <w:r w:rsidRPr="00A626B4">
              <w:rPr>
                <w:rFonts w:eastAsia="Calibri" w:cs="Antiqua"/>
                <w:sz w:val="28"/>
                <w:szCs w:val="28"/>
              </w:rPr>
              <w:t xml:space="preserve"> (за найменшою вартістю)</w:t>
            </w:r>
          </w:p>
          <w:p w14:paraId="4518BB2E" w14:textId="77777777" w:rsidR="0018542E" w:rsidRPr="00A626B4" w:rsidRDefault="0018542E" w:rsidP="00B972F4">
            <w:pPr>
              <w:suppressAutoHyphens/>
              <w:spacing w:before="60" w:line="228" w:lineRule="auto"/>
              <w:jc w:val="center"/>
              <w:rPr>
                <w:rFonts w:eastAsia="Calibri" w:cs="Antiqua"/>
                <w:i/>
                <w:sz w:val="28"/>
                <w:szCs w:val="28"/>
              </w:rPr>
            </w:pPr>
            <w:r w:rsidRPr="00A626B4">
              <w:rPr>
                <w:rFonts w:eastAsia="Calibri" w:cs="Antiqua"/>
                <w:i/>
                <w:sz w:val="28"/>
                <w:szCs w:val="28"/>
              </w:rPr>
              <w:t xml:space="preserve"> </w:t>
            </w:r>
          </w:p>
        </w:tc>
        <w:tc>
          <w:tcPr>
            <w:tcW w:w="2276" w:type="dxa"/>
          </w:tcPr>
          <w:p w14:paraId="60D1BA23" w14:textId="77777777" w:rsidR="0018542E" w:rsidRPr="00A626B4" w:rsidRDefault="0018542E" w:rsidP="00B972F4">
            <w:pPr>
              <w:suppressAutoHyphens/>
              <w:spacing w:before="60" w:line="228" w:lineRule="auto"/>
              <w:jc w:val="center"/>
              <w:rPr>
                <w:rFonts w:eastAsia="Calibri" w:cs="Antiqua"/>
                <w:sz w:val="28"/>
                <w:szCs w:val="28"/>
              </w:rPr>
            </w:pPr>
            <w:r w:rsidRPr="00A626B4">
              <w:rPr>
                <w:rFonts w:eastAsia="Calibri" w:cs="Antiqua"/>
                <w:sz w:val="28"/>
                <w:szCs w:val="28"/>
              </w:rPr>
              <w:t>216082,75 (за найбільшою вартістю)</w:t>
            </w:r>
          </w:p>
          <w:p w14:paraId="68DEB62A" w14:textId="77777777" w:rsidR="0018542E" w:rsidRPr="00A626B4" w:rsidRDefault="0018542E" w:rsidP="00B972F4">
            <w:pPr>
              <w:suppressAutoHyphens/>
              <w:spacing w:before="60" w:line="228" w:lineRule="auto"/>
              <w:jc w:val="center"/>
              <w:rPr>
                <w:sz w:val="28"/>
                <w:szCs w:val="28"/>
                <w:lang w:eastAsia="zh-CN"/>
              </w:rPr>
            </w:pPr>
            <w:r w:rsidRPr="00A626B4">
              <w:rPr>
                <w:rFonts w:eastAsia="Calibri" w:cs="Antiqua"/>
                <w:sz w:val="28"/>
                <w:szCs w:val="28"/>
              </w:rPr>
              <w:t xml:space="preserve">30643,60 (за найменшою </w:t>
            </w:r>
            <w:proofErr w:type="gramStart"/>
            <w:r w:rsidRPr="00A626B4">
              <w:rPr>
                <w:rFonts w:eastAsia="Calibri" w:cs="Antiqua"/>
                <w:sz w:val="28"/>
                <w:szCs w:val="28"/>
              </w:rPr>
              <w:t>вартістю)</w:t>
            </w:r>
            <w:r w:rsidRPr="00A626B4">
              <w:rPr>
                <w:sz w:val="28"/>
                <w:szCs w:val="28"/>
                <w:lang w:eastAsia="zh-CN"/>
              </w:rPr>
              <w:t xml:space="preserve">   </w:t>
            </w:r>
            <w:proofErr w:type="gramEnd"/>
            <w:r w:rsidRPr="00A626B4">
              <w:rPr>
                <w:sz w:val="28"/>
                <w:szCs w:val="28"/>
                <w:lang w:eastAsia="zh-CN"/>
              </w:rPr>
              <w:t xml:space="preserve">        </w:t>
            </w:r>
          </w:p>
        </w:tc>
      </w:tr>
    </w:tbl>
    <w:p w14:paraId="5B27696B" w14:textId="77777777" w:rsidR="0018542E" w:rsidRPr="001D27EF" w:rsidRDefault="0018542E" w:rsidP="0018542E">
      <w:pPr>
        <w:suppressAutoHyphens/>
        <w:autoSpaceDE w:val="0"/>
        <w:autoSpaceDN w:val="0"/>
        <w:adjustRightInd w:val="0"/>
        <w:jc w:val="both"/>
        <w:rPr>
          <w:lang w:eastAsia="zh-CN"/>
        </w:rPr>
      </w:pPr>
    </w:p>
    <w:p w14:paraId="12040FCE" w14:textId="77777777" w:rsidR="0018542E" w:rsidRPr="00A626B4" w:rsidRDefault="0018542E" w:rsidP="0018542E">
      <w:pPr>
        <w:suppressAutoHyphens/>
        <w:autoSpaceDE w:val="0"/>
        <w:autoSpaceDN w:val="0"/>
        <w:adjustRightInd w:val="0"/>
        <w:ind w:firstLine="709"/>
        <w:jc w:val="both"/>
        <w:rPr>
          <w:b/>
          <w:i/>
          <w:sz w:val="28"/>
          <w:szCs w:val="28"/>
          <w:lang w:eastAsia="zh-CN"/>
        </w:rPr>
      </w:pPr>
      <w:r w:rsidRPr="00A626B4">
        <w:rPr>
          <w:b/>
          <w:i/>
          <w:sz w:val="28"/>
          <w:szCs w:val="28"/>
          <w:lang w:eastAsia="zh-CN"/>
        </w:rPr>
        <w:t>5. Розробка корегуючих (пом’якшувальних) заходів для малого підприємництва щодо запропонованого регулювання</w:t>
      </w:r>
    </w:p>
    <w:p w14:paraId="40DF14D2" w14:textId="77777777" w:rsidR="0018542E" w:rsidRPr="00A626B4" w:rsidRDefault="0018542E" w:rsidP="0018542E">
      <w:pPr>
        <w:suppressAutoHyphens/>
        <w:autoSpaceDE w:val="0"/>
        <w:autoSpaceDN w:val="0"/>
        <w:adjustRightInd w:val="0"/>
        <w:ind w:firstLine="709"/>
        <w:jc w:val="both"/>
        <w:rPr>
          <w:sz w:val="28"/>
          <w:szCs w:val="28"/>
          <w:lang w:eastAsia="zh-CN"/>
        </w:rPr>
      </w:pPr>
      <w:r w:rsidRPr="00A626B4">
        <w:rPr>
          <w:sz w:val="28"/>
          <w:szCs w:val="28"/>
          <w:lang w:eastAsia="zh-CN"/>
        </w:rPr>
        <w:t>Пом’якшувальні заходи не розробляються.</w:t>
      </w:r>
    </w:p>
    <w:p w14:paraId="492EA4F7" w14:textId="77777777" w:rsidR="0018542E" w:rsidRPr="003D26EF" w:rsidRDefault="0018542E" w:rsidP="0018542E">
      <w:pPr>
        <w:jc w:val="both"/>
        <w:rPr>
          <w:sz w:val="28"/>
          <w:szCs w:val="28"/>
        </w:rPr>
      </w:pPr>
    </w:p>
    <w:p w14:paraId="1D7B680E" w14:textId="77777777" w:rsidR="0018542E" w:rsidRDefault="0018542E" w:rsidP="0018542E">
      <w:pPr>
        <w:pStyle w:val="Default"/>
        <w:ind w:firstLine="709"/>
        <w:jc w:val="center"/>
        <w:rPr>
          <w:b/>
          <w:bCs/>
          <w:color w:val="auto"/>
          <w:sz w:val="28"/>
          <w:szCs w:val="28"/>
          <w:lang w:val="uk-UA"/>
        </w:rPr>
      </w:pPr>
      <w:r w:rsidRPr="003D26EF">
        <w:rPr>
          <w:b/>
          <w:bCs/>
          <w:color w:val="auto"/>
          <w:sz w:val="28"/>
          <w:szCs w:val="28"/>
          <w:lang w:val="uk-UA"/>
        </w:rPr>
        <w:t>VII. Обґрунтування запропонованого строку дії</w:t>
      </w:r>
    </w:p>
    <w:p w14:paraId="2253B023" w14:textId="77777777" w:rsidR="0018542E" w:rsidRPr="003D26EF" w:rsidRDefault="0018542E" w:rsidP="0018542E">
      <w:pPr>
        <w:pStyle w:val="Default"/>
        <w:ind w:firstLine="709"/>
        <w:jc w:val="center"/>
        <w:rPr>
          <w:b/>
          <w:bCs/>
          <w:color w:val="auto"/>
          <w:sz w:val="28"/>
          <w:szCs w:val="28"/>
          <w:lang w:val="uk-UA"/>
        </w:rPr>
      </w:pPr>
      <w:r w:rsidRPr="003D26EF">
        <w:rPr>
          <w:b/>
          <w:bCs/>
          <w:color w:val="auto"/>
          <w:sz w:val="28"/>
          <w:szCs w:val="28"/>
          <w:lang w:val="uk-UA"/>
        </w:rPr>
        <w:lastRenderedPageBreak/>
        <w:t>регуляторного акта</w:t>
      </w:r>
    </w:p>
    <w:p w14:paraId="7F98FA64" w14:textId="77777777" w:rsidR="0018542E" w:rsidRDefault="0018542E" w:rsidP="0018542E">
      <w:pPr>
        <w:jc w:val="both"/>
        <w:rPr>
          <w:sz w:val="28"/>
          <w:szCs w:val="28"/>
        </w:rPr>
      </w:pPr>
      <w:r>
        <w:rPr>
          <w:sz w:val="28"/>
          <w:szCs w:val="28"/>
        </w:rPr>
        <w:t xml:space="preserve">         Запропонований регуляторний акт не має обмеження строку дії і набирає чинності з моменту його прийняття.</w:t>
      </w:r>
    </w:p>
    <w:p w14:paraId="2ACAB9B4" w14:textId="77777777" w:rsidR="0018542E" w:rsidRPr="003D26EF" w:rsidRDefault="0018542E" w:rsidP="0018542E">
      <w:pPr>
        <w:jc w:val="both"/>
        <w:rPr>
          <w:sz w:val="28"/>
          <w:szCs w:val="28"/>
        </w:rPr>
      </w:pPr>
      <w:r>
        <w:rPr>
          <w:sz w:val="28"/>
          <w:szCs w:val="28"/>
        </w:rPr>
        <w:t xml:space="preserve">         У разі змін у діючому законодавстві України, які можуть вплинути на дію даного регуляторного акта, до нього будуть вноситись відповідні зміни, або може бути прийнято новий регуляторний акт.</w:t>
      </w:r>
    </w:p>
    <w:p w14:paraId="3E42ED1B" w14:textId="77777777" w:rsidR="0018542E" w:rsidRDefault="0018542E" w:rsidP="0018542E">
      <w:pPr>
        <w:pStyle w:val="Default"/>
        <w:ind w:firstLine="709"/>
        <w:jc w:val="center"/>
        <w:rPr>
          <w:b/>
          <w:bCs/>
          <w:color w:val="auto"/>
          <w:sz w:val="28"/>
          <w:szCs w:val="28"/>
          <w:lang w:val="uk-UA"/>
        </w:rPr>
      </w:pPr>
      <w:r w:rsidRPr="0068039F">
        <w:rPr>
          <w:b/>
          <w:bCs/>
          <w:color w:val="auto"/>
          <w:sz w:val="28"/>
          <w:szCs w:val="28"/>
          <w:lang w:val="uk-UA"/>
        </w:rPr>
        <w:t xml:space="preserve">VIII. Визначення показників результативності дії </w:t>
      </w:r>
    </w:p>
    <w:p w14:paraId="288EFFEC" w14:textId="77777777" w:rsidR="0018542E" w:rsidRDefault="0018542E" w:rsidP="0018542E">
      <w:pPr>
        <w:pStyle w:val="Default"/>
        <w:ind w:firstLine="709"/>
        <w:jc w:val="center"/>
        <w:rPr>
          <w:b/>
          <w:bCs/>
          <w:color w:val="auto"/>
          <w:sz w:val="28"/>
          <w:szCs w:val="28"/>
          <w:lang w:val="uk-UA"/>
        </w:rPr>
      </w:pPr>
      <w:r w:rsidRPr="0068039F">
        <w:rPr>
          <w:b/>
          <w:bCs/>
          <w:color w:val="auto"/>
          <w:sz w:val="28"/>
          <w:szCs w:val="28"/>
          <w:lang w:val="uk-UA"/>
        </w:rPr>
        <w:t>регуляторного акта</w:t>
      </w:r>
    </w:p>
    <w:p w14:paraId="10FCD5C8" w14:textId="77777777" w:rsidR="0018542E" w:rsidRDefault="0018542E" w:rsidP="0018542E">
      <w:pPr>
        <w:pStyle w:val="Default"/>
        <w:ind w:firstLine="709"/>
        <w:jc w:val="both"/>
        <w:rPr>
          <w:bCs/>
          <w:color w:val="auto"/>
          <w:sz w:val="28"/>
          <w:szCs w:val="28"/>
          <w:lang w:val="uk-UA"/>
        </w:rPr>
      </w:pPr>
      <w:r w:rsidRPr="00657FB7">
        <w:rPr>
          <w:bCs/>
          <w:color w:val="auto"/>
          <w:sz w:val="28"/>
          <w:szCs w:val="28"/>
          <w:lang w:val="uk-UA"/>
        </w:rPr>
        <w:t xml:space="preserve">Прогнозовані показники </w:t>
      </w:r>
      <w:r>
        <w:rPr>
          <w:bCs/>
          <w:color w:val="auto"/>
          <w:sz w:val="28"/>
          <w:szCs w:val="28"/>
          <w:lang w:val="uk-UA"/>
        </w:rPr>
        <w:t>результативності регуляторного акта:</w:t>
      </w:r>
    </w:p>
    <w:p w14:paraId="4EA2135A" w14:textId="77777777" w:rsidR="0018542E" w:rsidRPr="00657FB7" w:rsidRDefault="0018542E" w:rsidP="0018542E">
      <w:pPr>
        <w:pStyle w:val="Default"/>
        <w:numPr>
          <w:ilvl w:val="0"/>
          <w:numId w:val="4"/>
        </w:numPr>
        <w:jc w:val="both"/>
        <w:rPr>
          <w:color w:val="auto"/>
          <w:sz w:val="28"/>
          <w:szCs w:val="28"/>
          <w:lang w:val="uk-UA"/>
        </w:rPr>
      </w:pPr>
      <w:r>
        <w:rPr>
          <w:bCs/>
          <w:color w:val="auto"/>
          <w:sz w:val="28"/>
          <w:szCs w:val="28"/>
          <w:lang w:val="uk-UA"/>
        </w:rPr>
        <w:t>розмір надходжень до бюджету міста Острога, що пов</w:t>
      </w:r>
      <w:r w:rsidRPr="00657FB7">
        <w:rPr>
          <w:bCs/>
          <w:color w:val="auto"/>
          <w:sz w:val="28"/>
          <w:szCs w:val="28"/>
        </w:rPr>
        <w:t>’</w:t>
      </w:r>
      <w:r>
        <w:rPr>
          <w:bCs/>
          <w:color w:val="auto"/>
          <w:sz w:val="28"/>
          <w:szCs w:val="28"/>
          <w:lang w:val="uk-UA"/>
        </w:rPr>
        <w:t>язані з дією акта;</w:t>
      </w:r>
    </w:p>
    <w:p w14:paraId="3ACD384A" w14:textId="77777777" w:rsidR="0018542E" w:rsidRPr="00657FB7" w:rsidRDefault="0018542E" w:rsidP="0018542E">
      <w:pPr>
        <w:pStyle w:val="Default"/>
        <w:numPr>
          <w:ilvl w:val="0"/>
          <w:numId w:val="4"/>
        </w:numPr>
        <w:jc w:val="both"/>
        <w:rPr>
          <w:color w:val="auto"/>
          <w:sz w:val="28"/>
          <w:szCs w:val="28"/>
          <w:lang w:val="uk-UA"/>
        </w:rPr>
      </w:pPr>
      <w:r>
        <w:rPr>
          <w:bCs/>
          <w:color w:val="auto"/>
          <w:sz w:val="28"/>
          <w:szCs w:val="28"/>
          <w:lang w:val="uk-UA"/>
        </w:rPr>
        <w:t>кількість суб</w:t>
      </w:r>
      <w:r w:rsidRPr="00657FB7">
        <w:rPr>
          <w:bCs/>
          <w:color w:val="auto"/>
          <w:sz w:val="28"/>
          <w:szCs w:val="28"/>
        </w:rPr>
        <w:t>’</w:t>
      </w:r>
      <w:r>
        <w:rPr>
          <w:bCs/>
          <w:color w:val="auto"/>
          <w:sz w:val="28"/>
          <w:szCs w:val="28"/>
          <w:lang w:val="uk-UA"/>
        </w:rPr>
        <w:t>єктів господарювання, на яких поширюється дія акта;</w:t>
      </w:r>
    </w:p>
    <w:p w14:paraId="6DF54B7E" w14:textId="77777777" w:rsidR="0018542E" w:rsidRPr="009346B5" w:rsidRDefault="0018542E" w:rsidP="0018542E">
      <w:pPr>
        <w:pStyle w:val="Default"/>
        <w:numPr>
          <w:ilvl w:val="0"/>
          <w:numId w:val="4"/>
        </w:numPr>
        <w:jc w:val="both"/>
        <w:rPr>
          <w:color w:val="auto"/>
          <w:sz w:val="28"/>
          <w:szCs w:val="28"/>
          <w:lang w:val="uk-UA"/>
        </w:rPr>
      </w:pPr>
      <w:r>
        <w:rPr>
          <w:bCs/>
          <w:color w:val="auto"/>
          <w:sz w:val="28"/>
          <w:szCs w:val="28"/>
          <w:lang w:val="uk-UA"/>
        </w:rPr>
        <w:t>загальна площа приміщень комунальної власності, переданих в оренду;</w:t>
      </w:r>
    </w:p>
    <w:p w14:paraId="765E0E17" w14:textId="77777777" w:rsidR="0018542E" w:rsidRPr="009346B5" w:rsidRDefault="0018542E" w:rsidP="0018542E">
      <w:pPr>
        <w:pStyle w:val="Default"/>
        <w:numPr>
          <w:ilvl w:val="0"/>
          <w:numId w:val="4"/>
        </w:numPr>
        <w:jc w:val="both"/>
        <w:rPr>
          <w:color w:val="auto"/>
          <w:sz w:val="28"/>
          <w:szCs w:val="28"/>
          <w:lang w:val="uk-UA"/>
        </w:rPr>
      </w:pPr>
      <w:r>
        <w:rPr>
          <w:bCs/>
          <w:color w:val="auto"/>
          <w:sz w:val="28"/>
          <w:szCs w:val="28"/>
          <w:lang w:val="uk-UA"/>
        </w:rPr>
        <w:t>приріст суб</w:t>
      </w:r>
      <w:r>
        <w:rPr>
          <w:bCs/>
          <w:color w:val="auto"/>
          <w:sz w:val="28"/>
          <w:szCs w:val="28"/>
          <w:lang w:val="en-US"/>
        </w:rPr>
        <w:t>’</w:t>
      </w:r>
      <w:r>
        <w:rPr>
          <w:bCs/>
          <w:color w:val="auto"/>
          <w:sz w:val="28"/>
          <w:szCs w:val="28"/>
          <w:lang w:val="uk-UA"/>
        </w:rPr>
        <w:t>єктів господарювання – орендарів;</w:t>
      </w:r>
    </w:p>
    <w:p w14:paraId="114F8929" w14:textId="77777777" w:rsidR="0018542E" w:rsidRPr="00657FB7" w:rsidRDefault="0018542E" w:rsidP="0018542E">
      <w:pPr>
        <w:pStyle w:val="Default"/>
        <w:numPr>
          <w:ilvl w:val="0"/>
          <w:numId w:val="4"/>
        </w:numPr>
        <w:jc w:val="both"/>
        <w:rPr>
          <w:color w:val="auto"/>
          <w:sz w:val="28"/>
          <w:szCs w:val="28"/>
          <w:lang w:val="uk-UA"/>
        </w:rPr>
      </w:pPr>
      <w:r>
        <w:rPr>
          <w:bCs/>
          <w:color w:val="auto"/>
          <w:sz w:val="28"/>
          <w:szCs w:val="28"/>
          <w:lang w:val="uk-UA"/>
        </w:rPr>
        <w:t>рівень поінформованості суб</w:t>
      </w:r>
      <w:r w:rsidRPr="009346B5">
        <w:rPr>
          <w:bCs/>
          <w:color w:val="auto"/>
          <w:sz w:val="28"/>
          <w:szCs w:val="28"/>
          <w:lang w:val="uk-UA"/>
        </w:rPr>
        <w:t>’</w:t>
      </w:r>
      <w:r>
        <w:rPr>
          <w:bCs/>
          <w:color w:val="auto"/>
          <w:sz w:val="28"/>
          <w:szCs w:val="28"/>
          <w:lang w:val="uk-UA"/>
        </w:rPr>
        <w:t>єктів господарювання  та/або фізичних осіб  з основних положень акта – передбачається досягти 100% поінформованості за рахунок розміщення на офіційному сайті Острозької міської ради і в засобах масової інформації.</w:t>
      </w:r>
    </w:p>
    <w:p w14:paraId="334DA6AA" w14:textId="77777777" w:rsidR="0018542E" w:rsidRPr="00472367" w:rsidRDefault="0018542E" w:rsidP="0018542E">
      <w:pPr>
        <w:pStyle w:val="NormalWeb"/>
        <w:spacing w:before="0" w:beforeAutospacing="0" w:after="0" w:afterAutospacing="0"/>
        <w:jc w:val="both"/>
        <w:rPr>
          <w:sz w:val="28"/>
          <w:szCs w:val="28"/>
          <w:lang w:val="uk-UA"/>
        </w:rPr>
      </w:pPr>
    </w:p>
    <w:p w14:paraId="44FF8726" w14:textId="77777777" w:rsidR="0018542E" w:rsidRDefault="0018542E" w:rsidP="0018542E">
      <w:pPr>
        <w:pStyle w:val="Default"/>
        <w:ind w:firstLine="709"/>
        <w:jc w:val="both"/>
        <w:rPr>
          <w:b/>
          <w:bCs/>
          <w:color w:val="auto"/>
          <w:sz w:val="28"/>
          <w:szCs w:val="28"/>
          <w:lang w:val="uk-UA"/>
        </w:rPr>
      </w:pPr>
      <w:r w:rsidRPr="00472367">
        <w:rPr>
          <w:b/>
          <w:bCs/>
          <w:color w:val="auto"/>
          <w:sz w:val="28"/>
          <w:szCs w:val="28"/>
          <w:lang w:val="uk-UA"/>
        </w:rPr>
        <w:t>IX. Визначення заходів, за допомогою яких здійснюватиметься відстеження результативності дії регуляторного акта</w:t>
      </w:r>
    </w:p>
    <w:p w14:paraId="19F089E9" w14:textId="77777777" w:rsidR="0018542E" w:rsidRDefault="0018542E" w:rsidP="0018542E">
      <w:pPr>
        <w:pStyle w:val="Default"/>
        <w:jc w:val="both"/>
        <w:rPr>
          <w:color w:val="auto"/>
          <w:sz w:val="28"/>
          <w:szCs w:val="28"/>
          <w:lang w:val="uk-UA"/>
        </w:rPr>
      </w:pPr>
      <w:r>
        <w:rPr>
          <w:b/>
          <w:color w:val="auto"/>
          <w:lang w:val="uk-UA"/>
        </w:rPr>
        <w:t xml:space="preserve">        </w:t>
      </w:r>
      <w:r w:rsidRPr="00C867D1">
        <w:rPr>
          <w:color w:val="auto"/>
          <w:sz w:val="28"/>
          <w:szCs w:val="28"/>
          <w:lang w:val="uk-UA"/>
        </w:rPr>
        <w:t>Відстеження</w:t>
      </w:r>
      <w:r>
        <w:rPr>
          <w:color w:val="auto"/>
          <w:sz w:val="28"/>
          <w:szCs w:val="28"/>
          <w:lang w:val="uk-UA"/>
        </w:rPr>
        <w:t xml:space="preserve"> результативності регуляторного акта буде здійснюватися розробником регуляторного акта відповідно до вимог статті 10 Закону України «Про засади державної регуляторної  політики у сфері господарської діяльності», та Методики відстеження результативності регуляторного акта, затвердженої постановою </w:t>
      </w:r>
      <w:r w:rsidRPr="00C867D1">
        <w:rPr>
          <w:color w:val="auto"/>
          <w:sz w:val="28"/>
          <w:szCs w:val="28"/>
          <w:lang w:val="uk-UA"/>
        </w:rPr>
        <w:t xml:space="preserve"> </w:t>
      </w:r>
      <w:r>
        <w:rPr>
          <w:color w:val="auto"/>
          <w:sz w:val="28"/>
          <w:szCs w:val="28"/>
          <w:lang w:val="uk-UA"/>
        </w:rPr>
        <w:t>Кабінету Міністрів України від 11.03.2004 №308 «Про затвердження методик проведення аналізу впливу та відстеження результативності регуляторного акта» (із змінами від 16.12.2015 №1151).</w:t>
      </w:r>
    </w:p>
    <w:p w14:paraId="3BE75F99" w14:textId="77777777" w:rsidR="0018542E" w:rsidRPr="00A626B4" w:rsidRDefault="0018542E" w:rsidP="0018542E">
      <w:pPr>
        <w:pStyle w:val="Default"/>
        <w:jc w:val="both"/>
        <w:rPr>
          <w:color w:val="auto"/>
          <w:sz w:val="28"/>
          <w:szCs w:val="28"/>
          <w:lang w:val="uk-UA"/>
        </w:rPr>
      </w:pPr>
      <w:r w:rsidRPr="00A626B4">
        <w:rPr>
          <w:color w:val="auto"/>
          <w:sz w:val="28"/>
          <w:szCs w:val="28"/>
          <w:lang w:val="uk-UA"/>
        </w:rPr>
        <w:t xml:space="preserve">       Базове відстеження результативності буде проведено до дня набрання чинності запропонованого регуляторного акта, повторне відстеження буде з</w:t>
      </w:r>
      <w:r>
        <w:rPr>
          <w:color w:val="auto"/>
          <w:sz w:val="28"/>
          <w:szCs w:val="28"/>
          <w:lang w:val="uk-UA"/>
        </w:rPr>
        <w:t>д</w:t>
      </w:r>
      <w:r w:rsidRPr="00A626B4">
        <w:rPr>
          <w:color w:val="auto"/>
          <w:sz w:val="28"/>
          <w:szCs w:val="28"/>
          <w:lang w:val="uk-UA"/>
        </w:rPr>
        <w:t>ійснюватися через рік з дня набрання чинності регуляторного акта, за результатами якого можна здійснювати порівняння показників базового та повторного відстеження.</w:t>
      </w:r>
    </w:p>
    <w:p w14:paraId="364B5403" w14:textId="77777777" w:rsidR="0018542E" w:rsidRPr="00A626B4" w:rsidRDefault="0018542E" w:rsidP="0018542E">
      <w:pPr>
        <w:pStyle w:val="Default"/>
        <w:jc w:val="both"/>
        <w:rPr>
          <w:color w:val="auto"/>
          <w:sz w:val="28"/>
          <w:szCs w:val="28"/>
          <w:lang w:val="uk-UA"/>
        </w:rPr>
      </w:pPr>
      <w:r w:rsidRPr="00A626B4">
        <w:rPr>
          <w:color w:val="auto"/>
          <w:sz w:val="28"/>
          <w:szCs w:val="28"/>
          <w:lang w:val="uk-UA"/>
        </w:rPr>
        <w:t xml:space="preserve">       Періодичні відстеження результативності  будуть здійснюватись раз на кожні три роки, починаючи від дня закінчення  заходів з повторного відстеження результативності цього акта.</w:t>
      </w:r>
    </w:p>
    <w:p w14:paraId="02E2D25B" w14:textId="77777777" w:rsidR="0018542E" w:rsidRPr="00A626B4" w:rsidRDefault="0018542E" w:rsidP="0018542E">
      <w:pPr>
        <w:pStyle w:val="Default"/>
        <w:jc w:val="both"/>
        <w:rPr>
          <w:sz w:val="28"/>
          <w:szCs w:val="28"/>
          <w:lang w:val="uk-UA"/>
        </w:rPr>
      </w:pPr>
      <w:r w:rsidRPr="00A626B4">
        <w:rPr>
          <w:color w:val="auto"/>
          <w:sz w:val="28"/>
          <w:szCs w:val="28"/>
          <w:lang w:val="uk-UA"/>
        </w:rPr>
        <w:t xml:space="preserve">       </w:t>
      </w:r>
      <w:r w:rsidRPr="00A626B4">
        <w:rPr>
          <w:sz w:val="28"/>
          <w:szCs w:val="28"/>
          <w:lang w:val="uk-UA"/>
        </w:rPr>
        <w:t>За результатами проведених відстежень результативності регуляторного акта в разі виникнення неврегульованості питань, вони можуть бути усунені шляхом внесених відповідних змін.</w:t>
      </w:r>
    </w:p>
    <w:p w14:paraId="52ACA9AD" w14:textId="77777777" w:rsidR="0018542E" w:rsidRPr="00A626B4" w:rsidRDefault="0018542E" w:rsidP="0018542E">
      <w:pPr>
        <w:pStyle w:val="Default"/>
        <w:jc w:val="both"/>
        <w:rPr>
          <w:sz w:val="28"/>
          <w:szCs w:val="28"/>
          <w:lang w:val="uk-UA"/>
        </w:rPr>
      </w:pPr>
    </w:p>
    <w:p w14:paraId="44F629AA" w14:textId="77777777" w:rsidR="0018542E" w:rsidRDefault="0018542E" w:rsidP="0018542E">
      <w:pPr>
        <w:pStyle w:val="Default"/>
        <w:rPr>
          <w:color w:val="FF0000"/>
          <w:sz w:val="28"/>
          <w:szCs w:val="28"/>
          <w:lang w:val="uk-UA"/>
        </w:rPr>
      </w:pPr>
    </w:p>
    <w:p w14:paraId="32A94B1B" w14:textId="77777777" w:rsidR="0018542E" w:rsidRDefault="0018542E" w:rsidP="0018542E">
      <w:pPr>
        <w:pStyle w:val="Default"/>
        <w:rPr>
          <w:color w:val="FF0000"/>
          <w:sz w:val="28"/>
          <w:szCs w:val="28"/>
          <w:lang w:val="uk-UA"/>
        </w:rPr>
      </w:pPr>
    </w:p>
    <w:p w14:paraId="23B31750" w14:textId="77777777" w:rsidR="0018542E" w:rsidRPr="00A626B4" w:rsidRDefault="0018542E" w:rsidP="0018542E">
      <w:pPr>
        <w:pStyle w:val="Default"/>
        <w:rPr>
          <w:color w:val="FF0000"/>
          <w:sz w:val="28"/>
          <w:szCs w:val="28"/>
          <w:lang w:val="uk-UA"/>
        </w:rPr>
      </w:pPr>
    </w:p>
    <w:p w14:paraId="28921D00" w14:textId="77777777" w:rsidR="0018542E" w:rsidRPr="00A626B4" w:rsidRDefault="0018542E" w:rsidP="0018542E">
      <w:pPr>
        <w:pStyle w:val="Default"/>
        <w:rPr>
          <w:sz w:val="28"/>
          <w:szCs w:val="28"/>
          <w:lang w:val="uk-UA"/>
        </w:rPr>
      </w:pPr>
      <w:r w:rsidRPr="00A626B4">
        <w:rPr>
          <w:sz w:val="28"/>
          <w:szCs w:val="28"/>
          <w:lang w:val="uk-UA"/>
        </w:rPr>
        <w:t>Розробник:</w:t>
      </w:r>
    </w:p>
    <w:p w14:paraId="086F40AD" w14:textId="77777777" w:rsidR="0018542E" w:rsidRPr="00A626B4" w:rsidRDefault="0018542E" w:rsidP="0018542E">
      <w:pPr>
        <w:pStyle w:val="Default"/>
        <w:rPr>
          <w:sz w:val="28"/>
          <w:szCs w:val="28"/>
          <w:lang w:val="uk-UA"/>
        </w:rPr>
      </w:pPr>
      <w:r w:rsidRPr="00A626B4">
        <w:rPr>
          <w:sz w:val="28"/>
          <w:szCs w:val="28"/>
          <w:lang w:val="uk-UA"/>
        </w:rPr>
        <w:lastRenderedPageBreak/>
        <w:t>Начальник відділу економіки, торгівлі</w:t>
      </w:r>
    </w:p>
    <w:p w14:paraId="2F10DEC0" w14:textId="77777777" w:rsidR="0018542E" w:rsidRDefault="0018542E" w:rsidP="0018542E">
      <w:pPr>
        <w:pStyle w:val="Default"/>
        <w:rPr>
          <w:sz w:val="28"/>
          <w:szCs w:val="28"/>
          <w:lang w:val="uk-UA"/>
        </w:rPr>
      </w:pPr>
      <w:r w:rsidRPr="00A626B4">
        <w:rPr>
          <w:sz w:val="28"/>
          <w:szCs w:val="28"/>
          <w:lang w:val="uk-UA"/>
        </w:rPr>
        <w:t>та побутового обслуговування населення                                Г.Загородня</w:t>
      </w:r>
    </w:p>
    <w:p w14:paraId="458E721E" w14:textId="73BCF349" w:rsidR="0018542E" w:rsidRDefault="0018542E">
      <w:pPr>
        <w:spacing w:after="160" w:line="259" w:lineRule="auto"/>
        <w:rPr>
          <w:lang w:val="uk-UA"/>
        </w:rPr>
      </w:pPr>
      <w:r>
        <w:rPr>
          <w:lang w:val="uk-UA"/>
        </w:rPr>
        <w:br w:type="page"/>
      </w:r>
    </w:p>
    <w:p w14:paraId="2BD7EA68" w14:textId="77777777" w:rsidR="0018542E" w:rsidRDefault="0018542E" w:rsidP="0018542E">
      <w:pPr>
        <w:jc w:val="center"/>
        <w:rPr>
          <w:rStyle w:val="Strong"/>
          <w:sz w:val="28"/>
          <w:szCs w:val="28"/>
          <w:lang w:val="uk-UA"/>
        </w:rPr>
      </w:pPr>
      <w:r>
        <w:rPr>
          <w:rStyle w:val="Strong"/>
          <w:sz w:val="28"/>
          <w:szCs w:val="28"/>
          <w:lang w:val="uk-UA"/>
        </w:rPr>
        <w:lastRenderedPageBreak/>
        <w:t xml:space="preserve">ЗВІТ </w:t>
      </w:r>
    </w:p>
    <w:p w14:paraId="154867F5" w14:textId="77777777" w:rsidR="0018542E" w:rsidRPr="00D4191C" w:rsidRDefault="0018542E" w:rsidP="0018542E">
      <w:pPr>
        <w:pStyle w:val="1"/>
        <w:jc w:val="both"/>
        <w:rPr>
          <w:b/>
          <w:bCs/>
          <w:bdr w:val="none" w:sz="0" w:space="0" w:color="auto" w:frame="1"/>
          <w:lang w:val="uk-UA"/>
        </w:rPr>
      </w:pPr>
      <w:r>
        <w:rPr>
          <w:rStyle w:val="Strong"/>
          <w:szCs w:val="28"/>
          <w:lang w:val="uk-UA"/>
        </w:rPr>
        <w:t>про базове відстеження результативності регуляторного акта – проекту рішення</w:t>
      </w:r>
      <w:r>
        <w:rPr>
          <w:rStyle w:val="Strong"/>
          <w:b w:val="0"/>
          <w:szCs w:val="28"/>
          <w:lang w:val="uk-UA"/>
        </w:rPr>
        <w:t xml:space="preserve"> </w:t>
      </w:r>
      <w:r>
        <w:rPr>
          <w:rStyle w:val="Strong"/>
          <w:szCs w:val="28"/>
          <w:lang w:val="uk-UA"/>
        </w:rPr>
        <w:t>Острозької міської  ради</w:t>
      </w:r>
      <w:r>
        <w:rPr>
          <w:rStyle w:val="Strong"/>
          <w:b w:val="0"/>
          <w:szCs w:val="28"/>
          <w:lang w:val="uk-UA"/>
        </w:rPr>
        <w:t xml:space="preserve"> </w:t>
      </w:r>
      <w:r w:rsidRPr="00D4191C">
        <w:rPr>
          <w:b/>
          <w:bCs/>
          <w:bdr w:val="none" w:sz="0" w:space="0" w:color="auto" w:frame="1"/>
          <w:lang w:val="uk-UA"/>
        </w:rPr>
        <w:t>«Про затвердження Положення про оренду комунального майна територіальної громади, Положення про Порядок проведення конкурсу на право оренди комунального майна територіальної громади , Типового Договору оренди комунального майна, Методики розрахунку і порядку використання плати за оренду комунального майна»</w:t>
      </w:r>
    </w:p>
    <w:p w14:paraId="15C8E31F" w14:textId="77777777" w:rsidR="0018542E" w:rsidRDefault="0018542E" w:rsidP="0018542E">
      <w:pPr>
        <w:pStyle w:val="NormalWeb"/>
        <w:spacing w:before="0" w:beforeAutospacing="0" w:after="0" w:afterAutospacing="0"/>
        <w:contextualSpacing/>
        <w:jc w:val="both"/>
        <w:rPr>
          <w:b/>
          <w:sz w:val="28"/>
          <w:szCs w:val="28"/>
          <w:lang w:val="uk-UA"/>
        </w:rPr>
      </w:pPr>
    </w:p>
    <w:p w14:paraId="56BDC9D1" w14:textId="77777777" w:rsidR="0018542E" w:rsidRDefault="0018542E" w:rsidP="0018542E">
      <w:pPr>
        <w:pStyle w:val="NormalWeb"/>
        <w:spacing w:before="0" w:beforeAutospacing="0" w:after="0" w:afterAutospacing="0"/>
        <w:contextualSpacing/>
        <w:jc w:val="both"/>
        <w:rPr>
          <w:b/>
          <w:sz w:val="28"/>
          <w:szCs w:val="28"/>
          <w:lang w:val="uk-UA"/>
        </w:rPr>
      </w:pPr>
      <w:r>
        <w:rPr>
          <w:b/>
          <w:sz w:val="28"/>
          <w:szCs w:val="28"/>
          <w:lang w:val="uk-UA"/>
        </w:rPr>
        <w:t>1. Вид та назва регуляторного акта:</w:t>
      </w:r>
    </w:p>
    <w:p w14:paraId="49F4418C" w14:textId="77777777" w:rsidR="0018542E" w:rsidRPr="00D4191C" w:rsidRDefault="0018542E" w:rsidP="0018542E">
      <w:pPr>
        <w:pStyle w:val="1"/>
        <w:jc w:val="both"/>
        <w:rPr>
          <w:b/>
          <w:bCs/>
          <w:bdr w:val="none" w:sz="0" w:space="0" w:color="auto" w:frame="1"/>
          <w:lang w:val="uk-UA"/>
        </w:rPr>
      </w:pPr>
      <w:r>
        <w:rPr>
          <w:rStyle w:val="Strong"/>
          <w:b w:val="0"/>
          <w:szCs w:val="28"/>
          <w:lang w:val="uk-UA"/>
        </w:rPr>
        <w:t xml:space="preserve">Проект рішення Острозької міської </w:t>
      </w:r>
      <w:r w:rsidRPr="00D4191C">
        <w:rPr>
          <w:rStyle w:val="Strong"/>
          <w:b w:val="0"/>
          <w:szCs w:val="28"/>
          <w:lang w:val="uk-UA"/>
        </w:rPr>
        <w:t>ради</w:t>
      </w:r>
      <w:r>
        <w:rPr>
          <w:rStyle w:val="Strong"/>
          <w:szCs w:val="28"/>
          <w:lang w:val="uk-UA"/>
        </w:rPr>
        <w:t xml:space="preserve"> </w:t>
      </w:r>
      <w:r w:rsidRPr="00D4191C">
        <w:rPr>
          <w:rStyle w:val="Strong"/>
          <w:b w:val="0"/>
          <w:szCs w:val="28"/>
          <w:lang w:val="uk-UA"/>
        </w:rPr>
        <w:t>«</w:t>
      </w:r>
      <w:r w:rsidRPr="00D4191C">
        <w:rPr>
          <w:b/>
          <w:bCs/>
          <w:bdr w:val="none" w:sz="0" w:space="0" w:color="auto" w:frame="1"/>
          <w:lang w:val="uk-UA"/>
        </w:rPr>
        <w:t>Про затвердження Положення про оренду комунального майна територіальної громади, Положення про Порядок проведення конкурсу на право оренди комунального майна територіальної громади , Типового Договору оренди комунального майна, Методики розрахунку і порядку використання плати за оренду комунального майна»</w:t>
      </w:r>
    </w:p>
    <w:p w14:paraId="3A8383E8" w14:textId="77777777" w:rsidR="0018542E" w:rsidRDefault="0018542E" w:rsidP="0018542E">
      <w:pPr>
        <w:pStyle w:val="NormalWeb"/>
        <w:spacing w:before="0" w:beforeAutospacing="0" w:after="0" w:afterAutospacing="0"/>
        <w:contextualSpacing/>
        <w:jc w:val="both"/>
        <w:rPr>
          <w:b/>
          <w:sz w:val="28"/>
          <w:szCs w:val="28"/>
          <w:lang w:val="uk-UA"/>
        </w:rPr>
      </w:pPr>
      <w:r>
        <w:rPr>
          <w:b/>
          <w:sz w:val="28"/>
          <w:szCs w:val="28"/>
          <w:lang w:val="uk-UA"/>
        </w:rPr>
        <w:t xml:space="preserve">2. Назва виконавця заходів з відстеження результативності: </w:t>
      </w:r>
    </w:p>
    <w:p w14:paraId="62683245" w14:textId="77777777" w:rsidR="0018542E" w:rsidRDefault="0018542E" w:rsidP="0018542E">
      <w:pPr>
        <w:pStyle w:val="NormalWeb"/>
        <w:spacing w:before="0" w:beforeAutospacing="0" w:after="0" w:afterAutospacing="0"/>
        <w:contextualSpacing/>
        <w:jc w:val="both"/>
        <w:rPr>
          <w:sz w:val="28"/>
          <w:szCs w:val="28"/>
          <w:lang w:val="uk-UA"/>
        </w:rPr>
      </w:pPr>
      <w:r>
        <w:rPr>
          <w:sz w:val="28"/>
          <w:szCs w:val="28"/>
          <w:lang w:val="uk-UA"/>
        </w:rPr>
        <w:t xml:space="preserve">Відділ економіки, торгівлі та побутового обслуговування виконкому Острозької міської ради </w:t>
      </w:r>
    </w:p>
    <w:p w14:paraId="525D7CD9" w14:textId="77777777" w:rsidR="0018542E" w:rsidRDefault="0018542E" w:rsidP="0018542E">
      <w:pPr>
        <w:pStyle w:val="NormalWeb"/>
        <w:spacing w:before="0" w:beforeAutospacing="0" w:after="0" w:afterAutospacing="0"/>
        <w:contextualSpacing/>
        <w:jc w:val="both"/>
        <w:rPr>
          <w:sz w:val="28"/>
          <w:szCs w:val="28"/>
          <w:lang w:val="uk-UA"/>
        </w:rPr>
      </w:pPr>
      <w:r>
        <w:rPr>
          <w:b/>
          <w:sz w:val="28"/>
          <w:szCs w:val="28"/>
          <w:lang w:val="uk-UA"/>
        </w:rPr>
        <w:t xml:space="preserve">3. Цілі прийняття акта: </w:t>
      </w:r>
      <w:r>
        <w:rPr>
          <w:sz w:val="28"/>
          <w:szCs w:val="28"/>
          <w:lang w:val="uk-UA"/>
        </w:rPr>
        <w:t>вдосконалення порядку передачі в оренду нерухомого майна, залучення додаткових коштів для наповнення міського бюджету та забезпечення формування ефективної процедури набуття прав на оренду об’єктів міської комунальної власності.</w:t>
      </w:r>
    </w:p>
    <w:p w14:paraId="678B6D5E" w14:textId="77777777" w:rsidR="0018542E" w:rsidRDefault="0018542E" w:rsidP="0018542E">
      <w:pPr>
        <w:pStyle w:val="NormalWeb"/>
        <w:spacing w:before="0" w:beforeAutospacing="0" w:after="0" w:afterAutospacing="0"/>
        <w:contextualSpacing/>
        <w:jc w:val="both"/>
        <w:rPr>
          <w:sz w:val="28"/>
          <w:szCs w:val="28"/>
          <w:lang w:val="uk-UA"/>
        </w:rPr>
      </w:pPr>
      <w:r>
        <w:rPr>
          <w:b/>
          <w:sz w:val="28"/>
          <w:szCs w:val="28"/>
          <w:lang w:val="uk-UA"/>
        </w:rPr>
        <w:t xml:space="preserve">4. Строк виконання заходів з відстеження результативності: </w:t>
      </w:r>
      <w:r>
        <w:rPr>
          <w:sz w:val="28"/>
          <w:szCs w:val="28"/>
          <w:lang w:val="uk-UA"/>
        </w:rPr>
        <w:t>09.07.2018-25.07.2018</w:t>
      </w:r>
    </w:p>
    <w:p w14:paraId="6AEF9580" w14:textId="77777777" w:rsidR="0018542E" w:rsidRDefault="0018542E" w:rsidP="0018542E">
      <w:pPr>
        <w:pStyle w:val="NormalWeb"/>
        <w:spacing w:before="0" w:beforeAutospacing="0" w:after="0" w:afterAutospacing="0"/>
        <w:contextualSpacing/>
        <w:jc w:val="both"/>
        <w:rPr>
          <w:sz w:val="28"/>
          <w:szCs w:val="28"/>
          <w:lang w:val="uk-UA"/>
        </w:rPr>
      </w:pPr>
      <w:r>
        <w:rPr>
          <w:b/>
          <w:sz w:val="28"/>
          <w:szCs w:val="28"/>
          <w:lang w:val="uk-UA"/>
        </w:rPr>
        <w:t>5. Тип відстеження:</w:t>
      </w:r>
      <w:r>
        <w:rPr>
          <w:sz w:val="28"/>
          <w:szCs w:val="28"/>
          <w:lang w:val="uk-UA"/>
        </w:rPr>
        <w:t xml:space="preserve"> базове.</w:t>
      </w:r>
    </w:p>
    <w:p w14:paraId="04472DFD" w14:textId="77777777" w:rsidR="0018542E" w:rsidRDefault="0018542E" w:rsidP="0018542E">
      <w:pPr>
        <w:pStyle w:val="NormalWeb"/>
        <w:spacing w:before="0" w:beforeAutospacing="0" w:after="0" w:afterAutospacing="0"/>
        <w:contextualSpacing/>
        <w:jc w:val="both"/>
        <w:rPr>
          <w:bCs/>
          <w:sz w:val="28"/>
          <w:szCs w:val="28"/>
          <w:lang w:val="uk-UA"/>
        </w:rPr>
      </w:pPr>
      <w:r>
        <w:rPr>
          <w:b/>
          <w:sz w:val="28"/>
          <w:szCs w:val="28"/>
          <w:lang w:val="uk-UA"/>
        </w:rPr>
        <w:t>6. Методи одержання результатів відстеження результативності</w:t>
      </w:r>
      <w:r>
        <w:rPr>
          <w:sz w:val="28"/>
          <w:szCs w:val="28"/>
          <w:lang w:val="uk-UA"/>
        </w:rPr>
        <w:t xml:space="preserve">: </w:t>
      </w:r>
      <w:r>
        <w:rPr>
          <w:bCs/>
          <w:sz w:val="28"/>
          <w:szCs w:val="28"/>
          <w:lang w:val="uk-UA"/>
        </w:rPr>
        <w:t>зведення щомісячної інформації відділу економіки, торгівлі та пбутового обслуговування населення виконкому Острозької міської ради  та проведення моніторингу.</w:t>
      </w:r>
    </w:p>
    <w:p w14:paraId="39BBF856" w14:textId="77777777" w:rsidR="0018542E" w:rsidRDefault="0018542E" w:rsidP="0018542E">
      <w:pPr>
        <w:pStyle w:val="NormalWeb"/>
        <w:spacing w:before="0" w:beforeAutospacing="0" w:after="0" w:afterAutospacing="0"/>
        <w:contextualSpacing/>
        <w:jc w:val="both"/>
        <w:rPr>
          <w:sz w:val="28"/>
          <w:szCs w:val="28"/>
          <w:lang w:val="uk-UA"/>
        </w:rPr>
      </w:pPr>
      <w:r>
        <w:rPr>
          <w:b/>
          <w:sz w:val="28"/>
          <w:szCs w:val="28"/>
          <w:lang w:val="uk-UA"/>
        </w:rPr>
        <w:t xml:space="preserve">7. Дані та припущення, на основі яких відстежувалась результативність даного регуляторного акта: </w:t>
      </w:r>
      <w:r>
        <w:rPr>
          <w:sz w:val="28"/>
          <w:szCs w:val="28"/>
          <w:lang w:val="uk-UA"/>
        </w:rPr>
        <w:t>для відстеження результативності регуляторного акта була проаналізована інформація щодо передачі об’єктів міської комунальної власності в оренду та надходжень від орендної плати .</w:t>
      </w:r>
    </w:p>
    <w:p w14:paraId="7B32C245" w14:textId="77777777" w:rsidR="0018542E" w:rsidRDefault="0018542E" w:rsidP="0018542E">
      <w:pPr>
        <w:pStyle w:val="NormalWeb"/>
        <w:spacing w:before="0" w:beforeAutospacing="0" w:after="0" w:afterAutospacing="0"/>
        <w:contextualSpacing/>
        <w:jc w:val="both"/>
        <w:rPr>
          <w:b/>
          <w:sz w:val="28"/>
          <w:szCs w:val="28"/>
          <w:lang w:val="uk-UA"/>
        </w:rPr>
      </w:pPr>
      <w:r>
        <w:rPr>
          <w:b/>
          <w:sz w:val="28"/>
          <w:szCs w:val="28"/>
          <w:lang w:val="uk-UA"/>
        </w:rPr>
        <w:t>8. Кількісні  значення показників результативності:</w:t>
      </w:r>
    </w:p>
    <w:p w14:paraId="6553D8C2" w14:textId="77777777" w:rsidR="0018542E" w:rsidRDefault="0018542E" w:rsidP="0018542E">
      <w:pPr>
        <w:pStyle w:val="NormalWeb"/>
        <w:spacing w:before="0" w:beforeAutospacing="0" w:after="0" w:afterAutospacing="0"/>
        <w:contextualSpacing/>
        <w:jc w:val="both"/>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317"/>
        <w:gridCol w:w="1454"/>
        <w:gridCol w:w="1482"/>
      </w:tblGrid>
      <w:tr w:rsidR="0018542E" w14:paraId="4A1C57E5" w14:textId="77777777" w:rsidTr="00B972F4">
        <w:tc>
          <w:tcPr>
            <w:tcW w:w="567" w:type="dxa"/>
            <w:tcBorders>
              <w:top w:val="single" w:sz="4" w:space="0" w:color="000000"/>
              <w:left w:val="single" w:sz="4" w:space="0" w:color="000000"/>
              <w:bottom w:val="single" w:sz="4" w:space="0" w:color="000000"/>
              <w:right w:val="single" w:sz="4" w:space="0" w:color="000000"/>
            </w:tcBorders>
          </w:tcPr>
          <w:p w14:paraId="5CAF88E1" w14:textId="77777777" w:rsidR="0018542E" w:rsidRDefault="0018542E" w:rsidP="00B972F4">
            <w:pPr>
              <w:jc w:val="both"/>
              <w:rPr>
                <w:sz w:val="28"/>
                <w:szCs w:val="28"/>
                <w:lang w:val="uk-UA"/>
              </w:rPr>
            </w:pPr>
            <w:r>
              <w:rPr>
                <w:sz w:val="28"/>
                <w:szCs w:val="28"/>
                <w:lang w:val="uk-UA"/>
              </w:rPr>
              <w:t>№ п/п</w:t>
            </w:r>
          </w:p>
        </w:tc>
        <w:tc>
          <w:tcPr>
            <w:tcW w:w="5317" w:type="dxa"/>
            <w:tcBorders>
              <w:top w:val="single" w:sz="4" w:space="0" w:color="000000"/>
              <w:left w:val="single" w:sz="4" w:space="0" w:color="000000"/>
              <w:bottom w:val="single" w:sz="4" w:space="0" w:color="000000"/>
              <w:right w:val="single" w:sz="4" w:space="0" w:color="000000"/>
            </w:tcBorders>
          </w:tcPr>
          <w:p w14:paraId="552309FC" w14:textId="77777777" w:rsidR="0018542E" w:rsidRDefault="0018542E" w:rsidP="00B972F4">
            <w:pPr>
              <w:pStyle w:val="msonormalcxspmiddle"/>
              <w:jc w:val="both"/>
              <w:rPr>
                <w:sz w:val="28"/>
                <w:szCs w:val="28"/>
                <w:lang w:val="uk-UA"/>
              </w:rPr>
            </w:pPr>
            <w:r>
              <w:rPr>
                <w:sz w:val="28"/>
                <w:szCs w:val="28"/>
                <w:lang w:val="uk-UA"/>
              </w:rPr>
              <w:t>Показники</w:t>
            </w:r>
          </w:p>
        </w:tc>
        <w:tc>
          <w:tcPr>
            <w:tcW w:w="1454" w:type="dxa"/>
            <w:tcBorders>
              <w:top w:val="single" w:sz="4" w:space="0" w:color="000000"/>
              <w:left w:val="single" w:sz="4" w:space="0" w:color="000000"/>
              <w:bottom w:val="single" w:sz="4" w:space="0" w:color="000000"/>
              <w:right w:val="single" w:sz="4" w:space="0" w:color="000000"/>
            </w:tcBorders>
          </w:tcPr>
          <w:p w14:paraId="3C42F81E" w14:textId="77777777" w:rsidR="0018542E" w:rsidRDefault="0018542E" w:rsidP="00B972F4">
            <w:pPr>
              <w:pStyle w:val="msonormalcxspmiddle"/>
              <w:jc w:val="both"/>
              <w:rPr>
                <w:lang w:val="uk-UA"/>
              </w:rPr>
            </w:pPr>
            <w:r>
              <w:rPr>
                <w:lang w:val="uk-UA"/>
              </w:rPr>
              <w:t>Станом на 01.01.2018</w:t>
            </w:r>
          </w:p>
        </w:tc>
        <w:tc>
          <w:tcPr>
            <w:tcW w:w="1482" w:type="dxa"/>
            <w:tcBorders>
              <w:top w:val="single" w:sz="4" w:space="0" w:color="000000"/>
              <w:left w:val="single" w:sz="4" w:space="0" w:color="000000"/>
              <w:bottom w:val="single" w:sz="4" w:space="0" w:color="000000"/>
              <w:right w:val="single" w:sz="4" w:space="0" w:color="000000"/>
            </w:tcBorders>
          </w:tcPr>
          <w:p w14:paraId="70355C21" w14:textId="77777777" w:rsidR="0018542E" w:rsidRDefault="0018542E" w:rsidP="00B972F4">
            <w:pPr>
              <w:pStyle w:val="msonormalcxspmiddle"/>
              <w:jc w:val="both"/>
              <w:rPr>
                <w:lang w:val="uk-UA"/>
              </w:rPr>
            </w:pPr>
            <w:r>
              <w:rPr>
                <w:lang w:val="uk-UA"/>
              </w:rPr>
              <w:t>Станом на 01.07.2018</w:t>
            </w:r>
          </w:p>
        </w:tc>
      </w:tr>
      <w:tr w:rsidR="0018542E" w14:paraId="0A2C0799" w14:textId="77777777" w:rsidTr="00B972F4">
        <w:tc>
          <w:tcPr>
            <w:tcW w:w="567" w:type="dxa"/>
            <w:tcBorders>
              <w:top w:val="single" w:sz="4" w:space="0" w:color="000000"/>
              <w:left w:val="single" w:sz="4" w:space="0" w:color="000000"/>
              <w:bottom w:val="single" w:sz="4" w:space="0" w:color="000000"/>
              <w:right w:val="single" w:sz="4" w:space="0" w:color="000000"/>
            </w:tcBorders>
          </w:tcPr>
          <w:p w14:paraId="3C64DA69" w14:textId="77777777" w:rsidR="0018542E" w:rsidRDefault="0018542E" w:rsidP="00B972F4">
            <w:pPr>
              <w:pStyle w:val="msonormalcxspmiddle"/>
              <w:jc w:val="both"/>
              <w:rPr>
                <w:sz w:val="28"/>
                <w:szCs w:val="28"/>
                <w:lang w:val="uk-UA"/>
              </w:rPr>
            </w:pPr>
            <w:r>
              <w:rPr>
                <w:sz w:val="28"/>
                <w:szCs w:val="28"/>
                <w:lang w:val="uk-UA"/>
              </w:rPr>
              <w:t>1.</w:t>
            </w:r>
          </w:p>
        </w:tc>
        <w:tc>
          <w:tcPr>
            <w:tcW w:w="5317" w:type="dxa"/>
            <w:tcBorders>
              <w:top w:val="single" w:sz="4" w:space="0" w:color="000000"/>
              <w:left w:val="single" w:sz="4" w:space="0" w:color="000000"/>
              <w:bottom w:val="single" w:sz="4" w:space="0" w:color="000000"/>
              <w:right w:val="single" w:sz="4" w:space="0" w:color="000000"/>
            </w:tcBorders>
          </w:tcPr>
          <w:p w14:paraId="041BCF68" w14:textId="77777777" w:rsidR="0018542E" w:rsidRDefault="0018542E" w:rsidP="00B972F4">
            <w:pPr>
              <w:pStyle w:val="msonormalcxspmiddle"/>
              <w:jc w:val="both"/>
              <w:rPr>
                <w:sz w:val="28"/>
                <w:szCs w:val="28"/>
                <w:lang w:val="uk-UA"/>
              </w:rPr>
            </w:pPr>
            <w:r>
              <w:rPr>
                <w:sz w:val="28"/>
                <w:szCs w:val="28"/>
                <w:lang w:val="uk-UA"/>
              </w:rPr>
              <w:t>Кількість укладених договірів оренди</w:t>
            </w:r>
          </w:p>
        </w:tc>
        <w:tc>
          <w:tcPr>
            <w:tcW w:w="1454" w:type="dxa"/>
            <w:tcBorders>
              <w:top w:val="single" w:sz="4" w:space="0" w:color="000000"/>
              <w:left w:val="single" w:sz="4" w:space="0" w:color="000000"/>
              <w:bottom w:val="single" w:sz="4" w:space="0" w:color="000000"/>
              <w:right w:val="single" w:sz="4" w:space="0" w:color="000000"/>
            </w:tcBorders>
          </w:tcPr>
          <w:p w14:paraId="39F0736B" w14:textId="77777777" w:rsidR="0018542E" w:rsidRDefault="0018542E" w:rsidP="00B972F4">
            <w:pPr>
              <w:pStyle w:val="msonormalcxspmiddle"/>
              <w:jc w:val="center"/>
              <w:rPr>
                <w:sz w:val="28"/>
                <w:szCs w:val="28"/>
                <w:lang w:val="uk-UA"/>
              </w:rPr>
            </w:pPr>
            <w:r>
              <w:rPr>
                <w:sz w:val="28"/>
                <w:szCs w:val="28"/>
                <w:lang w:val="uk-UA"/>
              </w:rPr>
              <w:t>4</w:t>
            </w:r>
          </w:p>
        </w:tc>
        <w:tc>
          <w:tcPr>
            <w:tcW w:w="1482" w:type="dxa"/>
            <w:tcBorders>
              <w:top w:val="single" w:sz="4" w:space="0" w:color="000000"/>
              <w:left w:val="single" w:sz="4" w:space="0" w:color="000000"/>
              <w:bottom w:val="single" w:sz="4" w:space="0" w:color="000000"/>
              <w:right w:val="single" w:sz="4" w:space="0" w:color="000000"/>
            </w:tcBorders>
          </w:tcPr>
          <w:p w14:paraId="588890E8" w14:textId="77777777" w:rsidR="0018542E" w:rsidRDefault="0018542E" w:rsidP="00B972F4">
            <w:pPr>
              <w:pStyle w:val="msonormalcxspmiddle"/>
              <w:jc w:val="center"/>
              <w:rPr>
                <w:sz w:val="28"/>
                <w:szCs w:val="28"/>
                <w:lang w:val="uk-UA"/>
              </w:rPr>
            </w:pPr>
            <w:r>
              <w:rPr>
                <w:sz w:val="28"/>
                <w:szCs w:val="28"/>
                <w:lang w:val="uk-UA"/>
              </w:rPr>
              <w:t>4</w:t>
            </w:r>
          </w:p>
        </w:tc>
      </w:tr>
      <w:tr w:rsidR="0018542E" w14:paraId="6AC907F7" w14:textId="77777777" w:rsidTr="00B972F4">
        <w:trPr>
          <w:trHeight w:val="850"/>
        </w:trPr>
        <w:tc>
          <w:tcPr>
            <w:tcW w:w="567" w:type="dxa"/>
            <w:tcBorders>
              <w:top w:val="single" w:sz="4" w:space="0" w:color="000000"/>
              <w:left w:val="single" w:sz="4" w:space="0" w:color="000000"/>
              <w:bottom w:val="single" w:sz="4" w:space="0" w:color="000000"/>
              <w:right w:val="single" w:sz="4" w:space="0" w:color="000000"/>
            </w:tcBorders>
          </w:tcPr>
          <w:p w14:paraId="562C40F6" w14:textId="77777777" w:rsidR="0018542E" w:rsidRDefault="0018542E" w:rsidP="00B972F4">
            <w:pPr>
              <w:pStyle w:val="msonormalcxspmiddle"/>
              <w:jc w:val="both"/>
              <w:rPr>
                <w:sz w:val="28"/>
                <w:szCs w:val="28"/>
                <w:lang w:val="uk-UA"/>
              </w:rPr>
            </w:pPr>
            <w:r>
              <w:rPr>
                <w:sz w:val="28"/>
                <w:szCs w:val="28"/>
                <w:lang w:val="uk-UA"/>
              </w:rPr>
              <w:t>2.</w:t>
            </w:r>
          </w:p>
        </w:tc>
        <w:tc>
          <w:tcPr>
            <w:tcW w:w="5317" w:type="dxa"/>
            <w:tcBorders>
              <w:top w:val="single" w:sz="4" w:space="0" w:color="000000"/>
              <w:left w:val="single" w:sz="4" w:space="0" w:color="000000"/>
              <w:bottom w:val="single" w:sz="4" w:space="0" w:color="000000"/>
              <w:right w:val="single" w:sz="4" w:space="0" w:color="000000"/>
            </w:tcBorders>
          </w:tcPr>
          <w:p w14:paraId="7AC50909" w14:textId="77777777" w:rsidR="0018542E" w:rsidRDefault="0018542E" w:rsidP="00B972F4">
            <w:pPr>
              <w:pStyle w:val="msonormalcxspmiddle"/>
              <w:jc w:val="both"/>
              <w:rPr>
                <w:sz w:val="28"/>
                <w:szCs w:val="28"/>
                <w:lang w:val="uk-UA"/>
              </w:rPr>
            </w:pPr>
            <w:r>
              <w:rPr>
                <w:sz w:val="28"/>
                <w:szCs w:val="28"/>
                <w:lang w:val="uk-UA"/>
              </w:rPr>
              <w:t>Розмір надходжень до бюджету міста від оренди комунального майна, тис.грн.</w:t>
            </w:r>
          </w:p>
        </w:tc>
        <w:tc>
          <w:tcPr>
            <w:tcW w:w="1454" w:type="dxa"/>
            <w:tcBorders>
              <w:top w:val="single" w:sz="4" w:space="0" w:color="000000"/>
              <w:left w:val="single" w:sz="4" w:space="0" w:color="000000"/>
              <w:bottom w:val="single" w:sz="4" w:space="0" w:color="000000"/>
              <w:right w:val="single" w:sz="4" w:space="0" w:color="000000"/>
            </w:tcBorders>
          </w:tcPr>
          <w:p w14:paraId="73F89F25" w14:textId="77777777" w:rsidR="0018542E" w:rsidRDefault="0018542E" w:rsidP="00B972F4">
            <w:pPr>
              <w:pStyle w:val="msonormalcxspmiddle"/>
              <w:jc w:val="center"/>
              <w:rPr>
                <w:sz w:val="28"/>
                <w:szCs w:val="28"/>
                <w:lang w:val="uk-UA"/>
              </w:rPr>
            </w:pPr>
            <w:r>
              <w:rPr>
                <w:sz w:val="28"/>
                <w:szCs w:val="28"/>
                <w:lang w:val="uk-UA"/>
              </w:rPr>
              <w:t>47,8</w:t>
            </w:r>
          </w:p>
        </w:tc>
        <w:tc>
          <w:tcPr>
            <w:tcW w:w="1482" w:type="dxa"/>
            <w:tcBorders>
              <w:top w:val="single" w:sz="4" w:space="0" w:color="000000"/>
              <w:left w:val="single" w:sz="4" w:space="0" w:color="000000"/>
              <w:bottom w:val="single" w:sz="4" w:space="0" w:color="000000"/>
              <w:right w:val="single" w:sz="4" w:space="0" w:color="000000"/>
            </w:tcBorders>
          </w:tcPr>
          <w:p w14:paraId="23FE3878" w14:textId="77777777" w:rsidR="0018542E" w:rsidRDefault="0018542E" w:rsidP="00B972F4">
            <w:pPr>
              <w:pStyle w:val="msonormalcxspmiddle"/>
              <w:jc w:val="center"/>
              <w:rPr>
                <w:sz w:val="28"/>
                <w:szCs w:val="28"/>
                <w:lang w:val="uk-UA"/>
              </w:rPr>
            </w:pPr>
            <w:r>
              <w:rPr>
                <w:sz w:val="28"/>
                <w:szCs w:val="28"/>
                <w:lang w:val="uk-UA"/>
              </w:rPr>
              <w:t>17,5</w:t>
            </w:r>
          </w:p>
        </w:tc>
      </w:tr>
      <w:tr w:rsidR="0018542E" w14:paraId="26487BF4" w14:textId="77777777" w:rsidTr="00B972F4">
        <w:trPr>
          <w:trHeight w:val="643"/>
        </w:trPr>
        <w:tc>
          <w:tcPr>
            <w:tcW w:w="567" w:type="dxa"/>
            <w:tcBorders>
              <w:top w:val="single" w:sz="4" w:space="0" w:color="000000"/>
              <w:left w:val="single" w:sz="4" w:space="0" w:color="000000"/>
              <w:bottom w:val="single" w:sz="4" w:space="0" w:color="000000"/>
              <w:right w:val="single" w:sz="4" w:space="0" w:color="000000"/>
            </w:tcBorders>
          </w:tcPr>
          <w:p w14:paraId="3D438DA9" w14:textId="77777777" w:rsidR="0018542E" w:rsidRDefault="0018542E" w:rsidP="00B972F4">
            <w:pPr>
              <w:pStyle w:val="msonormalcxspmiddle"/>
              <w:jc w:val="both"/>
              <w:rPr>
                <w:sz w:val="28"/>
                <w:szCs w:val="28"/>
                <w:lang w:val="uk-UA"/>
              </w:rPr>
            </w:pPr>
            <w:r>
              <w:rPr>
                <w:sz w:val="28"/>
                <w:szCs w:val="28"/>
                <w:lang w:val="uk-UA"/>
              </w:rPr>
              <w:t>3.</w:t>
            </w:r>
          </w:p>
        </w:tc>
        <w:tc>
          <w:tcPr>
            <w:tcW w:w="5317" w:type="dxa"/>
            <w:tcBorders>
              <w:top w:val="single" w:sz="4" w:space="0" w:color="000000"/>
              <w:left w:val="single" w:sz="4" w:space="0" w:color="000000"/>
              <w:bottom w:val="single" w:sz="4" w:space="0" w:color="000000"/>
              <w:right w:val="single" w:sz="4" w:space="0" w:color="000000"/>
            </w:tcBorders>
          </w:tcPr>
          <w:p w14:paraId="639E5AD8" w14:textId="77777777" w:rsidR="0018542E" w:rsidRDefault="0018542E" w:rsidP="00B972F4">
            <w:pPr>
              <w:pStyle w:val="msonormalcxspmiddle"/>
              <w:jc w:val="both"/>
              <w:rPr>
                <w:sz w:val="28"/>
                <w:szCs w:val="28"/>
                <w:lang w:val="uk-UA"/>
              </w:rPr>
            </w:pPr>
            <w:r>
              <w:rPr>
                <w:sz w:val="28"/>
                <w:szCs w:val="28"/>
                <w:lang w:val="uk-UA"/>
              </w:rPr>
              <w:t>Кількість суб’єктів господарювання, на яких поширюється дія акта</w:t>
            </w:r>
          </w:p>
        </w:tc>
        <w:tc>
          <w:tcPr>
            <w:tcW w:w="1454" w:type="dxa"/>
            <w:tcBorders>
              <w:top w:val="single" w:sz="4" w:space="0" w:color="000000"/>
              <w:left w:val="single" w:sz="4" w:space="0" w:color="000000"/>
              <w:bottom w:val="single" w:sz="4" w:space="0" w:color="000000"/>
              <w:right w:val="single" w:sz="4" w:space="0" w:color="000000"/>
            </w:tcBorders>
          </w:tcPr>
          <w:p w14:paraId="4D0FF120" w14:textId="77777777" w:rsidR="0018542E" w:rsidRDefault="0018542E" w:rsidP="00B972F4">
            <w:pPr>
              <w:pStyle w:val="msonormalcxspmiddle"/>
              <w:jc w:val="center"/>
              <w:rPr>
                <w:sz w:val="28"/>
                <w:szCs w:val="28"/>
                <w:lang w:val="uk-UA"/>
              </w:rPr>
            </w:pPr>
            <w:r>
              <w:rPr>
                <w:sz w:val="28"/>
                <w:szCs w:val="28"/>
                <w:lang w:val="uk-UA"/>
              </w:rPr>
              <w:t>4</w:t>
            </w:r>
          </w:p>
        </w:tc>
        <w:tc>
          <w:tcPr>
            <w:tcW w:w="1482" w:type="dxa"/>
            <w:tcBorders>
              <w:top w:val="single" w:sz="4" w:space="0" w:color="000000"/>
              <w:left w:val="single" w:sz="4" w:space="0" w:color="000000"/>
              <w:bottom w:val="single" w:sz="4" w:space="0" w:color="000000"/>
              <w:right w:val="single" w:sz="4" w:space="0" w:color="000000"/>
            </w:tcBorders>
          </w:tcPr>
          <w:p w14:paraId="77A23E99" w14:textId="77777777" w:rsidR="0018542E" w:rsidRDefault="0018542E" w:rsidP="00B972F4">
            <w:pPr>
              <w:pStyle w:val="msonormalcxspmiddle"/>
              <w:jc w:val="center"/>
              <w:rPr>
                <w:sz w:val="28"/>
                <w:szCs w:val="28"/>
                <w:lang w:val="uk-UA"/>
              </w:rPr>
            </w:pPr>
            <w:r>
              <w:rPr>
                <w:sz w:val="28"/>
                <w:szCs w:val="28"/>
                <w:lang w:val="uk-UA"/>
              </w:rPr>
              <w:t>4</w:t>
            </w:r>
          </w:p>
        </w:tc>
      </w:tr>
      <w:tr w:rsidR="0018542E" w14:paraId="023C77B7" w14:textId="77777777" w:rsidTr="00B972F4">
        <w:tc>
          <w:tcPr>
            <w:tcW w:w="567" w:type="dxa"/>
            <w:tcBorders>
              <w:top w:val="single" w:sz="4" w:space="0" w:color="000000"/>
              <w:left w:val="single" w:sz="4" w:space="0" w:color="000000"/>
              <w:bottom w:val="single" w:sz="4" w:space="0" w:color="000000"/>
              <w:right w:val="single" w:sz="4" w:space="0" w:color="000000"/>
            </w:tcBorders>
          </w:tcPr>
          <w:p w14:paraId="45C80998" w14:textId="77777777" w:rsidR="0018542E" w:rsidRDefault="0018542E" w:rsidP="00B972F4">
            <w:pPr>
              <w:pStyle w:val="msonormalcxspmiddle"/>
              <w:jc w:val="both"/>
              <w:rPr>
                <w:sz w:val="28"/>
                <w:szCs w:val="28"/>
                <w:lang w:val="uk-UA"/>
              </w:rPr>
            </w:pPr>
            <w:r>
              <w:rPr>
                <w:sz w:val="28"/>
                <w:szCs w:val="28"/>
                <w:lang w:val="uk-UA"/>
              </w:rPr>
              <w:lastRenderedPageBreak/>
              <w:t>4.</w:t>
            </w:r>
          </w:p>
        </w:tc>
        <w:tc>
          <w:tcPr>
            <w:tcW w:w="5317" w:type="dxa"/>
            <w:tcBorders>
              <w:top w:val="single" w:sz="4" w:space="0" w:color="000000"/>
              <w:left w:val="single" w:sz="4" w:space="0" w:color="000000"/>
              <w:bottom w:val="single" w:sz="4" w:space="0" w:color="000000"/>
              <w:right w:val="single" w:sz="4" w:space="0" w:color="000000"/>
            </w:tcBorders>
          </w:tcPr>
          <w:p w14:paraId="2624F0C6" w14:textId="77777777" w:rsidR="0018542E" w:rsidRDefault="0018542E" w:rsidP="00B972F4">
            <w:pPr>
              <w:pStyle w:val="msonormalcxspmiddle"/>
              <w:jc w:val="both"/>
              <w:rPr>
                <w:sz w:val="28"/>
                <w:szCs w:val="28"/>
                <w:lang w:val="uk-UA"/>
              </w:rPr>
            </w:pPr>
            <w:r>
              <w:rPr>
                <w:sz w:val="28"/>
                <w:szCs w:val="28"/>
                <w:lang w:val="uk-UA"/>
              </w:rPr>
              <w:t>Загальна площа приміщень комунальної власності, переданих в оренду, м.кв.</w:t>
            </w:r>
          </w:p>
        </w:tc>
        <w:tc>
          <w:tcPr>
            <w:tcW w:w="1454" w:type="dxa"/>
            <w:tcBorders>
              <w:top w:val="single" w:sz="4" w:space="0" w:color="000000"/>
              <w:left w:val="single" w:sz="4" w:space="0" w:color="000000"/>
              <w:bottom w:val="single" w:sz="4" w:space="0" w:color="000000"/>
              <w:right w:val="single" w:sz="4" w:space="0" w:color="000000"/>
            </w:tcBorders>
          </w:tcPr>
          <w:p w14:paraId="7235ACA0" w14:textId="77777777" w:rsidR="0018542E" w:rsidRDefault="0018542E" w:rsidP="00B972F4">
            <w:pPr>
              <w:pStyle w:val="msonormalcxspmiddle"/>
              <w:jc w:val="center"/>
              <w:rPr>
                <w:sz w:val="28"/>
                <w:szCs w:val="28"/>
                <w:lang w:val="uk-UA"/>
              </w:rPr>
            </w:pPr>
            <w:r>
              <w:rPr>
                <w:sz w:val="28"/>
                <w:szCs w:val="28"/>
                <w:lang w:val="uk-UA"/>
              </w:rPr>
              <w:t>271,1</w:t>
            </w:r>
          </w:p>
          <w:p w14:paraId="102C6805" w14:textId="77777777" w:rsidR="0018542E" w:rsidRDefault="0018542E" w:rsidP="00B972F4">
            <w:pPr>
              <w:pStyle w:val="msonormalcxspmiddle"/>
              <w:jc w:val="center"/>
              <w:rPr>
                <w:sz w:val="28"/>
                <w:szCs w:val="28"/>
                <w:lang w:val="uk-UA"/>
              </w:rPr>
            </w:pPr>
          </w:p>
        </w:tc>
        <w:tc>
          <w:tcPr>
            <w:tcW w:w="1482" w:type="dxa"/>
            <w:tcBorders>
              <w:top w:val="single" w:sz="4" w:space="0" w:color="000000"/>
              <w:left w:val="single" w:sz="4" w:space="0" w:color="000000"/>
              <w:bottom w:val="single" w:sz="4" w:space="0" w:color="000000"/>
              <w:right w:val="single" w:sz="4" w:space="0" w:color="000000"/>
            </w:tcBorders>
          </w:tcPr>
          <w:p w14:paraId="129F3EE4" w14:textId="77777777" w:rsidR="0018542E" w:rsidRDefault="0018542E" w:rsidP="00B972F4">
            <w:pPr>
              <w:pStyle w:val="msonormalcxspmiddle"/>
              <w:jc w:val="center"/>
              <w:rPr>
                <w:sz w:val="28"/>
                <w:szCs w:val="28"/>
                <w:lang w:val="uk-UA"/>
              </w:rPr>
            </w:pPr>
            <w:r>
              <w:rPr>
                <w:sz w:val="28"/>
                <w:szCs w:val="28"/>
                <w:lang w:val="uk-UA"/>
              </w:rPr>
              <w:t>271,1</w:t>
            </w:r>
          </w:p>
        </w:tc>
      </w:tr>
      <w:tr w:rsidR="0018542E" w14:paraId="41D8C66B" w14:textId="77777777" w:rsidTr="00B972F4">
        <w:trPr>
          <w:trHeight w:val="483"/>
        </w:trPr>
        <w:tc>
          <w:tcPr>
            <w:tcW w:w="567" w:type="dxa"/>
            <w:tcBorders>
              <w:top w:val="single" w:sz="4" w:space="0" w:color="000000"/>
              <w:left w:val="single" w:sz="4" w:space="0" w:color="000000"/>
              <w:bottom w:val="single" w:sz="4" w:space="0" w:color="000000"/>
              <w:right w:val="single" w:sz="4" w:space="0" w:color="000000"/>
            </w:tcBorders>
          </w:tcPr>
          <w:p w14:paraId="64C95483" w14:textId="77777777" w:rsidR="0018542E" w:rsidRDefault="0018542E" w:rsidP="00B972F4">
            <w:pPr>
              <w:pStyle w:val="msonormalcxspmiddle"/>
              <w:jc w:val="both"/>
              <w:rPr>
                <w:sz w:val="28"/>
                <w:szCs w:val="28"/>
                <w:lang w:val="uk-UA"/>
              </w:rPr>
            </w:pPr>
            <w:r>
              <w:rPr>
                <w:sz w:val="28"/>
                <w:szCs w:val="28"/>
                <w:lang w:val="uk-UA"/>
              </w:rPr>
              <w:t>5.</w:t>
            </w:r>
          </w:p>
        </w:tc>
        <w:tc>
          <w:tcPr>
            <w:tcW w:w="5317" w:type="dxa"/>
            <w:tcBorders>
              <w:top w:val="single" w:sz="4" w:space="0" w:color="000000"/>
              <w:left w:val="single" w:sz="4" w:space="0" w:color="000000"/>
              <w:bottom w:val="single" w:sz="4" w:space="0" w:color="000000"/>
              <w:right w:val="single" w:sz="4" w:space="0" w:color="000000"/>
            </w:tcBorders>
          </w:tcPr>
          <w:p w14:paraId="1ABC05CD" w14:textId="77777777" w:rsidR="0018542E" w:rsidRDefault="0018542E" w:rsidP="00B972F4">
            <w:pPr>
              <w:pStyle w:val="msonormalcxspmiddle"/>
              <w:jc w:val="both"/>
              <w:rPr>
                <w:sz w:val="28"/>
                <w:szCs w:val="28"/>
                <w:lang w:val="uk-UA"/>
              </w:rPr>
            </w:pPr>
            <w:r>
              <w:rPr>
                <w:bCs/>
                <w:sz w:val="28"/>
                <w:szCs w:val="28"/>
                <w:lang w:val="uk-UA"/>
              </w:rPr>
              <w:t xml:space="preserve">Рівень поінформованості суб’єктів господарювання  та/або фізичних осіб  з основних положень акта </w:t>
            </w:r>
          </w:p>
        </w:tc>
        <w:tc>
          <w:tcPr>
            <w:tcW w:w="1454" w:type="dxa"/>
            <w:tcBorders>
              <w:top w:val="single" w:sz="4" w:space="0" w:color="000000"/>
              <w:left w:val="single" w:sz="4" w:space="0" w:color="000000"/>
              <w:bottom w:val="single" w:sz="4" w:space="0" w:color="000000"/>
              <w:right w:val="single" w:sz="4" w:space="0" w:color="000000"/>
            </w:tcBorders>
          </w:tcPr>
          <w:p w14:paraId="3A375CA5" w14:textId="77777777" w:rsidR="0018542E" w:rsidRDefault="0018542E" w:rsidP="00B972F4">
            <w:pPr>
              <w:pStyle w:val="msonormalcxspmiddle"/>
              <w:jc w:val="center"/>
              <w:rPr>
                <w:sz w:val="28"/>
                <w:szCs w:val="28"/>
                <w:lang w:val="uk-UA"/>
              </w:rPr>
            </w:pPr>
            <w:r>
              <w:rPr>
                <w:sz w:val="28"/>
                <w:szCs w:val="28"/>
                <w:lang w:val="uk-UA"/>
              </w:rPr>
              <w:t>100</w:t>
            </w:r>
          </w:p>
        </w:tc>
        <w:tc>
          <w:tcPr>
            <w:tcW w:w="1482" w:type="dxa"/>
            <w:tcBorders>
              <w:top w:val="single" w:sz="4" w:space="0" w:color="000000"/>
              <w:left w:val="single" w:sz="4" w:space="0" w:color="000000"/>
              <w:bottom w:val="single" w:sz="4" w:space="0" w:color="000000"/>
              <w:right w:val="single" w:sz="4" w:space="0" w:color="000000"/>
            </w:tcBorders>
          </w:tcPr>
          <w:p w14:paraId="78E9F13E" w14:textId="77777777" w:rsidR="0018542E" w:rsidRDefault="0018542E" w:rsidP="00B972F4">
            <w:pPr>
              <w:pStyle w:val="msonormalcxspmiddle"/>
              <w:jc w:val="center"/>
              <w:rPr>
                <w:sz w:val="28"/>
                <w:szCs w:val="28"/>
                <w:lang w:val="uk-UA"/>
              </w:rPr>
            </w:pPr>
            <w:r>
              <w:rPr>
                <w:sz w:val="28"/>
                <w:szCs w:val="28"/>
                <w:lang w:val="uk-UA"/>
              </w:rPr>
              <w:t>100</w:t>
            </w:r>
          </w:p>
        </w:tc>
      </w:tr>
    </w:tbl>
    <w:p w14:paraId="3440CA1E" w14:textId="77777777" w:rsidR="0018542E" w:rsidRDefault="0018542E" w:rsidP="0018542E">
      <w:pPr>
        <w:pStyle w:val="NormalWeb"/>
        <w:spacing w:before="0" w:beforeAutospacing="0" w:after="0" w:afterAutospacing="0"/>
        <w:contextualSpacing/>
        <w:rPr>
          <w:b/>
          <w:sz w:val="28"/>
          <w:szCs w:val="28"/>
          <w:lang w:val="uk-UA"/>
        </w:rPr>
      </w:pPr>
    </w:p>
    <w:p w14:paraId="3496B32C" w14:textId="77777777" w:rsidR="0018542E" w:rsidRDefault="0018542E" w:rsidP="0018542E">
      <w:pPr>
        <w:pStyle w:val="NormalWeb"/>
        <w:spacing w:before="0" w:beforeAutospacing="0" w:after="0" w:afterAutospacing="0"/>
        <w:contextualSpacing/>
        <w:rPr>
          <w:b/>
          <w:sz w:val="28"/>
          <w:szCs w:val="28"/>
          <w:lang w:val="uk-UA"/>
        </w:rPr>
      </w:pPr>
    </w:p>
    <w:p w14:paraId="14646366" w14:textId="77777777" w:rsidR="0018542E" w:rsidRDefault="0018542E" w:rsidP="0018542E">
      <w:pPr>
        <w:jc w:val="both"/>
        <w:rPr>
          <w:b/>
          <w:sz w:val="28"/>
          <w:szCs w:val="28"/>
          <w:lang w:val="uk-UA"/>
        </w:rPr>
      </w:pPr>
      <w:r>
        <w:rPr>
          <w:b/>
          <w:sz w:val="28"/>
          <w:szCs w:val="28"/>
          <w:lang w:val="uk-UA"/>
        </w:rPr>
        <w:t>9. Оцінка результатів реалізації регуляторного  акта та ступеня досягнення визначених цілей.</w:t>
      </w:r>
    </w:p>
    <w:p w14:paraId="6A45ED4F" w14:textId="77777777" w:rsidR="0018542E" w:rsidRDefault="0018542E" w:rsidP="0018542E">
      <w:pPr>
        <w:jc w:val="both"/>
        <w:rPr>
          <w:sz w:val="28"/>
          <w:szCs w:val="28"/>
          <w:lang w:val="uk-UA"/>
        </w:rPr>
      </w:pPr>
      <w:r>
        <w:rPr>
          <w:sz w:val="28"/>
          <w:szCs w:val="28"/>
          <w:lang w:val="uk-UA"/>
        </w:rPr>
        <w:t xml:space="preserve">         Оцінка результатів реалізації регуляторного акта та ступінь досягнення мети будуть визначені при повторному дослідженні.</w:t>
      </w:r>
    </w:p>
    <w:p w14:paraId="17ADE4D1" w14:textId="77777777" w:rsidR="0018542E" w:rsidRDefault="0018542E" w:rsidP="0018542E">
      <w:pPr>
        <w:jc w:val="both"/>
        <w:rPr>
          <w:sz w:val="28"/>
          <w:szCs w:val="28"/>
          <w:lang w:val="uk-UA"/>
        </w:rPr>
      </w:pPr>
      <w:r>
        <w:rPr>
          <w:sz w:val="28"/>
          <w:szCs w:val="28"/>
          <w:lang w:val="uk-UA"/>
        </w:rPr>
        <w:t xml:space="preserve">         Повторне відстеження результативності буде проведено через рік після набрання чинності регуляторного акту.</w:t>
      </w:r>
    </w:p>
    <w:p w14:paraId="052FD5BC" w14:textId="77777777" w:rsidR="0018542E" w:rsidRDefault="0018542E" w:rsidP="0018542E">
      <w:pPr>
        <w:jc w:val="both"/>
        <w:rPr>
          <w:sz w:val="28"/>
          <w:szCs w:val="28"/>
          <w:lang w:val="uk-UA"/>
        </w:rPr>
      </w:pPr>
      <w:r>
        <w:rPr>
          <w:sz w:val="28"/>
          <w:szCs w:val="28"/>
          <w:lang w:val="uk-UA"/>
        </w:rPr>
        <w:t xml:space="preserve">         За результатами повторного відстеження при співставленні з результатами базового відстеження буде визначена ефективність та доцільність акту.</w:t>
      </w:r>
    </w:p>
    <w:p w14:paraId="17273C6E" w14:textId="77777777" w:rsidR="0018542E" w:rsidRDefault="0018542E" w:rsidP="0018542E">
      <w:pPr>
        <w:pStyle w:val="Default"/>
        <w:jc w:val="both"/>
        <w:rPr>
          <w:color w:val="auto"/>
          <w:sz w:val="28"/>
          <w:szCs w:val="28"/>
          <w:lang w:val="uk-UA"/>
        </w:rPr>
      </w:pPr>
      <w:r>
        <w:rPr>
          <w:sz w:val="28"/>
          <w:szCs w:val="28"/>
          <w:lang w:val="uk-UA"/>
        </w:rPr>
        <w:t xml:space="preserve">       </w:t>
      </w:r>
      <w:r>
        <w:rPr>
          <w:color w:val="auto"/>
          <w:sz w:val="28"/>
          <w:szCs w:val="28"/>
          <w:lang w:val="uk-UA"/>
        </w:rPr>
        <w:t xml:space="preserve">   Періодичні відстеження результативності  будуть здійснюватись раз на кожні три роки, починаючи від дня закінчення  заходів з повторного відстеження результативності цього акта.</w:t>
      </w:r>
    </w:p>
    <w:p w14:paraId="5746051A" w14:textId="77777777" w:rsidR="0018542E" w:rsidRDefault="0018542E" w:rsidP="0018542E">
      <w:pPr>
        <w:pStyle w:val="NormalWeb"/>
        <w:tabs>
          <w:tab w:val="left" w:pos="180"/>
        </w:tabs>
        <w:spacing w:before="0" w:beforeAutospacing="0" w:after="0" w:afterAutospacing="0"/>
        <w:ind w:firstLine="426"/>
        <w:contextualSpacing/>
        <w:jc w:val="both"/>
        <w:rPr>
          <w:sz w:val="28"/>
          <w:szCs w:val="28"/>
          <w:lang w:val="uk-UA"/>
        </w:rPr>
      </w:pPr>
      <w:r>
        <w:rPr>
          <w:sz w:val="28"/>
          <w:szCs w:val="28"/>
          <w:lang w:val="uk-UA"/>
        </w:rPr>
        <w:t xml:space="preserve">         </w:t>
      </w:r>
    </w:p>
    <w:p w14:paraId="343E98AD" w14:textId="77777777" w:rsidR="0018542E" w:rsidRDefault="0018542E" w:rsidP="0018542E">
      <w:pPr>
        <w:pStyle w:val="NormalWeb"/>
        <w:tabs>
          <w:tab w:val="left" w:pos="180"/>
        </w:tabs>
        <w:spacing w:before="0" w:beforeAutospacing="0" w:after="0" w:afterAutospacing="0"/>
        <w:ind w:firstLine="426"/>
        <w:contextualSpacing/>
        <w:jc w:val="both"/>
        <w:rPr>
          <w:sz w:val="28"/>
          <w:szCs w:val="28"/>
          <w:lang w:val="uk-UA"/>
        </w:rPr>
      </w:pPr>
    </w:p>
    <w:p w14:paraId="607403B5" w14:textId="77777777" w:rsidR="0018542E" w:rsidRDefault="0018542E" w:rsidP="0018542E">
      <w:pPr>
        <w:pStyle w:val="NormalWeb"/>
        <w:tabs>
          <w:tab w:val="left" w:pos="180"/>
        </w:tabs>
        <w:spacing w:before="0" w:beforeAutospacing="0" w:after="0" w:afterAutospacing="0"/>
        <w:ind w:firstLine="426"/>
        <w:contextualSpacing/>
        <w:jc w:val="both"/>
        <w:rPr>
          <w:sz w:val="28"/>
          <w:szCs w:val="28"/>
          <w:lang w:val="uk-UA"/>
        </w:rPr>
      </w:pPr>
    </w:p>
    <w:p w14:paraId="5DBF0EF1" w14:textId="77777777" w:rsidR="0018542E" w:rsidRDefault="0018542E" w:rsidP="0018542E">
      <w:pPr>
        <w:pStyle w:val="NormalWeb"/>
        <w:tabs>
          <w:tab w:val="left" w:pos="180"/>
        </w:tabs>
        <w:spacing w:before="0" w:beforeAutospacing="0" w:after="0" w:afterAutospacing="0"/>
        <w:ind w:firstLine="426"/>
        <w:contextualSpacing/>
        <w:jc w:val="both"/>
        <w:rPr>
          <w:sz w:val="28"/>
          <w:szCs w:val="28"/>
          <w:lang w:val="uk-UA"/>
        </w:rPr>
      </w:pPr>
    </w:p>
    <w:p w14:paraId="05AD2BBD" w14:textId="77777777" w:rsidR="0018542E" w:rsidRDefault="0018542E" w:rsidP="0018542E">
      <w:pPr>
        <w:jc w:val="both"/>
        <w:rPr>
          <w:b/>
          <w:sz w:val="28"/>
          <w:szCs w:val="28"/>
          <w:lang w:val="uk-UA"/>
        </w:rPr>
      </w:pPr>
    </w:p>
    <w:p w14:paraId="5F73B29F" w14:textId="77777777" w:rsidR="0018542E" w:rsidRDefault="0018542E" w:rsidP="0018542E">
      <w:pPr>
        <w:rPr>
          <w:b/>
          <w:sz w:val="28"/>
          <w:szCs w:val="28"/>
          <w:lang w:val="uk-UA"/>
        </w:rPr>
      </w:pPr>
      <w:r>
        <w:rPr>
          <w:b/>
          <w:sz w:val="28"/>
          <w:szCs w:val="28"/>
          <w:lang w:val="uk-UA"/>
        </w:rPr>
        <w:t>В.о.міського голови                                                                      О.Логвін</w:t>
      </w:r>
    </w:p>
    <w:p w14:paraId="74986A1B" w14:textId="77777777" w:rsidR="0018542E" w:rsidRDefault="0018542E" w:rsidP="0018542E">
      <w:pPr>
        <w:rPr>
          <w:b/>
          <w:sz w:val="28"/>
          <w:szCs w:val="28"/>
          <w:lang w:val="uk-UA"/>
        </w:rPr>
      </w:pPr>
    </w:p>
    <w:p w14:paraId="162B80AD" w14:textId="77777777" w:rsidR="0018542E" w:rsidRDefault="0018542E" w:rsidP="0018542E">
      <w:pPr>
        <w:rPr>
          <w:b/>
          <w:sz w:val="28"/>
          <w:szCs w:val="28"/>
          <w:lang w:val="uk-UA"/>
        </w:rPr>
      </w:pPr>
    </w:p>
    <w:p w14:paraId="1DF431DC" w14:textId="77777777" w:rsidR="0018542E" w:rsidRDefault="0018542E" w:rsidP="0018542E">
      <w:pPr>
        <w:rPr>
          <w:b/>
          <w:sz w:val="28"/>
          <w:szCs w:val="28"/>
          <w:lang w:val="uk-UA"/>
        </w:rPr>
      </w:pPr>
      <w:r>
        <w:rPr>
          <w:b/>
          <w:sz w:val="28"/>
          <w:szCs w:val="28"/>
          <w:lang w:val="uk-UA"/>
        </w:rPr>
        <w:t xml:space="preserve">Начальник відділу економіки, торгівлі </w:t>
      </w:r>
    </w:p>
    <w:p w14:paraId="3C298390" w14:textId="77777777" w:rsidR="0018542E" w:rsidRDefault="0018542E" w:rsidP="0018542E">
      <w:pPr>
        <w:rPr>
          <w:b/>
          <w:sz w:val="28"/>
          <w:szCs w:val="28"/>
          <w:lang w:val="uk-UA"/>
        </w:rPr>
      </w:pPr>
      <w:r>
        <w:rPr>
          <w:b/>
          <w:sz w:val="28"/>
          <w:szCs w:val="28"/>
          <w:lang w:val="uk-UA"/>
        </w:rPr>
        <w:t xml:space="preserve">та побутового обслуговування населення                               Г.Загородня                                                                           </w:t>
      </w:r>
    </w:p>
    <w:p w14:paraId="1FA8FF76" w14:textId="77777777" w:rsidR="0018542E" w:rsidRDefault="0018542E" w:rsidP="0018542E">
      <w:pPr>
        <w:rPr>
          <w:sz w:val="28"/>
          <w:szCs w:val="28"/>
          <w:lang w:val="uk-UA"/>
        </w:rPr>
      </w:pPr>
    </w:p>
    <w:p w14:paraId="315D04AB" w14:textId="77777777" w:rsidR="0018542E" w:rsidRDefault="0018542E" w:rsidP="0018542E">
      <w:pPr>
        <w:rPr>
          <w:b/>
          <w:sz w:val="28"/>
          <w:szCs w:val="28"/>
          <w:lang w:val="uk-UA"/>
        </w:rPr>
      </w:pPr>
    </w:p>
    <w:p w14:paraId="5888F3CE" w14:textId="77777777" w:rsidR="0018542E" w:rsidRDefault="0018542E" w:rsidP="0018542E">
      <w:pPr>
        <w:rPr>
          <w:b/>
          <w:sz w:val="28"/>
          <w:szCs w:val="28"/>
          <w:lang w:val="uk-UA"/>
        </w:rPr>
      </w:pPr>
      <w:bookmarkStart w:id="4" w:name="_GoBack"/>
      <w:bookmarkEnd w:id="4"/>
    </w:p>
    <w:sectPr w:rsidR="0018542E" w:rsidSect="00E21BFF">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A5BC0"/>
    <w:multiLevelType w:val="hybridMultilevel"/>
    <w:tmpl w:val="B85AFDFC"/>
    <w:lvl w:ilvl="0" w:tplc="81A05802">
      <w:start w:val="9"/>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6E840851"/>
    <w:multiLevelType w:val="hybridMultilevel"/>
    <w:tmpl w:val="A8B488DC"/>
    <w:lvl w:ilvl="0" w:tplc="B4304410">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DD66174"/>
    <w:multiLevelType w:val="hybridMultilevel"/>
    <w:tmpl w:val="16C2575E"/>
    <w:lvl w:ilvl="0" w:tplc="A6C8CB88">
      <w:start w:val="1"/>
      <w:numFmt w:val="decimal"/>
      <w:lvlText w:val="%1."/>
      <w:lvlJc w:val="left"/>
      <w:pPr>
        <w:ind w:left="925" w:hanging="360"/>
      </w:pPr>
      <w:rPr>
        <w:rFonts w:cs="Times New Roman"/>
      </w:rPr>
    </w:lvl>
    <w:lvl w:ilvl="1" w:tplc="04190019">
      <w:start w:val="1"/>
      <w:numFmt w:val="lowerLetter"/>
      <w:lvlText w:val="%2."/>
      <w:lvlJc w:val="left"/>
      <w:pPr>
        <w:ind w:left="1645" w:hanging="360"/>
      </w:pPr>
      <w:rPr>
        <w:rFonts w:cs="Times New Roman"/>
      </w:rPr>
    </w:lvl>
    <w:lvl w:ilvl="2" w:tplc="0419001B">
      <w:start w:val="1"/>
      <w:numFmt w:val="lowerRoman"/>
      <w:lvlText w:val="%3."/>
      <w:lvlJc w:val="right"/>
      <w:pPr>
        <w:ind w:left="2365" w:hanging="180"/>
      </w:pPr>
      <w:rPr>
        <w:rFonts w:cs="Times New Roman"/>
      </w:rPr>
    </w:lvl>
    <w:lvl w:ilvl="3" w:tplc="0419000F">
      <w:start w:val="1"/>
      <w:numFmt w:val="decimal"/>
      <w:lvlText w:val="%4."/>
      <w:lvlJc w:val="left"/>
      <w:pPr>
        <w:ind w:left="3085" w:hanging="360"/>
      </w:pPr>
      <w:rPr>
        <w:rFonts w:cs="Times New Roman"/>
      </w:rPr>
    </w:lvl>
    <w:lvl w:ilvl="4" w:tplc="04190019">
      <w:start w:val="1"/>
      <w:numFmt w:val="lowerLetter"/>
      <w:lvlText w:val="%5."/>
      <w:lvlJc w:val="left"/>
      <w:pPr>
        <w:ind w:left="3805" w:hanging="360"/>
      </w:pPr>
      <w:rPr>
        <w:rFonts w:cs="Times New Roman"/>
      </w:rPr>
    </w:lvl>
    <w:lvl w:ilvl="5" w:tplc="0419001B">
      <w:start w:val="1"/>
      <w:numFmt w:val="lowerRoman"/>
      <w:lvlText w:val="%6."/>
      <w:lvlJc w:val="right"/>
      <w:pPr>
        <w:ind w:left="4525" w:hanging="180"/>
      </w:pPr>
      <w:rPr>
        <w:rFonts w:cs="Times New Roman"/>
      </w:rPr>
    </w:lvl>
    <w:lvl w:ilvl="6" w:tplc="0419000F">
      <w:start w:val="1"/>
      <w:numFmt w:val="decimal"/>
      <w:lvlText w:val="%7."/>
      <w:lvlJc w:val="left"/>
      <w:pPr>
        <w:ind w:left="5245" w:hanging="360"/>
      </w:pPr>
      <w:rPr>
        <w:rFonts w:cs="Times New Roman"/>
      </w:rPr>
    </w:lvl>
    <w:lvl w:ilvl="7" w:tplc="04190019">
      <w:start w:val="1"/>
      <w:numFmt w:val="lowerLetter"/>
      <w:lvlText w:val="%8."/>
      <w:lvlJc w:val="left"/>
      <w:pPr>
        <w:ind w:left="5965" w:hanging="360"/>
      </w:pPr>
      <w:rPr>
        <w:rFonts w:cs="Times New Roman"/>
      </w:rPr>
    </w:lvl>
    <w:lvl w:ilvl="8" w:tplc="0419001B">
      <w:start w:val="1"/>
      <w:numFmt w:val="lowerRoman"/>
      <w:lvlText w:val="%9."/>
      <w:lvlJc w:val="right"/>
      <w:pPr>
        <w:ind w:left="6685" w:hanging="180"/>
      </w:pPr>
      <w:rPr>
        <w:rFonts w:cs="Times New Roman"/>
      </w:rPr>
    </w:lvl>
  </w:abstractNum>
  <w:abstractNum w:abstractNumId="3" w15:restartNumberingAfterBreak="0">
    <w:nsid w:val="7FBC2274"/>
    <w:multiLevelType w:val="hybridMultilevel"/>
    <w:tmpl w:val="9F6EC64A"/>
    <w:lvl w:ilvl="0" w:tplc="42DED13C">
      <w:start w:val="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67"/>
    <w:rsid w:val="0018542E"/>
    <w:rsid w:val="003B7703"/>
    <w:rsid w:val="00807467"/>
    <w:rsid w:val="00921856"/>
    <w:rsid w:val="00A010FE"/>
    <w:rsid w:val="00E2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8C6C7CA-AD0B-428C-A759-EA9D60C6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BFF"/>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BFF"/>
    <w:rPr>
      <w:color w:val="0000FF"/>
      <w:u w:val="single"/>
    </w:rPr>
  </w:style>
  <w:style w:type="paragraph" w:styleId="NoSpacing">
    <w:name w:val="No Spacing"/>
    <w:qFormat/>
    <w:rsid w:val="00E21BFF"/>
    <w:pPr>
      <w:spacing w:after="0" w:line="240" w:lineRule="auto"/>
    </w:pPr>
    <w:rPr>
      <w:rFonts w:ascii="Times New Roman" w:eastAsia="Times New Roman" w:hAnsi="Times New Roman" w:cs="Times New Roman"/>
      <w:sz w:val="28"/>
      <w:lang w:val="ru-RU"/>
    </w:rPr>
  </w:style>
  <w:style w:type="paragraph" w:styleId="NormalWeb">
    <w:name w:val="Normal (Web)"/>
    <w:basedOn w:val="Normal"/>
    <w:rsid w:val="0018542E"/>
    <w:pPr>
      <w:spacing w:before="100" w:beforeAutospacing="1" w:after="100" w:afterAutospacing="1"/>
    </w:pPr>
  </w:style>
  <w:style w:type="paragraph" w:customStyle="1" w:styleId="rvps2">
    <w:name w:val="rvps2"/>
    <w:basedOn w:val="Normal"/>
    <w:rsid w:val="0018542E"/>
    <w:pPr>
      <w:spacing w:before="100" w:beforeAutospacing="1" w:after="100" w:afterAutospacing="1"/>
    </w:pPr>
  </w:style>
  <w:style w:type="paragraph" w:customStyle="1" w:styleId="Default">
    <w:name w:val="Default"/>
    <w:rsid w:val="0018542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rvps12">
    <w:name w:val="rvps12"/>
    <w:basedOn w:val="Normal"/>
    <w:rsid w:val="0018542E"/>
    <w:pPr>
      <w:spacing w:before="100" w:beforeAutospacing="1" w:after="100" w:afterAutospacing="1"/>
    </w:pPr>
  </w:style>
  <w:style w:type="paragraph" w:customStyle="1" w:styleId="rvps14">
    <w:name w:val="rvps14"/>
    <w:basedOn w:val="Normal"/>
    <w:rsid w:val="0018542E"/>
    <w:pPr>
      <w:spacing w:before="100" w:beforeAutospacing="1" w:after="100" w:afterAutospacing="1"/>
    </w:pPr>
  </w:style>
  <w:style w:type="character" w:customStyle="1" w:styleId="rvts15">
    <w:name w:val="rvts15"/>
    <w:basedOn w:val="DefaultParagraphFont"/>
    <w:rsid w:val="0018542E"/>
  </w:style>
  <w:style w:type="paragraph" w:customStyle="1" w:styleId="1">
    <w:name w:val="Без интервала1"/>
    <w:rsid w:val="0018542E"/>
    <w:pPr>
      <w:spacing w:after="0" w:line="240" w:lineRule="auto"/>
    </w:pPr>
    <w:rPr>
      <w:rFonts w:ascii="Times New Roman" w:eastAsia="Times New Roman" w:hAnsi="Times New Roman" w:cs="Times New Roman"/>
      <w:sz w:val="28"/>
      <w:lang w:val="ru-RU"/>
    </w:rPr>
  </w:style>
  <w:style w:type="character" w:styleId="Strong">
    <w:name w:val="Strong"/>
    <w:qFormat/>
    <w:rsid w:val="0018542E"/>
    <w:rPr>
      <w:rFonts w:ascii="Times New Roman" w:hAnsi="Times New Roman" w:cs="Times New Roman" w:hint="default"/>
      <w:b/>
      <w:bCs/>
    </w:rPr>
  </w:style>
  <w:style w:type="paragraph" w:customStyle="1" w:styleId="msonormalcxspmiddle">
    <w:name w:val="msonormalcxspmiddle"/>
    <w:basedOn w:val="Normal"/>
    <w:rsid w:val="001854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83345">
      <w:bodyDiv w:val="1"/>
      <w:marLeft w:val="0"/>
      <w:marRight w:val="0"/>
      <w:marTop w:val="0"/>
      <w:marBottom w:val="0"/>
      <w:divBdr>
        <w:top w:val="none" w:sz="0" w:space="0" w:color="auto"/>
        <w:left w:val="none" w:sz="0" w:space="0" w:color="auto"/>
        <w:bottom w:val="none" w:sz="0" w:space="0" w:color="auto"/>
        <w:right w:val="none" w:sz="0" w:space="0" w:color="auto"/>
      </w:divBdr>
    </w:div>
    <w:div w:id="54055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4413</Words>
  <Characters>25157</Characters>
  <Application>Microsoft Office Word</Application>
  <DocSecurity>0</DocSecurity>
  <Lines>209</Lines>
  <Paragraphs>59</Paragraphs>
  <ScaleCrop>false</ScaleCrop>
  <Company/>
  <LinksUpToDate>false</LinksUpToDate>
  <CharactersWithSpaces>29511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Varyshniuk</dc:creator>
  <cp:keywords/>
  <dc:description/>
  <cp:lastModifiedBy>Volodymyr Varyshniuk</cp:lastModifiedBy>
  <cp:revision>4</cp:revision>
  <dcterms:created xsi:type="dcterms:W3CDTF">2018-03-12T14:12:00Z</dcterms:created>
  <dcterms:modified xsi:type="dcterms:W3CDTF">2018-08-03T06:51:00Z</dcterms:modified>
</cp:coreProperties>
</file>