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E9546" w14:textId="77777777" w:rsidR="00753767" w:rsidRDefault="00753767" w:rsidP="00753767">
      <w:pPr>
        <w:tabs>
          <w:tab w:val="left" w:pos="3495"/>
          <w:tab w:val="center" w:pos="488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ПОВІДОМЛЕННЯ</w:t>
      </w:r>
    </w:p>
    <w:p w14:paraId="08B18E74" w14:textId="77777777" w:rsidR="00753767" w:rsidRDefault="00753767" w:rsidP="0075376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оприлюднення проекту регуляторного </w:t>
      </w:r>
      <w:proofErr w:type="spellStart"/>
      <w:r>
        <w:rPr>
          <w:b/>
          <w:bCs/>
          <w:sz w:val="28"/>
          <w:szCs w:val="28"/>
          <w:lang w:val="uk-UA"/>
        </w:rPr>
        <w:t>акта</w:t>
      </w:r>
      <w:proofErr w:type="spellEnd"/>
    </w:p>
    <w:p w14:paraId="1EB29A89" w14:textId="77777777" w:rsidR="00753767" w:rsidRDefault="00753767" w:rsidP="00753767">
      <w:pPr>
        <w:jc w:val="both"/>
        <w:rPr>
          <w:iCs/>
          <w:sz w:val="28"/>
          <w:szCs w:val="28"/>
          <w:lang w:val="uk-UA"/>
        </w:rPr>
      </w:pPr>
    </w:p>
    <w:p w14:paraId="44DF3B8E" w14:textId="77777777" w:rsidR="00753767" w:rsidRDefault="00753767" w:rsidP="00753767">
      <w:pPr>
        <w:pStyle w:val="NoSpacing"/>
        <w:ind w:firstLine="708"/>
        <w:jc w:val="both"/>
        <w:rPr>
          <w:szCs w:val="28"/>
        </w:rPr>
      </w:pPr>
      <w:r>
        <w:rPr>
          <w:iCs/>
          <w:szCs w:val="28"/>
          <w:lang w:val="uk-UA"/>
        </w:rPr>
        <w:t>Згідно до вимог Закону України "Про засади державної регуляторної політики у сфері господарської діяльності", з метою одержання зауважень і пропозицій від фізичних та юридичних осіб, їх об'єднань оприлюднюється  проект рішення міської ради</w:t>
      </w:r>
      <w:r>
        <w:rPr>
          <w:b/>
          <w:iCs/>
          <w:szCs w:val="28"/>
          <w:lang w:val="uk-UA"/>
        </w:rPr>
        <w:t xml:space="preserve"> «</w:t>
      </w:r>
      <w:r>
        <w:rPr>
          <w:b/>
          <w:lang w:val="uk-UA"/>
        </w:rPr>
        <w:t>Про затвердження Положення про оренду комунального майна територіальної громади,  Положення про Порядок проведення конкурсу на право оренди  комунального майна територіальної громади</w:t>
      </w:r>
      <w:r>
        <w:rPr>
          <w:b/>
        </w:rPr>
        <w:t>,</w:t>
      </w:r>
      <w:r>
        <w:rPr>
          <w:b/>
          <w:lang w:val="uk-UA"/>
        </w:rPr>
        <w:t xml:space="preserve"> </w:t>
      </w:r>
      <w:r>
        <w:rPr>
          <w:b/>
        </w:rPr>
        <w:t xml:space="preserve">Типового </w:t>
      </w:r>
      <w:r>
        <w:rPr>
          <w:b/>
          <w:lang w:val="uk-UA"/>
        </w:rPr>
        <w:t>Д</w:t>
      </w:r>
      <w:r>
        <w:rPr>
          <w:b/>
        </w:rPr>
        <w:t>оговору</w:t>
      </w:r>
      <w:r>
        <w:rPr>
          <w:b/>
          <w:lang w:val="uk-UA"/>
        </w:rPr>
        <w:t xml:space="preserve"> </w:t>
      </w:r>
      <w:proofErr w:type="spellStart"/>
      <w:r>
        <w:rPr>
          <w:b/>
        </w:rPr>
        <w:t>оренди</w:t>
      </w:r>
      <w:proofErr w:type="spellEnd"/>
      <w:r>
        <w:rPr>
          <w:b/>
        </w:rPr>
        <w:t xml:space="preserve"> коммунального</w:t>
      </w:r>
      <w:r>
        <w:rPr>
          <w:b/>
          <w:lang w:val="uk-UA"/>
        </w:rPr>
        <w:t xml:space="preserve"> </w:t>
      </w:r>
      <w:r>
        <w:rPr>
          <w:b/>
        </w:rPr>
        <w:t>майна</w:t>
      </w:r>
      <w:r>
        <w:rPr>
          <w:b/>
          <w:lang w:val="uk-UA"/>
        </w:rPr>
        <w:t>,</w:t>
      </w:r>
      <w:r>
        <w:rPr>
          <w:b/>
          <w:bCs/>
          <w:bdr w:val="none" w:sz="0" w:space="0" w:color="auto" w:frame="1"/>
          <w:lang w:val="uk-UA"/>
        </w:rPr>
        <w:t xml:space="preserve"> Методики розрахунку і порядку </w:t>
      </w:r>
      <w:r>
        <w:rPr>
          <w:b/>
          <w:bdr w:val="none" w:sz="0" w:space="0" w:color="auto" w:frame="1"/>
          <w:lang w:val="uk-UA"/>
        </w:rPr>
        <w:t xml:space="preserve">використання </w:t>
      </w:r>
      <w:r>
        <w:rPr>
          <w:b/>
          <w:bdr w:val="none" w:sz="0" w:space="0" w:color="auto" w:frame="1"/>
        </w:rPr>
        <w:t xml:space="preserve">плати за </w:t>
      </w:r>
      <w:proofErr w:type="spellStart"/>
      <w:r>
        <w:rPr>
          <w:b/>
          <w:bdr w:val="none" w:sz="0" w:space="0" w:color="auto" w:frame="1"/>
        </w:rPr>
        <w:t>оренду</w:t>
      </w:r>
      <w:proofErr w:type="spellEnd"/>
      <w:r>
        <w:rPr>
          <w:b/>
          <w:bdr w:val="none" w:sz="0" w:space="0" w:color="auto" w:frame="1"/>
        </w:rPr>
        <w:t xml:space="preserve"> </w:t>
      </w:r>
      <w:proofErr w:type="spellStart"/>
      <w:r>
        <w:rPr>
          <w:b/>
          <w:bdr w:val="none" w:sz="0" w:space="0" w:color="auto" w:frame="1"/>
        </w:rPr>
        <w:t>комунального</w:t>
      </w:r>
      <w:proofErr w:type="spellEnd"/>
      <w:r>
        <w:rPr>
          <w:b/>
          <w:bdr w:val="none" w:sz="0" w:space="0" w:color="auto" w:frame="1"/>
        </w:rPr>
        <w:t xml:space="preserve"> майна</w:t>
      </w:r>
      <w:r>
        <w:rPr>
          <w:b/>
          <w:lang w:val="uk-UA"/>
        </w:rPr>
        <w:t xml:space="preserve">» 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розроблений відділом економіки торгівлі та побутового обслуговування населення виконкому Острозької міської ради.                </w:t>
      </w:r>
      <w:r>
        <w:rPr>
          <w:szCs w:val="28"/>
        </w:rPr>
        <w:t> </w:t>
      </w:r>
    </w:p>
    <w:p w14:paraId="42FCA2DC" w14:textId="77777777" w:rsidR="00753767" w:rsidRPr="00471072" w:rsidRDefault="00753767" w:rsidP="0075376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Проект спрямований на </w:t>
      </w:r>
      <w:r>
        <w:rPr>
          <w:sz w:val="28"/>
          <w:szCs w:val="28"/>
          <w:lang w:val="uk-UA"/>
        </w:rPr>
        <w:t>організацію порядку передачі в оренду майна територіальної громади міста Острога та регулювання відносин між орендодавцями та орендарями щодо господарського використання майна міської комунальної власності</w:t>
      </w:r>
      <w:r>
        <w:rPr>
          <w:b/>
          <w:bCs/>
          <w:sz w:val="28"/>
          <w:szCs w:val="28"/>
          <w:lang w:val="uk-UA"/>
        </w:rPr>
        <w:t xml:space="preserve"> </w:t>
      </w:r>
      <w:r w:rsidRPr="00471072">
        <w:rPr>
          <w:bCs/>
          <w:sz w:val="28"/>
          <w:szCs w:val="28"/>
          <w:lang w:val="uk-UA"/>
        </w:rPr>
        <w:t>з метою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отримання додаткових надходжень до місцевого бюджету </w:t>
      </w:r>
      <w:r>
        <w:rPr>
          <w:b/>
          <w:bCs/>
          <w:sz w:val="28"/>
          <w:szCs w:val="28"/>
          <w:lang w:val="uk-UA"/>
        </w:rPr>
        <w:t xml:space="preserve"> </w:t>
      </w:r>
      <w:r w:rsidRPr="00471072">
        <w:rPr>
          <w:bCs/>
          <w:sz w:val="28"/>
          <w:szCs w:val="28"/>
          <w:lang w:val="uk-UA"/>
        </w:rPr>
        <w:t>і передбачає:</w:t>
      </w:r>
    </w:p>
    <w:p w14:paraId="71009774" w14:textId="77777777" w:rsidR="00753767" w:rsidRDefault="00753767" w:rsidP="00753767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збереження та ефективне використання майна  комунальної власності територіальної громади міста Острога;</w:t>
      </w:r>
    </w:p>
    <w:p w14:paraId="3EBF2C8F" w14:textId="77777777" w:rsidR="00753767" w:rsidRDefault="00753767" w:rsidP="007537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створення рівноправних ринкових умов для здійснення підприємницької діяльності всіх суб'єктів господарювання.</w:t>
      </w:r>
    </w:p>
    <w:p w14:paraId="471D47AF" w14:textId="77777777" w:rsidR="00753767" w:rsidRDefault="00753767" w:rsidP="00753767">
      <w:pPr>
        <w:jc w:val="both"/>
        <w:rPr>
          <w:sz w:val="28"/>
          <w:szCs w:val="28"/>
          <w:lang w:val="uk-UA"/>
        </w:rPr>
      </w:pPr>
    </w:p>
    <w:p w14:paraId="4953E754" w14:textId="77777777" w:rsidR="00753767" w:rsidRDefault="00753767" w:rsidP="00753767">
      <w:pPr>
        <w:tabs>
          <w:tab w:val="left" w:pos="851"/>
        </w:tabs>
        <w:ind w:firstLine="54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Підставою для розробки проекту регуляторного акту </w:t>
      </w:r>
      <w:r>
        <w:rPr>
          <w:bCs/>
          <w:sz w:val="28"/>
          <w:szCs w:val="28"/>
          <w:lang w:val="uk-UA"/>
        </w:rPr>
        <w:t>є закони України «Про місцеве самоврядування в Україні» та «Про оренду державного та комунального майна»</w:t>
      </w:r>
      <w:r>
        <w:rPr>
          <w:sz w:val="28"/>
          <w:szCs w:val="28"/>
          <w:lang w:val="uk-UA"/>
        </w:rPr>
        <w:t>.</w:t>
      </w:r>
    </w:p>
    <w:p w14:paraId="32DE6ACA" w14:textId="77777777" w:rsidR="00753767" w:rsidRDefault="00753767" w:rsidP="0075376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Проект рішення та аналіз його регуляторного впливу буде розміщено </w:t>
      </w:r>
      <w:r>
        <w:rPr>
          <w:bCs/>
          <w:sz w:val="28"/>
          <w:szCs w:val="28"/>
          <w:lang w:val="uk-UA"/>
        </w:rPr>
        <w:t xml:space="preserve">на офіційному сайті Острозької міської ради </w:t>
      </w:r>
      <w:hyperlink r:id="rId4" w:history="1">
        <w:r>
          <w:rPr>
            <w:rStyle w:val="Hyperlink"/>
            <w:b/>
            <w:bCs/>
            <w:sz w:val="28"/>
            <w:szCs w:val="28"/>
            <w:lang w:val="en-US"/>
          </w:rPr>
          <w:t>www</w:t>
        </w:r>
        <w:r>
          <w:rPr>
            <w:rStyle w:val="Hyperlink"/>
            <w:b/>
            <w:bCs/>
            <w:sz w:val="28"/>
            <w:szCs w:val="28"/>
          </w:rPr>
          <w:t>.</w:t>
        </w:r>
        <w:proofErr w:type="spellStart"/>
        <w:r>
          <w:rPr>
            <w:rStyle w:val="Hyperlink"/>
            <w:b/>
            <w:bCs/>
            <w:sz w:val="28"/>
            <w:szCs w:val="28"/>
            <w:lang w:val="en-US"/>
          </w:rPr>
          <w:t>ostroh</w:t>
        </w:r>
        <w:proofErr w:type="spellEnd"/>
        <w:r>
          <w:rPr>
            <w:rStyle w:val="Hyperlink"/>
            <w:b/>
            <w:bCs/>
            <w:sz w:val="28"/>
            <w:szCs w:val="28"/>
          </w:rPr>
          <w:t>.</w:t>
        </w:r>
        <w:proofErr w:type="spellStart"/>
        <w:r>
          <w:rPr>
            <w:rStyle w:val="Hyperlink"/>
            <w:b/>
            <w:bCs/>
            <w:sz w:val="28"/>
            <w:szCs w:val="28"/>
            <w:lang w:val="en-US"/>
          </w:rPr>
          <w:t>rv</w:t>
        </w:r>
        <w:proofErr w:type="spellEnd"/>
        <w:r>
          <w:rPr>
            <w:rStyle w:val="Hyperlink"/>
            <w:b/>
            <w:bCs/>
            <w:sz w:val="28"/>
            <w:szCs w:val="28"/>
          </w:rPr>
          <w:t>.</w:t>
        </w:r>
        <w:proofErr w:type="spellStart"/>
        <w:r>
          <w:rPr>
            <w:rStyle w:val="Hyperlink"/>
            <w:b/>
            <w:bCs/>
            <w:sz w:val="28"/>
            <w:szCs w:val="28"/>
            <w:lang w:val="en-US"/>
          </w:rPr>
          <w:t>ua</w:t>
        </w:r>
        <w:proofErr w:type="spellEnd"/>
      </w:hyperlink>
    </w:p>
    <w:p w14:paraId="19B3A918" w14:textId="77777777" w:rsidR="00753767" w:rsidRDefault="00753767" w:rsidP="0075376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(розділ «Регуляторна політика»).</w:t>
      </w:r>
    </w:p>
    <w:p w14:paraId="1C6AABCD" w14:textId="77777777" w:rsidR="00753767" w:rsidRDefault="00753767" w:rsidP="00753767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>
        <w:rPr>
          <w:bCs/>
          <w:sz w:val="28"/>
          <w:szCs w:val="28"/>
          <w:lang w:val="uk-UA"/>
        </w:rPr>
        <w:t xml:space="preserve">З текстом проекту рішення та аналізом його регуляторного впливу також можна ознайомитися у відділі економіки, торгівлі та побутового обслуговування населення Острозької міської ради за </w:t>
      </w:r>
      <w:proofErr w:type="spellStart"/>
      <w:r>
        <w:rPr>
          <w:bCs/>
          <w:sz w:val="28"/>
          <w:szCs w:val="28"/>
          <w:lang w:val="uk-UA"/>
        </w:rPr>
        <w:t>адресою</w:t>
      </w:r>
      <w:proofErr w:type="spellEnd"/>
      <w:r>
        <w:rPr>
          <w:bCs/>
          <w:sz w:val="28"/>
          <w:szCs w:val="28"/>
          <w:lang w:val="uk-UA"/>
        </w:rPr>
        <w:t xml:space="preserve">: </w:t>
      </w:r>
      <w:proofErr w:type="spellStart"/>
      <w:r>
        <w:rPr>
          <w:bCs/>
          <w:sz w:val="28"/>
          <w:szCs w:val="28"/>
          <w:lang w:val="uk-UA"/>
        </w:rPr>
        <w:t>м.Острог</w:t>
      </w:r>
      <w:proofErr w:type="spellEnd"/>
      <w:r>
        <w:rPr>
          <w:bCs/>
          <w:sz w:val="28"/>
          <w:szCs w:val="28"/>
          <w:lang w:val="uk-UA"/>
        </w:rPr>
        <w:t>,</w:t>
      </w:r>
    </w:p>
    <w:p w14:paraId="434DA626" w14:textId="77777777" w:rsidR="00753767" w:rsidRDefault="00753767" w:rsidP="0075376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вул. Героїв Майдану, буд. 4, каб.16</w:t>
      </w:r>
    </w:p>
    <w:p w14:paraId="14EBCF02" w14:textId="77777777" w:rsidR="00753767" w:rsidRDefault="00753767" w:rsidP="0075376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Зауваження та пропозиції від фізичних та юридичних осіб, їх об'єднань приймаються у письмовій формі  протягом  одного місяця </w:t>
      </w:r>
      <w:r>
        <w:rPr>
          <w:b/>
          <w:bCs/>
          <w:i/>
          <w:iCs/>
          <w:sz w:val="28"/>
          <w:szCs w:val="28"/>
          <w:lang w:val="uk-UA"/>
        </w:rPr>
        <w:t xml:space="preserve">з </w:t>
      </w:r>
      <w:r>
        <w:rPr>
          <w:b/>
          <w:bCs/>
          <w:sz w:val="28"/>
          <w:szCs w:val="28"/>
          <w:lang w:val="uk-UA"/>
        </w:rPr>
        <w:t xml:space="preserve">дня оприлюднення даного проекту рішення на адресу розробника: </w:t>
      </w:r>
      <w:smartTag w:uri="urn:schemas-microsoft-com:office:smarttags" w:element="metricconverter">
        <w:smartTagPr>
          <w:attr w:name="ProductID" w:val="35800 м"/>
        </w:smartTagPr>
        <w:r>
          <w:rPr>
            <w:b/>
            <w:bCs/>
            <w:sz w:val="28"/>
            <w:szCs w:val="28"/>
            <w:lang w:val="uk-UA"/>
          </w:rPr>
          <w:t>35800 м</w:t>
        </w:r>
      </w:smartTag>
      <w:r>
        <w:rPr>
          <w:b/>
          <w:bCs/>
          <w:sz w:val="28"/>
          <w:szCs w:val="28"/>
          <w:lang w:val="uk-UA"/>
        </w:rPr>
        <w:t xml:space="preserve">. Острог вул. Героїв Майдану, буд.4, відділ економіки, торгівлі та побутового обслуговування населення  або </w:t>
      </w:r>
      <w:r>
        <w:rPr>
          <w:b/>
          <w:bCs/>
          <w:sz w:val="28"/>
          <w:szCs w:val="28"/>
          <w:lang w:val="en-US"/>
        </w:rPr>
        <w:t>e</w:t>
      </w:r>
      <w:r>
        <w:rPr>
          <w:b/>
          <w:bCs/>
          <w:sz w:val="28"/>
          <w:szCs w:val="28"/>
          <w:lang w:val="uk-UA"/>
        </w:rPr>
        <w:t>-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  <w:lang w:val="uk-UA"/>
        </w:rPr>
        <w:t xml:space="preserve">: </w:t>
      </w:r>
      <w:proofErr w:type="spellStart"/>
      <w:r>
        <w:rPr>
          <w:b/>
          <w:bCs/>
          <w:sz w:val="28"/>
          <w:szCs w:val="28"/>
          <w:lang w:val="en-US"/>
        </w:rPr>
        <w:t>ostrog</w:t>
      </w:r>
      <w:proofErr w:type="spellEnd"/>
      <w:r>
        <w:rPr>
          <w:b/>
          <w:bCs/>
          <w:sz w:val="28"/>
          <w:szCs w:val="28"/>
        </w:rPr>
        <w:t>_</w:t>
      </w:r>
      <w:proofErr w:type="spellStart"/>
      <w:r>
        <w:rPr>
          <w:b/>
          <w:bCs/>
          <w:sz w:val="28"/>
          <w:szCs w:val="28"/>
          <w:lang w:val="en-US"/>
        </w:rPr>
        <w:t>amu</w:t>
      </w:r>
      <w:proofErr w:type="spellEnd"/>
      <w:r>
        <w:rPr>
          <w:b/>
          <w:bCs/>
          <w:sz w:val="28"/>
          <w:szCs w:val="28"/>
        </w:rPr>
        <w:t>@</w:t>
      </w:r>
      <w:proofErr w:type="spellStart"/>
      <w:r>
        <w:rPr>
          <w:b/>
          <w:bCs/>
          <w:sz w:val="28"/>
          <w:szCs w:val="28"/>
          <w:lang w:val="en-US"/>
        </w:rPr>
        <w:t>ukr</w:t>
      </w:r>
      <w:proofErr w:type="spellEnd"/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net</w:t>
      </w:r>
    </w:p>
    <w:p w14:paraId="357132FA" w14:textId="77777777" w:rsidR="00753767" w:rsidRDefault="00753767" w:rsidP="00753767">
      <w:pPr>
        <w:jc w:val="both"/>
        <w:rPr>
          <w:b/>
          <w:bCs/>
          <w:sz w:val="28"/>
          <w:szCs w:val="28"/>
          <w:lang w:val="uk-UA"/>
        </w:rPr>
      </w:pPr>
    </w:p>
    <w:p w14:paraId="6B5AEB01" w14:textId="77777777" w:rsidR="00753767" w:rsidRDefault="00753767" w:rsidP="00753767">
      <w:pPr>
        <w:jc w:val="both"/>
        <w:rPr>
          <w:b/>
          <w:bCs/>
          <w:sz w:val="28"/>
          <w:szCs w:val="28"/>
          <w:lang w:val="uk-UA"/>
        </w:rPr>
      </w:pPr>
    </w:p>
    <w:p w14:paraId="19F6820C" w14:textId="77777777" w:rsidR="00753767" w:rsidRDefault="00753767" w:rsidP="0075376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економіки, торгівлі та</w:t>
      </w:r>
    </w:p>
    <w:p w14:paraId="53D14B5A" w14:textId="37D765E7" w:rsidR="001D0905" w:rsidRPr="00753767" w:rsidRDefault="00753767" w:rsidP="0075376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побутового обслуговування населення                                      </w:t>
      </w:r>
      <w:proofErr w:type="spellStart"/>
      <w:r>
        <w:rPr>
          <w:bCs/>
          <w:sz w:val="28"/>
          <w:szCs w:val="28"/>
          <w:lang w:val="uk-UA"/>
        </w:rPr>
        <w:t>Г.Загородня</w:t>
      </w:r>
      <w:proofErr w:type="spellEnd"/>
      <w:r>
        <w:rPr>
          <w:bCs/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</w:p>
    <w:sectPr w:rsidR="001D0905" w:rsidRPr="00753767" w:rsidSect="0075376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E4"/>
    <w:rsid w:val="002B09A2"/>
    <w:rsid w:val="004425E4"/>
    <w:rsid w:val="00753767"/>
    <w:rsid w:val="00921856"/>
    <w:rsid w:val="00A0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64107DB"/>
  <w15:chartTrackingRefBased/>
  <w15:docId w15:val="{A16D0D89-0688-46D3-B8FA-30FDD5EE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3767"/>
    <w:rPr>
      <w:color w:val="0000FF"/>
      <w:u w:val="single"/>
    </w:rPr>
  </w:style>
  <w:style w:type="paragraph" w:styleId="NoSpacing">
    <w:name w:val="No Spacing"/>
    <w:qFormat/>
    <w:rsid w:val="00753767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troh.r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Varyshniuk</dc:creator>
  <cp:keywords/>
  <dc:description/>
  <cp:lastModifiedBy>Volodymyr Varyshniuk</cp:lastModifiedBy>
  <cp:revision>3</cp:revision>
  <dcterms:created xsi:type="dcterms:W3CDTF">2018-03-12T14:08:00Z</dcterms:created>
  <dcterms:modified xsi:type="dcterms:W3CDTF">2018-08-03T06:48:00Z</dcterms:modified>
</cp:coreProperties>
</file>