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6D" w:rsidRPr="00267A6D" w:rsidRDefault="00474A07" w:rsidP="00CE6709">
      <w:pPr>
        <w:jc w:val="right"/>
        <w:rPr>
          <w:noProof/>
          <w:color w:val="FFFFFF"/>
          <w:sz w:val="28"/>
          <w:szCs w:val="28"/>
          <w:lang w:val="uk-UA"/>
        </w:rPr>
      </w:pPr>
      <w:r>
        <w:rPr>
          <w:noProof/>
          <w:sz w:val="28"/>
          <w:szCs w:val="28"/>
        </w:rPr>
        <w:drawing>
          <wp:inline distT="0" distB="0" distL="0" distR="0">
            <wp:extent cx="310515"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10515" cy="457200"/>
                    </a:xfrm>
                    <a:prstGeom prst="rect">
                      <a:avLst/>
                    </a:prstGeom>
                    <a:noFill/>
                    <a:ln w="9525">
                      <a:noFill/>
                      <a:miter lim="800000"/>
                      <a:headEnd/>
                      <a:tailEnd/>
                    </a:ln>
                  </pic:spPr>
                </pic:pic>
              </a:graphicData>
            </a:graphic>
          </wp:inline>
        </w:drawing>
      </w:r>
      <w:r w:rsidR="00CE6709">
        <w:rPr>
          <w:noProof/>
          <w:sz w:val="28"/>
          <w:szCs w:val="28"/>
          <w:lang w:val="uk-UA"/>
        </w:rPr>
        <w:t xml:space="preserve">                                                    </w:t>
      </w:r>
      <w:r w:rsidR="00CE6709" w:rsidRPr="00267A6D">
        <w:rPr>
          <w:noProof/>
          <w:color w:val="FFFFFF"/>
          <w:sz w:val="28"/>
          <w:szCs w:val="28"/>
          <w:lang w:val="uk-UA"/>
        </w:rPr>
        <w:t>Проект</w:t>
      </w:r>
    </w:p>
    <w:p w:rsidR="00CE6709" w:rsidRPr="00267A6D" w:rsidRDefault="00CE6709" w:rsidP="00B26698">
      <w:pPr>
        <w:jc w:val="right"/>
        <w:rPr>
          <w:color w:val="FFFFFF"/>
          <w:sz w:val="28"/>
          <w:szCs w:val="28"/>
          <w:lang w:val="uk-UA"/>
        </w:rPr>
      </w:pPr>
      <w:r w:rsidRPr="00267A6D">
        <w:rPr>
          <w:color w:val="FFFFFF"/>
          <w:sz w:val="28"/>
          <w:szCs w:val="28"/>
          <w:lang w:val="uk-UA"/>
        </w:rPr>
        <w:t xml:space="preserve">                                </w:t>
      </w:r>
      <w:r w:rsidR="00B26698" w:rsidRPr="00267A6D">
        <w:rPr>
          <w:color w:val="FFFFFF"/>
          <w:sz w:val="28"/>
          <w:szCs w:val="28"/>
          <w:lang w:val="uk-UA"/>
        </w:rPr>
        <w:t>№248</w:t>
      </w:r>
      <w:r w:rsidRPr="00267A6D">
        <w:rPr>
          <w:color w:val="FFFFFF"/>
          <w:sz w:val="28"/>
          <w:szCs w:val="28"/>
          <w:lang w:val="uk-UA"/>
        </w:rPr>
        <w:t xml:space="preserve"> від 29 11.2013</w:t>
      </w:r>
    </w:p>
    <w:p w:rsidR="0057096D" w:rsidRPr="00C72154" w:rsidRDefault="0057096D" w:rsidP="0057096D">
      <w:pPr>
        <w:tabs>
          <w:tab w:val="center" w:pos="4677"/>
        </w:tabs>
        <w:jc w:val="center"/>
        <w:rPr>
          <w:sz w:val="28"/>
          <w:szCs w:val="28"/>
          <w:lang w:val="uk-UA"/>
        </w:rPr>
      </w:pPr>
      <w:r w:rsidRPr="00C72154">
        <w:rPr>
          <w:sz w:val="28"/>
          <w:szCs w:val="28"/>
          <w:lang w:val="uk-UA"/>
        </w:rPr>
        <w:t>УКРАЇНА</w:t>
      </w:r>
    </w:p>
    <w:p w:rsidR="0057096D" w:rsidRPr="00C72154" w:rsidRDefault="0057096D" w:rsidP="0057096D">
      <w:pPr>
        <w:jc w:val="center"/>
        <w:rPr>
          <w:sz w:val="28"/>
          <w:szCs w:val="28"/>
          <w:lang w:val="uk-UA"/>
        </w:rPr>
      </w:pPr>
      <w:r w:rsidRPr="00C72154">
        <w:rPr>
          <w:sz w:val="28"/>
          <w:szCs w:val="28"/>
          <w:lang w:val="uk-UA"/>
        </w:rPr>
        <w:t>ОСТРОЗЬКА МІСЬКА РАДА</w:t>
      </w:r>
    </w:p>
    <w:p w:rsidR="0057096D" w:rsidRPr="00C72154" w:rsidRDefault="0057096D" w:rsidP="0057096D">
      <w:pPr>
        <w:jc w:val="center"/>
        <w:rPr>
          <w:sz w:val="28"/>
          <w:szCs w:val="28"/>
          <w:lang w:val="uk-UA"/>
        </w:rPr>
      </w:pPr>
      <w:r w:rsidRPr="00C72154">
        <w:rPr>
          <w:sz w:val="28"/>
          <w:szCs w:val="28"/>
          <w:lang w:val="uk-UA"/>
        </w:rPr>
        <w:t>РІВНЕНСЬКОЇ ОБЛАСТІ</w:t>
      </w:r>
    </w:p>
    <w:p w:rsidR="0057096D" w:rsidRPr="00C72154" w:rsidRDefault="0057096D" w:rsidP="0057096D">
      <w:pPr>
        <w:jc w:val="center"/>
        <w:rPr>
          <w:sz w:val="28"/>
          <w:szCs w:val="28"/>
          <w:lang w:val="uk-UA"/>
        </w:rPr>
      </w:pPr>
      <w:r w:rsidRPr="00C72154">
        <w:rPr>
          <w:sz w:val="28"/>
          <w:szCs w:val="28"/>
          <w:lang w:val="uk-UA"/>
        </w:rPr>
        <w:t>(</w:t>
      </w:r>
      <w:r w:rsidR="00474A07">
        <w:rPr>
          <w:sz w:val="28"/>
          <w:szCs w:val="28"/>
          <w:lang w:val="uk-UA"/>
        </w:rPr>
        <w:t>сьомого</w:t>
      </w:r>
      <w:r w:rsidRPr="00C72154">
        <w:rPr>
          <w:sz w:val="28"/>
          <w:szCs w:val="28"/>
          <w:lang w:val="uk-UA"/>
        </w:rPr>
        <w:t xml:space="preserve"> скликання)</w:t>
      </w:r>
    </w:p>
    <w:p w:rsidR="0057096D" w:rsidRPr="00C72154" w:rsidRDefault="0057096D" w:rsidP="0057096D">
      <w:pPr>
        <w:jc w:val="center"/>
        <w:rPr>
          <w:sz w:val="28"/>
          <w:szCs w:val="28"/>
          <w:lang w:val="uk-UA"/>
        </w:rPr>
      </w:pPr>
      <w:r w:rsidRPr="00C72154">
        <w:rPr>
          <w:sz w:val="28"/>
          <w:szCs w:val="28"/>
          <w:lang w:val="uk-UA"/>
        </w:rPr>
        <w:t>Р І Ш Е Н Н Я</w:t>
      </w:r>
    </w:p>
    <w:p w:rsidR="0057096D" w:rsidRPr="00C72154" w:rsidRDefault="00474A07" w:rsidP="0057096D">
      <w:pPr>
        <w:rPr>
          <w:sz w:val="28"/>
          <w:szCs w:val="28"/>
          <w:lang w:val="uk-UA"/>
        </w:rPr>
      </w:pPr>
      <w:r>
        <w:rPr>
          <w:sz w:val="28"/>
          <w:szCs w:val="28"/>
          <w:lang w:val="uk-UA"/>
        </w:rPr>
        <w:t xml:space="preserve">25 грудня </w:t>
      </w:r>
      <w:r w:rsidR="00366A51">
        <w:rPr>
          <w:sz w:val="28"/>
          <w:szCs w:val="28"/>
          <w:lang w:val="uk-UA"/>
        </w:rPr>
        <w:t xml:space="preserve"> </w:t>
      </w:r>
      <w:r w:rsidR="0057096D" w:rsidRPr="00C72154">
        <w:rPr>
          <w:sz w:val="28"/>
          <w:szCs w:val="28"/>
          <w:lang w:val="uk-UA"/>
        </w:rPr>
        <w:t>201</w:t>
      </w:r>
      <w:r w:rsidR="00B168F3">
        <w:rPr>
          <w:sz w:val="28"/>
          <w:szCs w:val="28"/>
          <w:lang w:val="uk-UA"/>
        </w:rPr>
        <w:t>5</w:t>
      </w:r>
      <w:r w:rsidR="0057096D" w:rsidRPr="00C72154">
        <w:rPr>
          <w:sz w:val="28"/>
          <w:szCs w:val="28"/>
          <w:lang w:val="uk-UA"/>
        </w:rPr>
        <w:t xml:space="preserve"> року                                   </w:t>
      </w:r>
      <w:r w:rsidR="00166042">
        <w:rPr>
          <w:sz w:val="28"/>
          <w:szCs w:val="28"/>
          <w:lang w:val="uk-UA"/>
        </w:rPr>
        <w:t xml:space="preserve">                             № </w:t>
      </w:r>
      <w:r>
        <w:rPr>
          <w:sz w:val="28"/>
          <w:szCs w:val="28"/>
          <w:lang w:val="uk-UA"/>
        </w:rPr>
        <w:t>45</w:t>
      </w:r>
    </w:p>
    <w:p w:rsidR="0057096D" w:rsidRPr="003E3E42" w:rsidRDefault="0057096D" w:rsidP="0057096D">
      <w:pPr>
        <w:rPr>
          <w:szCs w:val="28"/>
          <w:lang w:val="uk-UA"/>
        </w:rPr>
      </w:pPr>
    </w:p>
    <w:p w:rsidR="0057096D" w:rsidRDefault="0057096D" w:rsidP="0057096D">
      <w:pPr>
        <w:rPr>
          <w:sz w:val="28"/>
          <w:szCs w:val="28"/>
          <w:lang w:val="uk-UA"/>
        </w:rPr>
      </w:pPr>
      <w:r>
        <w:rPr>
          <w:sz w:val="28"/>
          <w:szCs w:val="28"/>
          <w:lang w:val="uk-UA"/>
        </w:rPr>
        <w:t>П</w:t>
      </w:r>
      <w:r w:rsidRPr="006900DA">
        <w:rPr>
          <w:sz w:val="28"/>
          <w:szCs w:val="28"/>
          <w:lang w:val="uk-UA"/>
        </w:rPr>
        <w:t xml:space="preserve">ро </w:t>
      </w:r>
      <w:r w:rsidR="00B168F3">
        <w:rPr>
          <w:sz w:val="28"/>
          <w:szCs w:val="28"/>
          <w:lang w:val="uk-UA"/>
        </w:rPr>
        <w:t>затвердження заходів на 2016</w:t>
      </w:r>
      <w:r w:rsidR="00267A6D">
        <w:rPr>
          <w:sz w:val="28"/>
          <w:szCs w:val="28"/>
          <w:lang w:val="uk-UA"/>
        </w:rPr>
        <w:t xml:space="preserve"> рік до </w:t>
      </w:r>
    </w:p>
    <w:p w:rsidR="0057096D" w:rsidRPr="00607F8E" w:rsidRDefault="00267A6D" w:rsidP="0057096D">
      <w:pPr>
        <w:rPr>
          <w:bCs/>
          <w:sz w:val="28"/>
          <w:szCs w:val="28"/>
          <w:lang w:val="uk-UA"/>
        </w:rPr>
      </w:pPr>
      <w:r>
        <w:rPr>
          <w:sz w:val="28"/>
          <w:szCs w:val="28"/>
          <w:lang w:val="uk-UA"/>
        </w:rPr>
        <w:t>П</w:t>
      </w:r>
      <w:r w:rsidRPr="00561D54">
        <w:rPr>
          <w:sz w:val="28"/>
          <w:szCs w:val="28"/>
          <w:lang w:val="uk-UA"/>
        </w:rPr>
        <w:t>рограм</w:t>
      </w:r>
      <w:r>
        <w:rPr>
          <w:sz w:val="28"/>
          <w:szCs w:val="28"/>
          <w:lang w:val="uk-UA"/>
        </w:rPr>
        <w:t>и</w:t>
      </w:r>
      <w:r w:rsidRPr="00561D54">
        <w:rPr>
          <w:sz w:val="28"/>
          <w:szCs w:val="28"/>
          <w:lang w:val="uk-UA"/>
        </w:rPr>
        <w:t xml:space="preserve"> </w:t>
      </w:r>
      <w:r>
        <w:rPr>
          <w:sz w:val="28"/>
          <w:szCs w:val="28"/>
          <w:lang w:val="uk-UA"/>
        </w:rPr>
        <w:t>с</w:t>
      </w:r>
      <w:r w:rsidRPr="00561D54">
        <w:rPr>
          <w:sz w:val="28"/>
          <w:szCs w:val="28"/>
          <w:lang w:val="uk-UA"/>
        </w:rPr>
        <w:t>творення</w:t>
      </w:r>
      <w:r>
        <w:rPr>
          <w:sz w:val="28"/>
          <w:szCs w:val="28"/>
          <w:lang w:val="uk-UA"/>
        </w:rPr>
        <w:t xml:space="preserve"> </w:t>
      </w:r>
      <w:r w:rsidRPr="00561D54">
        <w:rPr>
          <w:sz w:val="28"/>
          <w:szCs w:val="28"/>
          <w:lang w:val="uk-UA"/>
        </w:rPr>
        <w:t>та</w:t>
      </w:r>
      <w:r>
        <w:rPr>
          <w:sz w:val="28"/>
          <w:szCs w:val="28"/>
          <w:lang w:val="uk-UA"/>
        </w:rPr>
        <w:t xml:space="preserve"> </w:t>
      </w:r>
      <w:r w:rsidR="0057096D">
        <w:rPr>
          <w:sz w:val="28"/>
          <w:szCs w:val="28"/>
          <w:lang w:val="uk-UA"/>
        </w:rPr>
        <w:t>ведення</w:t>
      </w:r>
      <w:r w:rsidR="0057096D" w:rsidRPr="00561D54">
        <w:rPr>
          <w:sz w:val="28"/>
          <w:szCs w:val="28"/>
          <w:lang w:val="uk-UA"/>
        </w:rPr>
        <w:t xml:space="preserve"> </w:t>
      </w:r>
      <w:r w:rsidRPr="00561D54">
        <w:rPr>
          <w:sz w:val="28"/>
          <w:szCs w:val="28"/>
          <w:lang w:val="uk-UA"/>
        </w:rPr>
        <w:t>містобудівного</w:t>
      </w:r>
    </w:p>
    <w:p w:rsidR="0057096D" w:rsidRDefault="00267A6D" w:rsidP="0057096D">
      <w:pPr>
        <w:rPr>
          <w:sz w:val="28"/>
          <w:szCs w:val="28"/>
          <w:lang w:val="uk-UA"/>
        </w:rPr>
      </w:pPr>
      <w:r w:rsidRPr="00607F8E">
        <w:rPr>
          <w:sz w:val="28"/>
          <w:szCs w:val="28"/>
          <w:lang w:val="uk-UA"/>
        </w:rPr>
        <w:t>кадастру</w:t>
      </w:r>
      <w:r>
        <w:rPr>
          <w:bCs/>
          <w:sz w:val="28"/>
          <w:szCs w:val="28"/>
          <w:lang w:val="uk-UA"/>
        </w:rPr>
        <w:t xml:space="preserve"> </w:t>
      </w:r>
      <w:r w:rsidR="0057096D">
        <w:rPr>
          <w:bCs/>
          <w:sz w:val="28"/>
          <w:szCs w:val="28"/>
          <w:lang w:val="uk-UA"/>
        </w:rPr>
        <w:t>в м</w:t>
      </w:r>
      <w:r>
        <w:rPr>
          <w:bCs/>
          <w:sz w:val="28"/>
          <w:szCs w:val="28"/>
          <w:lang w:val="uk-UA"/>
        </w:rPr>
        <w:t>істі</w:t>
      </w:r>
      <w:r w:rsidR="0057096D">
        <w:rPr>
          <w:bCs/>
          <w:sz w:val="28"/>
          <w:szCs w:val="28"/>
          <w:lang w:val="uk-UA"/>
        </w:rPr>
        <w:t xml:space="preserve"> Острозі </w:t>
      </w:r>
      <w:r w:rsidR="0057096D" w:rsidRPr="00607F8E">
        <w:rPr>
          <w:bCs/>
          <w:sz w:val="28"/>
          <w:szCs w:val="28"/>
          <w:lang w:val="uk-UA"/>
        </w:rPr>
        <w:t>на 201</w:t>
      </w:r>
      <w:r w:rsidR="0057096D">
        <w:rPr>
          <w:bCs/>
          <w:sz w:val="28"/>
          <w:szCs w:val="28"/>
          <w:lang w:val="uk-UA"/>
        </w:rPr>
        <w:t xml:space="preserve">4 </w:t>
      </w:r>
      <w:r w:rsidR="0057096D" w:rsidRPr="00607F8E">
        <w:rPr>
          <w:bCs/>
          <w:sz w:val="28"/>
          <w:szCs w:val="28"/>
          <w:lang w:val="uk-UA"/>
        </w:rPr>
        <w:t>-</w:t>
      </w:r>
      <w:r w:rsidR="0057096D">
        <w:rPr>
          <w:bCs/>
          <w:sz w:val="28"/>
          <w:szCs w:val="28"/>
          <w:lang w:val="uk-UA"/>
        </w:rPr>
        <w:t xml:space="preserve"> </w:t>
      </w:r>
      <w:r w:rsidR="0057096D" w:rsidRPr="00607F8E">
        <w:rPr>
          <w:bCs/>
          <w:sz w:val="28"/>
          <w:szCs w:val="28"/>
          <w:lang w:val="uk-UA"/>
        </w:rPr>
        <w:t>2017 роки</w:t>
      </w:r>
    </w:p>
    <w:p w:rsidR="0057096D" w:rsidRPr="003E3E42" w:rsidRDefault="0057096D" w:rsidP="0057096D">
      <w:pPr>
        <w:rPr>
          <w:szCs w:val="28"/>
          <w:lang w:val="uk-UA"/>
        </w:rPr>
      </w:pPr>
    </w:p>
    <w:p w:rsidR="0057096D" w:rsidRPr="00C72154" w:rsidRDefault="0057096D" w:rsidP="0057096D">
      <w:pPr>
        <w:jc w:val="both"/>
        <w:rPr>
          <w:sz w:val="28"/>
          <w:szCs w:val="28"/>
          <w:lang w:val="uk-UA"/>
        </w:rPr>
      </w:pPr>
      <w:r>
        <w:rPr>
          <w:sz w:val="28"/>
          <w:szCs w:val="28"/>
          <w:lang w:val="uk-UA"/>
        </w:rPr>
        <w:t xml:space="preserve">     </w:t>
      </w:r>
      <w:r w:rsidR="00B168F3">
        <w:rPr>
          <w:sz w:val="28"/>
          <w:szCs w:val="28"/>
          <w:lang w:val="uk-UA"/>
        </w:rPr>
        <w:t xml:space="preserve">Розглянувши заходи на 2016 рік до міської Програми </w:t>
      </w:r>
      <w:r w:rsidRPr="00E72D73">
        <w:rPr>
          <w:sz w:val="28"/>
          <w:szCs w:val="28"/>
          <w:lang w:val="uk-UA"/>
        </w:rPr>
        <w:t>«</w:t>
      </w:r>
      <w:r w:rsidR="00B168F3">
        <w:rPr>
          <w:sz w:val="28"/>
          <w:szCs w:val="28"/>
          <w:lang w:val="uk-UA"/>
        </w:rPr>
        <w:t>С</w:t>
      </w:r>
      <w:r w:rsidRPr="00E72D73">
        <w:rPr>
          <w:sz w:val="28"/>
          <w:szCs w:val="28"/>
          <w:lang w:val="uk-UA"/>
        </w:rPr>
        <w:t>творення</w:t>
      </w:r>
      <w:r>
        <w:rPr>
          <w:sz w:val="28"/>
          <w:szCs w:val="28"/>
          <w:lang w:val="uk-UA"/>
        </w:rPr>
        <w:t xml:space="preserve"> та ведення</w:t>
      </w:r>
      <w:r w:rsidRPr="00E72D73">
        <w:rPr>
          <w:sz w:val="28"/>
          <w:szCs w:val="28"/>
          <w:lang w:val="uk-UA"/>
        </w:rPr>
        <w:t xml:space="preserve"> міст</w:t>
      </w:r>
      <w:r w:rsidRPr="00E72D73">
        <w:rPr>
          <w:sz w:val="28"/>
          <w:szCs w:val="28"/>
          <w:lang w:val="uk-UA"/>
        </w:rPr>
        <w:t>о</w:t>
      </w:r>
      <w:r w:rsidRPr="00E72D73">
        <w:rPr>
          <w:sz w:val="28"/>
          <w:szCs w:val="28"/>
          <w:lang w:val="uk-UA"/>
        </w:rPr>
        <w:t xml:space="preserve">будівного кадастру в </w:t>
      </w:r>
      <w:r w:rsidR="00B168F3">
        <w:rPr>
          <w:sz w:val="28"/>
          <w:szCs w:val="28"/>
          <w:lang w:val="uk-UA"/>
        </w:rPr>
        <w:t>в місті Острозі на 2014</w:t>
      </w:r>
      <w:r>
        <w:rPr>
          <w:sz w:val="28"/>
          <w:szCs w:val="28"/>
          <w:lang w:val="uk-UA"/>
        </w:rPr>
        <w:t xml:space="preserve"> – 2017 роки</w:t>
      </w:r>
      <w:r w:rsidRPr="00E72D73">
        <w:rPr>
          <w:sz w:val="28"/>
          <w:szCs w:val="28"/>
          <w:lang w:val="uk-UA"/>
        </w:rPr>
        <w:t>»</w:t>
      </w:r>
      <w:r>
        <w:rPr>
          <w:sz w:val="28"/>
          <w:szCs w:val="28"/>
          <w:lang w:val="uk-UA"/>
        </w:rPr>
        <w:t xml:space="preserve">, з метою </w:t>
      </w:r>
      <w:r w:rsidR="00B168F3">
        <w:rPr>
          <w:sz w:val="28"/>
          <w:szCs w:val="28"/>
          <w:lang w:val="uk-UA"/>
        </w:rPr>
        <w:t>виконання рішення міської ради № 593 від 28 лютого 2014 року</w:t>
      </w:r>
      <w:r>
        <w:rPr>
          <w:sz w:val="28"/>
          <w:szCs w:val="28"/>
          <w:lang w:val="uk-UA"/>
        </w:rPr>
        <w:t xml:space="preserve">, </w:t>
      </w:r>
      <w:r w:rsidR="00166042">
        <w:rPr>
          <w:sz w:val="28"/>
          <w:szCs w:val="28"/>
          <w:lang w:val="uk-UA"/>
        </w:rPr>
        <w:t xml:space="preserve">керуючись п.22 ч.1 </w:t>
      </w:r>
      <w:r>
        <w:rPr>
          <w:sz w:val="28"/>
          <w:szCs w:val="28"/>
          <w:lang w:val="uk-UA"/>
        </w:rPr>
        <w:t xml:space="preserve"> </w:t>
      </w:r>
      <w:r w:rsidRPr="00E72D73">
        <w:rPr>
          <w:sz w:val="28"/>
          <w:szCs w:val="28"/>
          <w:lang w:val="uk-UA"/>
        </w:rPr>
        <w:t xml:space="preserve">ст. </w:t>
      </w:r>
      <w:r w:rsidR="00166042">
        <w:rPr>
          <w:sz w:val="28"/>
          <w:szCs w:val="28"/>
          <w:lang w:val="uk-UA"/>
        </w:rPr>
        <w:t>26</w:t>
      </w:r>
      <w:r w:rsidRPr="00E72D73">
        <w:rPr>
          <w:sz w:val="28"/>
          <w:szCs w:val="28"/>
          <w:lang w:val="uk-UA"/>
        </w:rPr>
        <w:t xml:space="preserve"> Закону України «</w:t>
      </w:r>
      <w:r>
        <w:rPr>
          <w:sz w:val="28"/>
          <w:szCs w:val="28"/>
          <w:lang w:val="uk-UA"/>
        </w:rPr>
        <w:t>Про місцеве самоврядування в Україні»</w:t>
      </w:r>
      <w:r w:rsidR="00622339">
        <w:rPr>
          <w:sz w:val="28"/>
          <w:szCs w:val="28"/>
          <w:lang w:val="uk-UA"/>
        </w:rPr>
        <w:t>, за погодженням з постійними комісіями міської ради, Острозька міська рада</w:t>
      </w:r>
    </w:p>
    <w:p w:rsidR="0057096D" w:rsidRPr="00B26698" w:rsidRDefault="0057096D" w:rsidP="0057096D">
      <w:pPr>
        <w:jc w:val="center"/>
        <w:rPr>
          <w:szCs w:val="28"/>
          <w:lang w:val="uk-UA"/>
        </w:rPr>
      </w:pPr>
    </w:p>
    <w:p w:rsidR="0057096D" w:rsidRDefault="0057096D" w:rsidP="0057096D">
      <w:pPr>
        <w:jc w:val="center"/>
        <w:rPr>
          <w:sz w:val="28"/>
          <w:szCs w:val="28"/>
          <w:lang w:val="uk-UA"/>
        </w:rPr>
      </w:pPr>
      <w:r w:rsidRPr="00C72154">
        <w:rPr>
          <w:sz w:val="28"/>
          <w:szCs w:val="28"/>
          <w:lang w:val="uk-UA"/>
        </w:rPr>
        <w:t>В И Р І Ш И Л А:</w:t>
      </w:r>
    </w:p>
    <w:p w:rsidR="0057096D" w:rsidRPr="003E3E42" w:rsidRDefault="0057096D" w:rsidP="0057096D">
      <w:pPr>
        <w:jc w:val="center"/>
        <w:rPr>
          <w:szCs w:val="28"/>
          <w:lang w:val="uk-UA"/>
        </w:rPr>
      </w:pPr>
    </w:p>
    <w:p w:rsidR="0057096D" w:rsidRDefault="0057096D" w:rsidP="00DA0E82">
      <w:pPr>
        <w:ind w:firstLine="708"/>
        <w:jc w:val="both"/>
        <w:rPr>
          <w:color w:val="000000"/>
          <w:sz w:val="28"/>
          <w:szCs w:val="28"/>
          <w:shd w:val="clear" w:color="auto" w:fill="FFFFFF"/>
          <w:lang w:val="uk-UA"/>
        </w:rPr>
      </w:pPr>
      <w:r>
        <w:rPr>
          <w:sz w:val="28"/>
          <w:szCs w:val="28"/>
          <w:lang w:val="uk-UA"/>
        </w:rPr>
        <w:t xml:space="preserve">1. </w:t>
      </w:r>
      <w:r w:rsidR="00DA0E82">
        <w:rPr>
          <w:sz w:val="28"/>
          <w:szCs w:val="28"/>
          <w:lang w:val="uk-UA"/>
        </w:rPr>
        <w:t xml:space="preserve">Затвердити </w:t>
      </w:r>
      <w:r w:rsidR="00B168F3">
        <w:rPr>
          <w:sz w:val="28"/>
          <w:szCs w:val="28"/>
          <w:lang w:val="uk-UA"/>
        </w:rPr>
        <w:t>заходи на 2016</w:t>
      </w:r>
      <w:r w:rsidR="00AB587F">
        <w:rPr>
          <w:sz w:val="28"/>
          <w:szCs w:val="28"/>
          <w:lang w:val="uk-UA"/>
        </w:rPr>
        <w:t xml:space="preserve"> рік до </w:t>
      </w:r>
      <w:r w:rsidR="00DA0E82">
        <w:rPr>
          <w:sz w:val="28"/>
          <w:szCs w:val="28"/>
          <w:lang w:val="uk-UA"/>
        </w:rPr>
        <w:t>Програм</w:t>
      </w:r>
      <w:r w:rsidR="00AB587F">
        <w:rPr>
          <w:sz w:val="28"/>
          <w:szCs w:val="28"/>
          <w:lang w:val="uk-UA"/>
        </w:rPr>
        <w:t>и</w:t>
      </w:r>
      <w:r w:rsidR="00DA0E82">
        <w:rPr>
          <w:sz w:val="28"/>
          <w:szCs w:val="28"/>
          <w:lang w:val="uk-UA"/>
        </w:rPr>
        <w:t xml:space="preserve"> </w:t>
      </w:r>
      <w:r w:rsidR="00DA0E82" w:rsidRPr="00513B26">
        <w:rPr>
          <w:color w:val="000000"/>
          <w:sz w:val="28"/>
          <w:szCs w:val="28"/>
          <w:shd w:val="clear" w:color="auto" w:fill="FFFFFF"/>
          <w:lang w:val="uk-UA"/>
        </w:rPr>
        <w:t xml:space="preserve">створення та ведення містобудівного кадастру в м. Острозі на 2014 – 2017 роки </w:t>
      </w:r>
      <w:r w:rsidR="00AB587F">
        <w:rPr>
          <w:color w:val="000000"/>
          <w:sz w:val="28"/>
          <w:szCs w:val="28"/>
          <w:shd w:val="clear" w:color="auto" w:fill="FFFFFF"/>
          <w:lang w:val="uk-UA"/>
        </w:rPr>
        <w:t>згідно</w:t>
      </w:r>
      <w:r w:rsidR="00DA0E82" w:rsidRPr="00513B26">
        <w:rPr>
          <w:color w:val="000000"/>
          <w:sz w:val="28"/>
          <w:szCs w:val="28"/>
          <w:shd w:val="clear" w:color="auto" w:fill="FFFFFF"/>
          <w:lang w:val="uk-UA"/>
        </w:rPr>
        <w:t xml:space="preserve"> додат</w:t>
      </w:r>
      <w:r w:rsidR="00AB587F">
        <w:rPr>
          <w:color w:val="000000"/>
          <w:sz w:val="28"/>
          <w:szCs w:val="28"/>
          <w:shd w:val="clear" w:color="auto" w:fill="FFFFFF"/>
          <w:lang w:val="uk-UA"/>
        </w:rPr>
        <w:t>ку</w:t>
      </w:r>
      <w:r w:rsidR="00DA0E82" w:rsidRPr="00513B26">
        <w:rPr>
          <w:color w:val="000000"/>
          <w:sz w:val="28"/>
          <w:szCs w:val="28"/>
          <w:shd w:val="clear" w:color="auto" w:fill="FFFFFF"/>
          <w:lang w:val="uk-UA"/>
        </w:rPr>
        <w:t>.</w:t>
      </w:r>
    </w:p>
    <w:p w:rsidR="00DA0E82" w:rsidRDefault="00DA0E82" w:rsidP="00DA0E82">
      <w:pPr>
        <w:ind w:firstLine="708"/>
        <w:jc w:val="both"/>
        <w:rPr>
          <w:bCs/>
          <w:sz w:val="28"/>
          <w:szCs w:val="28"/>
          <w:lang w:val="uk-UA"/>
        </w:rPr>
      </w:pPr>
      <w:r>
        <w:rPr>
          <w:color w:val="000000"/>
          <w:sz w:val="28"/>
          <w:szCs w:val="28"/>
          <w:shd w:val="clear" w:color="auto" w:fill="FFFFFF"/>
          <w:lang w:val="uk-UA"/>
        </w:rPr>
        <w:t xml:space="preserve">2. Відділу </w:t>
      </w:r>
      <w:r>
        <w:rPr>
          <w:bCs/>
          <w:sz w:val="28"/>
          <w:szCs w:val="28"/>
          <w:lang w:val="uk-UA"/>
        </w:rPr>
        <w:t xml:space="preserve">містобудування, архітектури та </w:t>
      </w:r>
      <w:r w:rsidR="00622339">
        <w:rPr>
          <w:bCs/>
          <w:sz w:val="28"/>
          <w:szCs w:val="28"/>
          <w:lang w:val="uk-UA"/>
        </w:rPr>
        <w:t>житлово-комунального господарства</w:t>
      </w:r>
      <w:r>
        <w:rPr>
          <w:bCs/>
          <w:sz w:val="28"/>
          <w:szCs w:val="28"/>
          <w:lang w:val="uk-UA"/>
        </w:rPr>
        <w:t xml:space="preserve"> Острозької міської ради:</w:t>
      </w:r>
    </w:p>
    <w:p w:rsidR="00DA0E82" w:rsidRDefault="00DA0E82" w:rsidP="00DA0E82">
      <w:pPr>
        <w:ind w:firstLine="708"/>
        <w:jc w:val="both"/>
        <w:rPr>
          <w:bCs/>
          <w:sz w:val="28"/>
          <w:szCs w:val="28"/>
          <w:lang w:val="uk-UA"/>
        </w:rPr>
      </w:pPr>
      <w:r>
        <w:rPr>
          <w:bCs/>
          <w:sz w:val="28"/>
          <w:szCs w:val="28"/>
          <w:lang w:val="uk-UA"/>
        </w:rPr>
        <w:t>- забезпечити організацію та виконання заходів Програми;</w:t>
      </w:r>
    </w:p>
    <w:p w:rsidR="00DA0E82" w:rsidRDefault="00622339" w:rsidP="00DA0E82">
      <w:pPr>
        <w:ind w:firstLine="708"/>
        <w:jc w:val="both"/>
        <w:rPr>
          <w:bCs/>
          <w:sz w:val="28"/>
          <w:szCs w:val="28"/>
          <w:lang w:val="uk-UA"/>
        </w:rPr>
      </w:pPr>
      <w:r>
        <w:rPr>
          <w:bCs/>
          <w:sz w:val="28"/>
          <w:szCs w:val="28"/>
          <w:lang w:val="uk-UA"/>
        </w:rPr>
        <w:t xml:space="preserve">3. Фінансовому управлінню міськвиконкому при </w:t>
      </w:r>
      <w:r w:rsidR="00DA0E82">
        <w:rPr>
          <w:bCs/>
          <w:sz w:val="28"/>
          <w:szCs w:val="28"/>
          <w:lang w:val="uk-UA"/>
        </w:rPr>
        <w:t xml:space="preserve">формуванні міського бюджету на </w:t>
      </w:r>
      <w:r w:rsidR="00B168F3">
        <w:rPr>
          <w:bCs/>
          <w:sz w:val="28"/>
          <w:szCs w:val="28"/>
          <w:lang w:val="uk-UA"/>
        </w:rPr>
        <w:t>2016</w:t>
      </w:r>
      <w:r w:rsidR="00DA0E82">
        <w:rPr>
          <w:bCs/>
          <w:sz w:val="28"/>
          <w:szCs w:val="28"/>
          <w:lang w:val="uk-UA"/>
        </w:rPr>
        <w:t xml:space="preserve"> р</w:t>
      </w:r>
      <w:r w:rsidR="00AB587F">
        <w:rPr>
          <w:bCs/>
          <w:sz w:val="28"/>
          <w:szCs w:val="28"/>
          <w:lang w:val="uk-UA"/>
        </w:rPr>
        <w:t>і</w:t>
      </w:r>
      <w:r w:rsidR="00DA0E82">
        <w:rPr>
          <w:bCs/>
          <w:sz w:val="28"/>
          <w:szCs w:val="28"/>
          <w:lang w:val="uk-UA"/>
        </w:rPr>
        <w:t xml:space="preserve">к передбачити кошти в межах реальних фінансових ресурсів на реалізацію </w:t>
      </w:r>
      <w:r w:rsidR="00AB587F">
        <w:rPr>
          <w:bCs/>
          <w:sz w:val="28"/>
          <w:szCs w:val="28"/>
          <w:lang w:val="uk-UA"/>
        </w:rPr>
        <w:t>заходів</w:t>
      </w:r>
      <w:r>
        <w:rPr>
          <w:bCs/>
          <w:sz w:val="28"/>
          <w:szCs w:val="28"/>
          <w:lang w:val="uk-UA"/>
        </w:rPr>
        <w:t xml:space="preserve"> </w:t>
      </w:r>
      <w:r w:rsidR="00AB587F">
        <w:rPr>
          <w:bCs/>
          <w:sz w:val="28"/>
          <w:szCs w:val="28"/>
          <w:lang w:val="uk-UA"/>
        </w:rPr>
        <w:t>Програми.</w:t>
      </w:r>
    </w:p>
    <w:p w:rsidR="0057096D" w:rsidRPr="00B45ABC" w:rsidRDefault="00622339" w:rsidP="00AB587F">
      <w:pPr>
        <w:ind w:firstLine="709"/>
        <w:jc w:val="both"/>
        <w:rPr>
          <w:sz w:val="28"/>
          <w:szCs w:val="28"/>
          <w:lang w:val="uk-UA"/>
        </w:rPr>
      </w:pPr>
      <w:r>
        <w:rPr>
          <w:sz w:val="28"/>
          <w:szCs w:val="28"/>
          <w:lang w:val="uk-UA"/>
        </w:rPr>
        <w:t>4</w:t>
      </w:r>
      <w:r w:rsidR="0057096D" w:rsidRPr="00C72154">
        <w:rPr>
          <w:sz w:val="28"/>
          <w:szCs w:val="28"/>
          <w:lang w:val="uk-UA"/>
        </w:rPr>
        <w:t>. Контроль за виконанням даного рішення доручити комісії з питань промисловості, будівництва, архітектури та земельних відносин</w:t>
      </w:r>
      <w:r w:rsidR="0057096D">
        <w:rPr>
          <w:sz w:val="28"/>
          <w:szCs w:val="28"/>
          <w:lang w:val="uk-UA"/>
        </w:rPr>
        <w:t>, комісії з питань житлово-комунального господарства, транспорту, зв’язку, торгівлі, побуту та навколишнього природного середовища</w:t>
      </w:r>
      <w:r w:rsidR="0057096D" w:rsidRPr="00C72154">
        <w:rPr>
          <w:sz w:val="28"/>
          <w:szCs w:val="28"/>
          <w:lang w:val="uk-UA"/>
        </w:rPr>
        <w:t xml:space="preserve"> та се</w:t>
      </w:r>
      <w:r w:rsidR="00B168F3">
        <w:rPr>
          <w:sz w:val="28"/>
          <w:szCs w:val="28"/>
          <w:lang w:val="uk-UA"/>
        </w:rPr>
        <w:t>кретарю Острозької міської ради,</w:t>
      </w:r>
      <w:r w:rsidR="0057096D" w:rsidRPr="00C72154">
        <w:rPr>
          <w:sz w:val="28"/>
          <w:szCs w:val="28"/>
          <w:lang w:val="uk-UA"/>
        </w:rPr>
        <w:t xml:space="preserve"> </w:t>
      </w:r>
      <w:r w:rsidR="00B45ABC">
        <w:rPr>
          <w:sz w:val="28"/>
          <w:szCs w:val="28"/>
          <w:lang w:val="uk-UA"/>
        </w:rPr>
        <w:t xml:space="preserve">а </w:t>
      </w:r>
      <w:r w:rsidR="0057096D" w:rsidRPr="00C72154">
        <w:rPr>
          <w:sz w:val="28"/>
          <w:szCs w:val="28"/>
          <w:lang w:val="uk-UA"/>
        </w:rPr>
        <w:t>організацію його виконання - заступн</w:t>
      </w:r>
      <w:r w:rsidR="00B45ABC">
        <w:rPr>
          <w:sz w:val="28"/>
          <w:szCs w:val="28"/>
          <w:lang w:val="uk-UA"/>
        </w:rPr>
        <w:t xml:space="preserve">ику міського голови </w:t>
      </w:r>
      <w:r w:rsidR="00B168F3">
        <w:rPr>
          <w:sz w:val="28"/>
          <w:szCs w:val="28"/>
          <w:lang w:val="uk-UA"/>
        </w:rPr>
        <w:t>Ткачуку І.І.,</w:t>
      </w:r>
      <w:r w:rsidR="00B45ABC">
        <w:rPr>
          <w:sz w:val="28"/>
          <w:szCs w:val="28"/>
          <w:lang w:val="uk-UA"/>
        </w:rPr>
        <w:t xml:space="preserve"> </w:t>
      </w:r>
      <w:r w:rsidR="00B45ABC" w:rsidRPr="00B45ABC">
        <w:rPr>
          <w:sz w:val="28"/>
          <w:szCs w:val="28"/>
          <w:lang w:val="uk-UA"/>
        </w:rPr>
        <w:t xml:space="preserve">начальнику відділу містобудування, архітектури та </w:t>
      </w:r>
      <w:r>
        <w:rPr>
          <w:bCs/>
          <w:sz w:val="28"/>
          <w:szCs w:val="28"/>
          <w:lang w:val="uk-UA"/>
        </w:rPr>
        <w:t>житлово-комунального господарства</w:t>
      </w:r>
      <w:r w:rsidR="00B45ABC">
        <w:rPr>
          <w:sz w:val="28"/>
          <w:szCs w:val="28"/>
          <w:lang w:val="uk-UA"/>
        </w:rPr>
        <w:t xml:space="preserve"> </w:t>
      </w:r>
      <w:r w:rsidR="00B45ABC" w:rsidRPr="00B45ABC">
        <w:rPr>
          <w:sz w:val="28"/>
          <w:szCs w:val="28"/>
          <w:lang w:val="uk-UA"/>
        </w:rPr>
        <w:t>та начальнику фінансового управління.</w:t>
      </w:r>
    </w:p>
    <w:p w:rsidR="003E3E42" w:rsidRPr="003E3E42" w:rsidRDefault="003E3E42" w:rsidP="0057096D">
      <w:pPr>
        <w:rPr>
          <w:szCs w:val="28"/>
          <w:lang w:val="uk-UA"/>
        </w:rPr>
      </w:pPr>
    </w:p>
    <w:p w:rsidR="0057096D" w:rsidRDefault="00A44CC9" w:rsidP="0057096D">
      <w:pPr>
        <w:rPr>
          <w:sz w:val="28"/>
          <w:szCs w:val="28"/>
          <w:lang w:val="uk-UA"/>
        </w:rPr>
      </w:pPr>
      <w:r>
        <w:rPr>
          <w:sz w:val="28"/>
          <w:szCs w:val="28"/>
          <w:lang w:val="uk-UA"/>
        </w:rPr>
        <w:t xml:space="preserve">   </w:t>
      </w:r>
      <w:r w:rsidR="0057096D" w:rsidRPr="00C72154">
        <w:rPr>
          <w:sz w:val="28"/>
          <w:szCs w:val="28"/>
          <w:lang w:val="uk-UA"/>
        </w:rPr>
        <w:t xml:space="preserve"> Міський голова  </w:t>
      </w:r>
      <w:r>
        <w:rPr>
          <w:sz w:val="28"/>
          <w:szCs w:val="28"/>
          <w:lang w:val="uk-UA"/>
        </w:rPr>
        <w:t xml:space="preserve">       </w:t>
      </w:r>
      <w:r w:rsidR="0057096D" w:rsidRPr="00C72154">
        <w:rPr>
          <w:sz w:val="28"/>
          <w:szCs w:val="28"/>
          <w:lang w:val="uk-UA"/>
        </w:rPr>
        <w:t xml:space="preserve">                                                                       О.Шикер</w:t>
      </w:r>
    </w:p>
    <w:p w:rsidR="00166042" w:rsidRDefault="00166042" w:rsidP="0057096D">
      <w:pPr>
        <w:rPr>
          <w:sz w:val="28"/>
          <w:szCs w:val="28"/>
          <w:lang w:val="uk-UA"/>
        </w:rPr>
      </w:pPr>
    </w:p>
    <w:p w:rsidR="00166042" w:rsidRDefault="00166042" w:rsidP="0057096D">
      <w:pPr>
        <w:rPr>
          <w:sz w:val="28"/>
          <w:szCs w:val="28"/>
          <w:lang w:val="uk-UA"/>
        </w:rPr>
      </w:pPr>
    </w:p>
    <w:p w:rsidR="00166042" w:rsidRDefault="00166042" w:rsidP="0057096D">
      <w:pPr>
        <w:rPr>
          <w:sz w:val="28"/>
          <w:szCs w:val="28"/>
          <w:lang w:val="uk-UA"/>
        </w:rPr>
      </w:pPr>
    </w:p>
    <w:p w:rsidR="008C2F31" w:rsidRDefault="008C2F31" w:rsidP="0057096D">
      <w:pPr>
        <w:rPr>
          <w:sz w:val="28"/>
          <w:szCs w:val="28"/>
          <w:lang w:val="uk-UA"/>
        </w:rPr>
      </w:pPr>
    </w:p>
    <w:p w:rsidR="00166042" w:rsidRDefault="00166042" w:rsidP="0057096D">
      <w:pPr>
        <w:rPr>
          <w:sz w:val="28"/>
          <w:szCs w:val="28"/>
          <w:lang w:val="uk-UA"/>
        </w:rPr>
      </w:pPr>
    </w:p>
    <w:p w:rsidR="00166042" w:rsidRDefault="00166042" w:rsidP="0057096D">
      <w:pPr>
        <w:rPr>
          <w:sz w:val="28"/>
          <w:szCs w:val="28"/>
          <w:lang w:val="uk-UA"/>
        </w:rPr>
      </w:pPr>
    </w:p>
    <w:tbl>
      <w:tblPr>
        <w:tblW w:w="9214" w:type="dxa"/>
        <w:tblInd w:w="108" w:type="dxa"/>
        <w:tblLook w:val="04A0"/>
      </w:tblPr>
      <w:tblGrid>
        <w:gridCol w:w="4536"/>
        <w:gridCol w:w="4678"/>
      </w:tblGrid>
      <w:tr w:rsidR="00B45ABC" w:rsidRPr="00C77175" w:rsidTr="00C77175">
        <w:tc>
          <w:tcPr>
            <w:tcW w:w="4536" w:type="dxa"/>
          </w:tcPr>
          <w:p w:rsidR="008C2F31" w:rsidRDefault="008C2F31" w:rsidP="00C77175">
            <w:pPr>
              <w:pStyle w:val="a5"/>
              <w:spacing w:after="0"/>
              <w:ind w:left="210"/>
              <w:rPr>
                <w:sz w:val="28"/>
                <w:szCs w:val="28"/>
                <w:lang w:val="uk-UA"/>
              </w:rPr>
            </w:pPr>
          </w:p>
          <w:p w:rsidR="00B45ABC" w:rsidRPr="00C77175" w:rsidRDefault="00DB6AA1" w:rsidP="00C77175">
            <w:pPr>
              <w:pStyle w:val="a5"/>
              <w:spacing w:after="0"/>
              <w:ind w:left="210"/>
              <w:rPr>
                <w:sz w:val="24"/>
                <w:szCs w:val="24"/>
                <w:lang w:val="uk-UA"/>
              </w:rPr>
            </w:pPr>
            <w:r>
              <w:rPr>
                <w:sz w:val="28"/>
                <w:szCs w:val="28"/>
                <w:lang w:val="uk-UA"/>
              </w:rPr>
              <w:br w:type="page"/>
            </w:r>
          </w:p>
        </w:tc>
        <w:tc>
          <w:tcPr>
            <w:tcW w:w="4678" w:type="dxa"/>
          </w:tcPr>
          <w:p w:rsidR="00951027" w:rsidRDefault="00DF12F0" w:rsidP="00C246A0">
            <w:pPr>
              <w:pStyle w:val="a5"/>
              <w:spacing w:after="0"/>
              <w:ind w:left="601"/>
              <w:rPr>
                <w:sz w:val="24"/>
                <w:szCs w:val="24"/>
                <w:lang w:val="uk-UA"/>
              </w:rPr>
            </w:pPr>
            <w:r>
              <w:rPr>
                <w:sz w:val="24"/>
                <w:szCs w:val="24"/>
                <w:lang w:val="uk-UA"/>
              </w:rPr>
              <w:t xml:space="preserve">Додаток </w:t>
            </w:r>
          </w:p>
          <w:p w:rsidR="00951027" w:rsidRDefault="00951027" w:rsidP="00C246A0">
            <w:pPr>
              <w:pStyle w:val="a5"/>
              <w:spacing w:after="0"/>
              <w:ind w:left="601"/>
              <w:rPr>
                <w:sz w:val="24"/>
                <w:szCs w:val="24"/>
                <w:lang w:val="uk-UA"/>
              </w:rPr>
            </w:pPr>
            <w:r>
              <w:rPr>
                <w:sz w:val="24"/>
                <w:szCs w:val="24"/>
                <w:lang w:val="uk-UA"/>
              </w:rPr>
              <w:t>д</w:t>
            </w:r>
            <w:r w:rsidR="00DF12F0">
              <w:rPr>
                <w:sz w:val="24"/>
                <w:szCs w:val="24"/>
                <w:lang w:val="uk-UA"/>
              </w:rPr>
              <w:t>о</w:t>
            </w:r>
            <w:r>
              <w:rPr>
                <w:sz w:val="24"/>
                <w:szCs w:val="24"/>
                <w:lang w:val="uk-UA"/>
              </w:rPr>
              <w:t xml:space="preserve"> р</w:t>
            </w:r>
            <w:r w:rsidR="00B45ABC" w:rsidRPr="00C77175">
              <w:rPr>
                <w:sz w:val="24"/>
                <w:szCs w:val="24"/>
                <w:lang w:val="uk-UA"/>
              </w:rPr>
              <w:t>ішення Острозької міської ради</w:t>
            </w:r>
          </w:p>
          <w:p w:rsidR="00B45ABC" w:rsidRPr="00C77175" w:rsidRDefault="00474A07" w:rsidP="00C246A0">
            <w:pPr>
              <w:pStyle w:val="a5"/>
              <w:spacing w:after="0"/>
              <w:ind w:left="601"/>
              <w:rPr>
                <w:sz w:val="24"/>
                <w:szCs w:val="24"/>
              </w:rPr>
            </w:pPr>
            <w:r>
              <w:rPr>
                <w:sz w:val="24"/>
                <w:szCs w:val="24"/>
                <w:lang w:val="uk-UA"/>
              </w:rPr>
              <w:t>25 грудня</w:t>
            </w:r>
            <w:r w:rsidR="00366A51">
              <w:rPr>
                <w:sz w:val="24"/>
                <w:szCs w:val="24"/>
                <w:lang w:val="uk-UA"/>
              </w:rPr>
              <w:t xml:space="preserve"> </w:t>
            </w:r>
            <w:r w:rsidR="00240EE4">
              <w:rPr>
                <w:sz w:val="24"/>
                <w:szCs w:val="24"/>
                <w:lang w:val="uk-UA"/>
              </w:rPr>
              <w:t>2015</w:t>
            </w:r>
            <w:r w:rsidR="00951027">
              <w:rPr>
                <w:sz w:val="24"/>
                <w:szCs w:val="24"/>
                <w:lang w:val="uk-UA"/>
              </w:rPr>
              <w:t xml:space="preserve"> року</w:t>
            </w:r>
            <w:r w:rsidR="00C246A0">
              <w:rPr>
                <w:sz w:val="24"/>
                <w:szCs w:val="24"/>
                <w:lang w:val="uk-UA"/>
              </w:rPr>
              <w:t xml:space="preserve"> №</w:t>
            </w:r>
            <w:r>
              <w:rPr>
                <w:sz w:val="24"/>
                <w:szCs w:val="24"/>
                <w:lang w:val="uk-UA"/>
              </w:rPr>
              <w:t xml:space="preserve"> 45</w:t>
            </w:r>
          </w:p>
          <w:p w:rsidR="00B45ABC" w:rsidRPr="00C77175" w:rsidRDefault="00B45ABC" w:rsidP="00C77175">
            <w:pPr>
              <w:pStyle w:val="a5"/>
              <w:spacing w:after="0"/>
              <w:rPr>
                <w:sz w:val="24"/>
                <w:szCs w:val="24"/>
                <w:lang w:val="uk-UA"/>
              </w:rPr>
            </w:pPr>
          </w:p>
        </w:tc>
      </w:tr>
    </w:tbl>
    <w:p w:rsidR="00C246A0" w:rsidRDefault="00C246A0" w:rsidP="00951027">
      <w:pPr>
        <w:jc w:val="center"/>
        <w:rPr>
          <w:caps/>
          <w:sz w:val="28"/>
          <w:szCs w:val="28"/>
          <w:lang w:val="uk-UA"/>
        </w:rPr>
      </w:pPr>
    </w:p>
    <w:p w:rsidR="008C4926" w:rsidRPr="00C60ED9" w:rsidRDefault="00C60ED9" w:rsidP="00951027">
      <w:pPr>
        <w:jc w:val="center"/>
        <w:rPr>
          <w:bCs/>
          <w:sz w:val="28"/>
          <w:szCs w:val="28"/>
          <w:lang w:val="uk-UA"/>
        </w:rPr>
      </w:pPr>
      <w:r w:rsidRPr="00C60ED9">
        <w:rPr>
          <w:caps/>
          <w:sz w:val="28"/>
          <w:szCs w:val="28"/>
          <w:lang w:val="uk-UA"/>
        </w:rPr>
        <w:t xml:space="preserve">ЗАХОДИ </w:t>
      </w:r>
    </w:p>
    <w:p w:rsidR="008C4926" w:rsidRPr="00C60ED9" w:rsidRDefault="00C60ED9" w:rsidP="008C4926">
      <w:pPr>
        <w:jc w:val="center"/>
        <w:rPr>
          <w:bCs/>
          <w:sz w:val="28"/>
          <w:szCs w:val="28"/>
          <w:lang w:val="uk-UA"/>
        </w:rPr>
      </w:pPr>
      <w:r>
        <w:rPr>
          <w:sz w:val="28"/>
          <w:szCs w:val="28"/>
          <w:lang w:val="uk-UA"/>
        </w:rPr>
        <w:t xml:space="preserve">по </w:t>
      </w:r>
      <w:r w:rsidR="008C4926" w:rsidRPr="00C60ED9">
        <w:rPr>
          <w:sz w:val="28"/>
          <w:szCs w:val="28"/>
          <w:lang w:val="uk-UA"/>
        </w:rPr>
        <w:t>створенн</w:t>
      </w:r>
      <w:r>
        <w:rPr>
          <w:sz w:val="28"/>
          <w:szCs w:val="28"/>
          <w:lang w:val="uk-UA"/>
        </w:rPr>
        <w:t>ю</w:t>
      </w:r>
      <w:r w:rsidR="008C4926" w:rsidRPr="00C60ED9">
        <w:rPr>
          <w:sz w:val="28"/>
          <w:szCs w:val="28"/>
          <w:lang w:val="uk-UA"/>
        </w:rPr>
        <w:t xml:space="preserve"> та веденн</w:t>
      </w:r>
      <w:r>
        <w:rPr>
          <w:sz w:val="28"/>
          <w:szCs w:val="28"/>
          <w:lang w:val="uk-UA"/>
        </w:rPr>
        <w:t>ю містобудівного</w:t>
      </w:r>
    </w:p>
    <w:p w:rsidR="008C4926" w:rsidRPr="00C60ED9" w:rsidRDefault="00C60ED9" w:rsidP="008C4926">
      <w:pPr>
        <w:jc w:val="center"/>
        <w:rPr>
          <w:sz w:val="28"/>
          <w:szCs w:val="28"/>
          <w:lang w:val="uk-UA"/>
        </w:rPr>
      </w:pPr>
      <w:r w:rsidRPr="00C60ED9">
        <w:rPr>
          <w:sz w:val="28"/>
          <w:szCs w:val="28"/>
          <w:lang w:val="uk-UA"/>
        </w:rPr>
        <w:t xml:space="preserve">кадастру </w:t>
      </w:r>
      <w:r w:rsidR="00B32A38">
        <w:rPr>
          <w:sz w:val="28"/>
          <w:szCs w:val="28"/>
          <w:lang w:val="uk-UA"/>
        </w:rPr>
        <w:t>в м. Острозі на 2016</w:t>
      </w:r>
      <w:r>
        <w:rPr>
          <w:sz w:val="28"/>
          <w:szCs w:val="28"/>
          <w:lang w:val="uk-UA"/>
        </w:rPr>
        <w:t xml:space="preserve"> рік</w:t>
      </w:r>
    </w:p>
    <w:p w:rsidR="008C4926" w:rsidRPr="00C60ED9" w:rsidRDefault="008C4926" w:rsidP="008C4926">
      <w:pPr>
        <w:jc w:val="center"/>
        <w:rPr>
          <w:bCs/>
          <w:sz w:val="22"/>
          <w:szCs w:val="16"/>
          <w:lang w:val="uk-UA"/>
        </w:rPr>
      </w:pPr>
    </w:p>
    <w:tbl>
      <w:tblPr>
        <w:tblW w:w="10021" w:type="dxa"/>
        <w:jc w:val="center"/>
        <w:tblInd w:w="-5" w:type="dxa"/>
        <w:tblCellMar>
          <w:left w:w="0" w:type="dxa"/>
          <w:right w:w="0" w:type="dxa"/>
        </w:tblCellMar>
        <w:tblLook w:val="0000"/>
      </w:tblPr>
      <w:tblGrid>
        <w:gridCol w:w="591"/>
        <w:gridCol w:w="3377"/>
        <w:gridCol w:w="1840"/>
        <w:gridCol w:w="1833"/>
        <w:gridCol w:w="2380"/>
      </w:tblGrid>
      <w:tr w:rsidR="00C246A0" w:rsidRPr="008C4926" w:rsidTr="009D6E9A">
        <w:trPr>
          <w:jc w:val="center"/>
        </w:trPr>
        <w:tc>
          <w:tcPr>
            <w:tcW w:w="59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C246A0" w:rsidRDefault="00C246A0" w:rsidP="00C246A0">
            <w:pPr>
              <w:snapToGrid w:val="0"/>
              <w:jc w:val="center"/>
              <w:rPr>
                <w:bCs/>
                <w:szCs w:val="28"/>
                <w:lang w:val="uk-UA"/>
              </w:rPr>
            </w:pPr>
            <w:r>
              <w:rPr>
                <w:bCs/>
                <w:szCs w:val="28"/>
                <w:lang w:val="uk-UA"/>
              </w:rPr>
              <w:t xml:space="preserve">№ </w:t>
            </w:r>
          </w:p>
          <w:p w:rsidR="00C246A0" w:rsidRPr="008C4926" w:rsidRDefault="00C246A0" w:rsidP="00C246A0">
            <w:pPr>
              <w:snapToGrid w:val="0"/>
              <w:jc w:val="center"/>
              <w:rPr>
                <w:bCs/>
                <w:szCs w:val="28"/>
                <w:lang w:val="uk-UA"/>
              </w:rPr>
            </w:pPr>
            <w:r>
              <w:rPr>
                <w:bCs/>
                <w:szCs w:val="28"/>
                <w:lang w:val="uk-UA"/>
              </w:rPr>
              <w:t>п/п</w:t>
            </w:r>
          </w:p>
        </w:tc>
        <w:tc>
          <w:tcPr>
            <w:tcW w:w="337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C246A0" w:rsidRPr="008C4926" w:rsidRDefault="00C246A0" w:rsidP="00C246A0">
            <w:pPr>
              <w:snapToGrid w:val="0"/>
              <w:jc w:val="center"/>
              <w:rPr>
                <w:bCs/>
                <w:szCs w:val="28"/>
                <w:lang w:val="uk-UA"/>
              </w:rPr>
            </w:pPr>
            <w:r>
              <w:rPr>
                <w:bCs/>
                <w:szCs w:val="28"/>
                <w:lang w:val="uk-UA"/>
              </w:rPr>
              <w:t>Зміст заходу</w:t>
            </w:r>
          </w:p>
        </w:tc>
        <w:tc>
          <w:tcPr>
            <w:tcW w:w="1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246A0" w:rsidRPr="008C4926" w:rsidRDefault="00C246A0" w:rsidP="00C246A0">
            <w:pPr>
              <w:snapToGrid w:val="0"/>
              <w:jc w:val="center"/>
              <w:rPr>
                <w:bCs/>
                <w:szCs w:val="28"/>
                <w:lang w:val="uk-UA"/>
              </w:rPr>
            </w:pPr>
            <w:r>
              <w:rPr>
                <w:bCs/>
                <w:szCs w:val="28"/>
                <w:lang w:val="uk-UA"/>
              </w:rPr>
              <w:t>Потреба в коштах (тис.грн.)</w:t>
            </w:r>
          </w:p>
        </w:tc>
        <w:tc>
          <w:tcPr>
            <w:tcW w:w="1833" w:type="dxa"/>
            <w:tcBorders>
              <w:top w:val="single" w:sz="8" w:space="0" w:color="000000"/>
              <w:left w:val="single" w:sz="8" w:space="0" w:color="000000"/>
              <w:bottom w:val="single" w:sz="8" w:space="0" w:color="000000"/>
              <w:right w:val="single" w:sz="8" w:space="0" w:color="000000"/>
            </w:tcBorders>
            <w:vAlign w:val="center"/>
          </w:tcPr>
          <w:p w:rsidR="00C246A0" w:rsidRPr="008C4926" w:rsidRDefault="00C246A0" w:rsidP="009D6E9A">
            <w:pPr>
              <w:snapToGrid w:val="0"/>
              <w:ind w:right="85"/>
              <w:jc w:val="center"/>
              <w:rPr>
                <w:bCs/>
                <w:szCs w:val="28"/>
                <w:lang w:val="uk-UA"/>
              </w:rPr>
            </w:pPr>
            <w:r>
              <w:rPr>
                <w:bCs/>
                <w:szCs w:val="28"/>
                <w:lang w:val="uk-UA"/>
              </w:rPr>
              <w:t>Термін виконання</w:t>
            </w:r>
          </w:p>
        </w:tc>
        <w:tc>
          <w:tcPr>
            <w:tcW w:w="2380" w:type="dxa"/>
            <w:tcBorders>
              <w:top w:val="single" w:sz="8" w:space="0" w:color="000000"/>
              <w:left w:val="single" w:sz="8" w:space="0" w:color="000000"/>
              <w:bottom w:val="single" w:sz="8" w:space="0" w:color="000000"/>
              <w:right w:val="single" w:sz="8" w:space="0" w:color="000000"/>
            </w:tcBorders>
            <w:vAlign w:val="center"/>
          </w:tcPr>
          <w:p w:rsidR="00C246A0" w:rsidRPr="008C4926" w:rsidRDefault="00C246A0" w:rsidP="00C246A0">
            <w:pPr>
              <w:snapToGrid w:val="0"/>
              <w:jc w:val="center"/>
              <w:rPr>
                <w:bCs/>
                <w:szCs w:val="28"/>
                <w:lang w:val="uk-UA"/>
              </w:rPr>
            </w:pPr>
            <w:r>
              <w:rPr>
                <w:bCs/>
                <w:szCs w:val="28"/>
                <w:lang w:val="uk-UA"/>
              </w:rPr>
              <w:t>Виконавці</w:t>
            </w:r>
          </w:p>
        </w:tc>
      </w:tr>
      <w:tr w:rsidR="00C246A0" w:rsidRPr="009D6E9A" w:rsidTr="009D6E9A">
        <w:trPr>
          <w:jc w:val="center"/>
        </w:trPr>
        <w:tc>
          <w:tcPr>
            <w:tcW w:w="591"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C246A0" w:rsidRPr="009D6E9A" w:rsidRDefault="00C246A0" w:rsidP="00C246A0">
            <w:pPr>
              <w:snapToGrid w:val="0"/>
              <w:jc w:val="center"/>
              <w:rPr>
                <w:bCs/>
                <w:sz w:val="22"/>
                <w:szCs w:val="22"/>
                <w:lang w:val="uk-UA"/>
              </w:rPr>
            </w:pPr>
            <w:r w:rsidRPr="009D6E9A">
              <w:rPr>
                <w:bCs/>
                <w:sz w:val="22"/>
                <w:szCs w:val="22"/>
                <w:lang w:val="uk-UA"/>
              </w:rPr>
              <w:t>1</w:t>
            </w:r>
          </w:p>
        </w:tc>
        <w:tc>
          <w:tcPr>
            <w:tcW w:w="337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C246A0" w:rsidRPr="009D6E9A" w:rsidRDefault="00C246A0" w:rsidP="00C246A0">
            <w:pPr>
              <w:snapToGrid w:val="0"/>
              <w:jc w:val="center"/>
              <w:rPr>
                <w:bCs/>
                <w:sz w:val="22"/>
                <w:szCs w:val="22"/>
                <w:lang w:val="uk-UA"/>
              </w:rPr>
            </w:pPr>
            <w:r w:rsidRPr="009D6E9A">
              <w:rPr>
                <w:bCs/>
                <w:sz w:val="22"/>
                <w:szCs w:val="22"/>
                <w:lang w:val="uk-UA"/>
              </w:rPr>
              <w:t>2</w:t>
            </w:r>
          </w:p>
        </w:tc>
        <w:tc>
          <w:tcPr>
            <w:tcW w:w="1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46A0" w:rsidRPr="009D6E9A" w:rsidRDefault="00C246A0" w:rsidP="00C246A0">
            <w:pPr>
              <w:snapToGrid w:val="0"/>
              <w:jc w:val="center"/>
              <w:rPr>
                <w:bCs/>
                <w:sz w:val="22"/>
                <w:szCs w:val="22"/>
                <w:lang w:val="uk-UA"/>
              </w:rPr>
            </w:pPr>
            <w:r w:rsidRPr="009D6E9A">
              <w:rPr>
                <w:bCs/>
                <w:sz w:val="22"/>
                <w:szCs w:val="22"/>
                <w:lang w:val="uk-UA"/>
              </w:rPr>
              <w:t>3</w:t>
            </w:r>
          </w:p>
        </w:tc>
        <w:tc>
          <w:tcPr>
            <w:tcW w:w="1833" w:type="dxa"/>
            <w:tcBorders>
              <w:top w:val="single" w:sz="8" w:space="0" w:color="000000"/>
              <w:left w:val="single" w:sz="8" w:space="0" w:color="000000"/>
              <w:bottom w:val="single" w:sz="8" w:space="0" w:color="000000"/>
              <w:right w:val="single" w:sz="8" w:space="0" w:color="000000"/>
            </w:tcBorders>
          </w:tcPr>
          <w:p w:rsidR="00C246A0" w:rsidRPr="009D6E9A" w:rsidRDefault="00C246A0" w:rsidP="00C246A0">
            <w:pPr>
              <w:snapToGrid w:val="0"/>
              <w:jc w:val="center"/>
              <w:rPr>
                <w:bCs/>
                <w:sz w:val="22"/>
                <w:szCs w:val="22"/>
                <w:lang w:val="uk-UA"/>
              </w:rPr>
            </w:pPr>
            <w:r w:rsidRPr="009D6E9A">
              <w:rPr>
                <w:bCs/>
                <w:sz w:val="22"/>
                <w:szCs w:val="22"/>
                <w:lang w:val="uk-UA"/>
              </w:rPr>
              <w:t>4</w:t>
            </w:r>
          </w:p>
        </w:tc>
        <w:tc>
          <w:tcPr>
            <w:tcW w:w="2380" w:type="dxa"/>
            <w:tcBorders>
              <w:top w:val="single" w:sz="8" w:space="0" w:color="000000"/>
              <w:left w:val="single" w:sz="8" w:space="0" w:color="000000"/>
              <w:bottom w:val="single" w:sz="8" w:space="0" w:color="000000"/>
              <w:right w:val="single" w:sz="8" w:space="0" w:color="000000"/>
            </w:tcBorders>
          </w:tcPr>
          <w:p w:rsidR="00C246A0" w:rsidRPr="009D6E9A" w:rsidRDefault="00C246A0" w:rsidP="00C246A0">
            <w:pPr>
              <w:snapToGrid w:val="0"/>
              <w:jc w:val="center"/>
              <w:rPr>
                <w:bCs/>
                <w:sz w:val="22"/>
                <w:szCs w:val="22"/>
                <w:lang w:val="uk-UA"/>
              </w:rPr>
            </w:pPr>
            <w:r w:rsidRPr="009D6E9A">
              <w:rPr>
                <w:bCs/>
                <w:sz w:val="22"/>
                <w:szCs w:val="22"/>
                <w:lang w:val="uk-UA"/>
              </w:rPr>
              <w:t>5</w:t>
            </w:r>
          </w:p>
        </w:tc>
      </w:tr>
      <w:tr w:rsidR="00C246A0" w:rsidRPr="009D6E9A" w:rsidTr="009D6E9A">
        <w:trPr>
          <w:jc w:val="center"/>
        </w:trPr>
        <w:tc>
          <w:tcPr>
            <w:tcW w:w="591" w:type="dxa"/>
            <w:tcBorders>
              <w:top w:val="nil"/>
              <w:left w:val="single" w:sz="8" w:space="0" w:color="000000"/>
              <w:bottom w:val="single" w:sz="8" w:space="0" w:color="000000"/>
              <w:right w:val="nil"/>
            </w:tcBorders>
            <w:tcMar>
              <w:top w:w="0" w:type="dxa"/>
              <w:left w:w="108" w:type="dxa"/>
              <w:bottom w:w="0" w:type="dxa"/>
              <w:right w:w="108" w:type="dxa"/>
            </w:tcMar>
          </w:tcPr>
          <w:p w:rsidR="00C246A0" w:rsidRPr="009D6E9A" w:rsidRDefault="00C246A0" w:rsidP="007A3F92">
            <w:pPr>
              <w:snapToGrid w:val="0"/>
              <w:jc w:val="center"/>
              <w:rPr>
                <w:bCs/>
                <w:sz w:val="22"/>
                <w:szCs w:val="22"/>
                <w:lang w:val="uk-UA"/>
              </w:rPr>
            </w:pPr>
            <w:r w:rsidRPr="009D6E9A">
              <w:rPr>
                <w:bCs/>
                <w:sz w:val="22"/>
                <w:szCs w:val="22"/>
                <w:lang w:val="uk-UA"/>
              </w:rPr>
              <w:t>1</w:t>
            </w:r>
          </w:p>
        </w:tc>
        <w:tc>
          <w:tcPr>
            <w:tcW w:w="3377" w:type="dxa"/>
            <w:tcBorders>
              <w:top w:val="nil"/>
              <w:left w:val="single" w:sz="8" w:space="0" w:color="000000"/>
              <w:bottom w:val="single" w:sz="8" w:space="0" w:color="000000"/>
              <w:right w:val="nil"/>
            </w:tcBorders>
            <w:tcMar>
              <w:top w:w="0" w:type="dxa"/>
              <w:left w:w="108" w:type="dxa"/>
              <w:bottom w:w="0" w:type="dxa"/>
              <w:right w:w="108" w:type="dxa"/>
            </w:tcMar>
          </w:tcPr>
          <w:p w:rsidR="00C246A0" w:rsidRPr="009D6E9A" w:rsidRDefault="00A41F42" w:rsidP="00A41F42">
            <w:pPr>
              <w:snapToGrid w:val="0"/>
              <w:rPr>
                <w:bCs/>
                <w:sz w:val="22"/>
                <w:szCs w:val="22"/>
                <w:lang w:val="uk-UA"/>
              </w:rPr>
            </w:pPr>
            <w:r w:rsidRPr="009D6E9A">
              <w:rPr>
                <w:bCs/>
                <w:color w:val="000000"/>
                <w:sz w:val="22"/>
                <w:szCs w:val="22"/>
                <w:lang w:val="uk-UA"/>
              </w:rPr>
              <w:t>Розроблення та прийняття нормативно-правових актів та нормативних документів, що визначають правову та нормативну основи створення та ведення містобудівного кадастру формування Служби містобудівного кадастру (затвердження положення про службу містобудівного кадастру, визначення штатної чисельності працівників служби містобудівного кадастру)</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246A0" w:rsidRPr="009D6E9A" w:rsidRDefault="00A41F42" w:rsidP="000966C2">
            <w:pPr>
              <w:snapToGrid w:val="0"/>
              <w:jc w:val="center"/>
              <w:rPr>
                <w:bCs/>
                <w:sz w:val="22"/>
                <w:szCs w:val="22"/>
                <w:lang w:val="uk-UA"/>
              </w:rPr>
            </w:pPr>
            <w:r w:rsidRPr="009D6E9A">
              <w:rPr>
                <w:bCs/>
                <w:sz w:val="22"/>
                <w:szCs w:val="22"/>
                <w:lang w:val="uk-UA"/>
              </w:rPr>
              <w:t>Не потребує</w:t>
            </w:r>
          </w:p>
        </w:tc>
        <w:tc>
          <w:tcPr>
            <w:tcW w:w="1833" w:type="dxa"/>
            <w:tcBorders>
              <w:top w:val="nil"/>
              <w:left w:val="single" w:sz="8" w:space="0" w:color="000000"/>
              <w:bottom w:val="single" w:sz="8" w:space="0" w:color="000000"/>
              <w:right w:val="single" w:sz="8" w:space="0" w:color="000000"/>
            </w:tcBorders>
          </w:tcPr>
          <w:p w:rsidR="00C246A0" w:rsidRPr="009D6E9A" w:rsidRDefault="009D6E9A" w:rsidP="009D6E9A">
            <w:pPr>
              <w:snapToGrid w:val="0"/>
              <w:ind w:left="132"/>
              <w:rPr>
                <w:bCs/>
                <w:color w:val="000000"/>
                <w:sz w:val="22"/>
                <w:szCs w:val="22"/>
                <w:lang w:val="uk-UA"/>
              </w:rPr>
            </w:pPr>
            <w:r w:rsidRPr="009D6E9A">
              <w:rPr>
                <w:bCs/>
                <w:color w:val="000000"/>
                <w:sz w:val="22"/>
                <w:szCs w:val="22"/>
                <w:lang w:val="uk-UA"/>
              </w:rPr>
              <w:t>До кі</w:t>
            </w:r>
            <w:r w:rsidR="00B32A38">
              <w:rPr>
                <w:bCs/>
                <w:color w:val="000000"/>
                <w:sz w:val="22"/>
                <w:szCs w:val="22"/>
                <w:lang w:val="uk-UA"/>
              </w:rPr>
              <w:t>нця 2016</w:t>
            </w:r>
            <w:r w:rsidRPr="009D6E9A">
              <w:rPr>
                <w:bCs/>
                <w:color w:val="000000"/>
                <w:sz w:val="22"/>
                <w:szCs w:val="22"/>
                <w:lang w:val="uk-UA"/>
              </w:rPr>
              <w:t xml:space="preserve"> року</w:t>
            </w:r>
          </w:p>
        </w:tc>
        <w:tc>
          <w:tcPr>
            <w:tcW w:w="2380" w:type="dxa"/>
            <w:tcBorders>
              <w:top w:val="nil"/>
              <w:left w:val="single" w:sz="8" w:space="0" w:color="000000"/>
              <w:bottom w:val="single" w:sz="8" w:space="0" w:color="000000"/>
              <w:right w:val="single" w:sz="8" w:space="0" w:color="000000"/>
            </w:tcBorders>
          </w:tcPr>
          <w:p w:rsidR="00C246A0" w:rsidRPr="009D6E9A" w:rsidRDefault="009D6E9A" w:rsidP="009D6E9A">
            <w:pPr>
              <w:snapToGrid w:val="0"/>
              <w:ind w:left="134"/>
              <w:jc w:val="both"/>
              <w:rPr>
                <w:bCs/>
                <w:color w:val="000000"/>
                <w:sz w:val="22"/>
                <w:szCs w:val="22"/>
                <w:lang w:val="uk-UA"/>
              </w:rPr>
            </w:pPr>
            <w:r w:rsidRPr="009D6E9A">
              <w:rPr>
                <w:bCs/>
                <w:color w:val="000000"/>
                <w:sz w:val="22"/>
                <w:szCs w:val="22"/>
                <w:lang w:val="uk-UA"/>
              </w:rPr>
              <w:t>Відділ містобудування, архітектури та ЖКГ</w:t>
            </w:r>
          </w:p>
        </w:tc>
      </w:tr>
      <w:tr w:rsidR="009D6E9A" w:rsidRPr="009D6E9A" w:rsidTr="009D6E9A">
        <w:trPr>
          <w:jc w:val="center"/>
        </w:trPr>
        <w:tc>
          <w:tcPr>
            <w:tcW w:w="591" w:type="dxa"/>
            <w:tcBorders>
              <w:top w:val="nil"/>
              <w:left w:val="single" w:sz="8" w:space="0" w:color="000000"/>
              <w:bottom w:val="single" w:sz="8" w:space="0" w:color="000000"/>
              <w:right w:val="nil"/>
            </w:tcBorders>
            <w:tcMar>
              <w:top w:w="0" w:type="dxa"/>
              <w:left w:w="108" w:type="dxa"/>
              <w:bottom w:w="0" w:type="dxa"/>
              <w:right w:w="108" w:type="dxa"/>
            </w:tcMar>
          </w:tcPr>
          <w:p w:rsidR="009D6E9A" w:rsidRPr="009D6E9A" w:rsidRDefault="009D6E9A" w:rsidP="007A3F92">
            <w:pPr>
              <w:snapToGrid w:val="0"/>
              <w:jc w:val="center"/>
              <w:rPr>
                <w:bCs/>
                <w:sz w:val="22"/>
                <w:szCs w:val="22"/>
                <w:lang w:val="uk-UA"/>
              </w:rPr>
            </w:pPr>
            <w:r w:rsidRPr="009D6E9A">
              <w:rPr>
                <w:bCs/>
                <w:sz w:val="22"/>
                <w:szCs w:val="22"/>
                <w:lang w:val="uk-UA"/>
              </w:rPr>
              <w:t>2</w:t>
            </w:r>
          </w:p>
        </w:tc>
        <w:tc>
          <w:tcPr>
            <w:tcW w:w="3377" w:type="dxa"/>
            <w:tcBorders>
              <w:top w:val="nil"/>
              <w:left w:val="single" w:sz="8" w:space="0" w:color="000000"/>
              <w:bottom w:val="single" w:sz="8" w:space="0" w:color="000000"/>
              <w:right w:val="nil"/>
            </w:tcBorders>
            <w:tcMar>
              <w:top w:w="0" w:type="dxa"/>
              <w:left w:w="108" w:type="dxa"/>
              <w:bottom w:w="0" w:type="dxa"/>
              <w:right w:w="108" w:type="dxa"/>
            </w:tcMar>
          </w:tcPr>
          <w:p w:rsidR="009D6E9A" w:rsidRPr="009D6E9A" w:rsidRDefault="009D6E9A" w:rsidP="009D6E9A">
            <w:pPr>
              <w:snapToGrid w:val="0"/>
              <w:rPr>
                <w:bCs/>
                <w:sz w:val="22"/>
                <w:szCs w:val="22"/>
                <w:lang w:val="uk-UA"/>
              </w:rPr>
            </w:pPr>
            <w:r w:rsidRPr="009D6E9A">
              <w:rPr>
                <w:bCs/>
                <w:sz w:val="22"/>
                <w:szCs w:val="22"/>
                <w:lang w:val="uk-UA"/>
              </w:rPr>
              <w:t xml:space="preserve">Проведення інвентаризації </w:t>
            </w:r>
            <w:r w:rsidRPr="008C4926">
              <w:rPr>
                <w:bCs/>
                <w:color w:val="000000"/>
                <w:sz w:val="22"/>
                <w:szCs w:val="22"/>
                <w:lang w:val="uk-UA"/>
              </w:rPr>
              <w:t>наявних матеріалів, дані яких передбачається ввести до містобудівного кадастру</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E9A" w:rsidRPr="009D6E9A" w:rsidRDefault="009D6E9A" w:rsidP="000966C2">
            <w:pPr>
              <w:snapToGrid w:val="0"/>
              <w:jc w:val="center"/>
              <w:rPr>
                <w:bCs/>
                <w:sz w:val="22"/>
                <w:szCs w:val="22"/>
                <w:lang w:val="uk-UA"/>
              </w:rPr>
            </w:pPr>
            <w:r w:rsidRPr="009D6E9A">
              <w:rPr>
                <w:bCs/>
                <w:sz w:val="22"/>
                <w:szCs w:val="22"/>
                <w:lang w:val="uk-UA"/>
              </w:rPr>
              <w:t>Не потребує</w:t>
            </w:r>
          </w:p>
        </w:tc>
        <w:tc>
          <w:tcPr>
            <w:tcW w:w="1833" w:type="dxa"/>
            <w:tcBorders>
              <w:top w:val="nil"/>
              <w:left w:val="single" w:sz="8" w:space="0" w:color="000000"/>
              <w:bottom w:val="single" w:sz="8" w:space="0" w:color="000000"/>
              <w:right w:val="single" w:sz="8" w:space="0" w:color="000000"/>
            </w:tcBorders>
          </w:tcPr>
          <w:p w:rsidR="009D6E9A" w:rsidRPr="009D6E9A" w:rsidRDefault="00B32A38" w:rsidP="00721C31">
            <w:pPr>
              <w:snapToGrid w:val="0"/>
              <w:ind w:left="132"/>
              <w:rPr>
                <w:bCs/>
                <w:color w:val="000000"/>
                <w:sz w:val="22"/>
                <w:szCs w:val="22"/>
                <w:lang w:val="uk-UA"/>
              </w:rPr>
            </w:pPr>
            <w:r>
              <w:rPr>
                <w:bCs/>
                <w:color w:val="000000"/>
                <w:sz w:val="22"/>
                <w:szCs w:val="22"/>
                <w:lang w:val="uk-UA"/>
              </w:rPr>
              <w:t>До кінця 2016</w:t>
            </w:r>
            <w:r w:rsidR="009D6E9A" w:rsidRPr="009D6E9A">
              <w:rPr>
                <w:bCs/>
                <w:color w:val="000000"/>
                <w:sz w:val="22"/>
                <w:szCs w:val="22"/>
                <w:lang w:val="uk-UA"/>
              </w:rPr>
              <w:t xml:space="preserve"> року</w:t>
            </w:r>
          </w:p>
        </w:tc>
        <w:tc>
          <w:tcPr>
            <w:tcW w:w="2380" w:type="dxa"/>
            <w:tcBorders>
              <w:top w:val="nil"/>
              <w:left w:val="single" w:sz="8" w:space="0" w:color="000000"/>
              <w:bottom w:val="single" w:sz="8" w:space="0" w:color="000000"/>
              <w:right w:val="single" w:sz="8" w:space="0" w:color="000000"/>
            </w:tcBorders>
          </w:tcPr>
          <w:p w:rsidR="009D6E9A" w:rsidRPr="009D6E9A" w:rsidRDefault="009D6E9A" w:rsidP="00721C31">
            <w:pPr>
              <w:snapToGrid w:val="0"/>
              <w:ind w:left="134"/>
              <w:jc w:val="both"/>
              <w:rPr>
                <w:bCs/>
                <w:color w:val="000000"/>
                <w:sz w:val="22"/>
                <w:szCs w:val="22"/>
                <w:lang w:val="uk-UA"/>
              </w:rPr>
            </w:pPr>
            <w:r w:rsidRPr="009D6E9A">
              <w:rPr>
                <w:bCs/>
                <w:color w:val="000000"/>
                <w:sz w:val="22"/>
                <w:szCs w:val="22"/>
                <w:lang w:val="uk-UA"/>
              </w:rPr>
              <w:t>Відділ містобудування, архітектури та ЖКГ</w:t>
            </w:r>
          </w:p>
        </w:tc>
      </w:tr>
      <w:tr w:rsidR="009D6E9A" w:rsidRPr="009D6E9A" w:rsidTr="009D6E9A">
        <w:trPr>
          <w:jc w:val="center"/>
        </w:trPr>
        <w:tc>
          <w:tcPr>
            <w:tcW w:w="591" w:type="dxa"/>
            <w:tcBorders>
              <w:top w:val="nil"/>
              <w:left w:val="single" w:sz="8" w:space="0" w:color="000000"/>
              <w:bottom w:val="single" w:sz="8" w:space="0" w:color="000000"/>
              <w:right w:val="nil"/>
            </w:tcBorders>
            <w:tcMar>
              <w:top w:w="0" w:type="dxa"/>
              <w:left w:w="108" w:type="dxa"/>
              <w:bottom w:w="0" w:type="dxa"/>
              <w:right w:w="108" w:type="dxa"/>
            </w:tcMar>
          </w:tcPr>
          <w:p w:rsidR="009D6E9A" w:rsidRPr="009D6E9A" w:rsidRDefault="009D6E9A" w:rsidP="007A3F92">
            <w:pPr>
              <w:snapToGrid w:val="0"/>
              <w:jc w:val="center"/>
              <w:rPr>
                <w:bCs/>
                <w:sz w:val="22"/>
                <w:szCs w:val="22"/>
                <w:lang w:val="uk-UA"/>
              </w:rPr>
            </w:pPr>
            <w:r w:rsidRPr="009D6E9A">
              <w:rPr>
                <w:bCs/>
                <w:sz w:val="22"/>
                <w:szCs w:val="22"/>
                <w:lang w:val="uk-UA"/>
              </w:rPr>
              <w:t>3</w:t>
            </w:r>
          </w:p>
        </w:tc>
        <w:tc>
          <w:tcPr>
            <w:tcW w:w="3377" w:type="dxa"/>
            <w:tcBorders>
              <w:top w:val="nil"/>
              <w:left w:val="single" w:sz="8" w:space="0" w:color="000000"/>
              <w:bottom w:val="single" w:sz="8" w:space="0" w:color="000000"/>
              <w:right w:val="nil"/>
            </w:tcBorders>
            <w:tcMar>
              <w:top w:w="0" w:type="dxa"/>
              <w:left w:w="108" w:type="dxa"/>
              <w:bottom w:w="0" w:type="dxa"/>
              <w:right w:w="108" w:type="dxa"/>
            </w:tcMar>
          </w:tcPr>
          <w:p w:rsidR="009D6E9A" w:rsidRPr="008C4926" w:rsidRDefault="00E3130A" w:rsidP="00721C31">
            <w:pPr>
              <w:spacing w:line="85" w:lineRule="atLeast"/>
              <w:rPr>
                <w:bCs/>
                <w:sz w:val="22"/>
                <w:szCs w:val="22"/>
                <w:lang w:val="uk-UA"/>
              </w:rPr>
            </w:pPr>
            <w:r>
              <w:rPr>
                <w:bCs/>
                <w:color w:val="000000"/>
                <w:sz w:val="22"/>
                <w:szCs w:val="22"/>
                <w:lang w:val="uk-UA"/>
              </w:rPr>
              <w:t>З</w:t>
            </w:r>
            <w:r w:rsidR="00B73595">
              <w:rPr>
                <w:bCs/>
                <w:color w:val="000000"/>
                <w:sz w:val="22"/>
                <w:szCs w:val="22"/>
                <w:lang w:val="uk-UA"/>
              </w:rPr>
              <w:t>абезпечення</w:t>
            </w:r>
            <w:r w:rsidR="009D6E9A" w:rsidRPr="008C4926">
              <w:rPr>
                <w:bCs/>
                <w:color w:val="000000"/>
                <w:sz w:val="22"/>
                <w:szCs w:val="22"/>
                <w:lang w:val="uk-UA"/>
              </w:rPr>
              <w:t xml:space="preserve"> меблями, оргтехнікою</w:t>
            </w:r>
            <w:r w:rsidR="009D6E9A">
              <w:rPr>
                <w:bCs/>
                <w:color w:val="000000"/>
                <w:sz w:val="22"/>
                <w:szCs w:val="22"/>
                <w:lang w:val="uk-UA"/>
              </w:rPr>
              <w:t>;</w:t>
            </w:r>
          </w:p>
          <w:p w:rsidR="009D6E9A" w:rsidRPr="008C4926" w:rsidRDefault="009D6E9A" w:rsidP="00721C31">
            <w:pPr>
              <w:rPr>
                <w:bCs/>
                <w:sz w:val="22"/>
                <w:szCs w:val="22"/>
                <w:lang w:val="uk-UA"/>
              </w:rPr>
            </w:pPr>
            <w:r w:rsidRPr="008C4926">
              <w:rPr>
                <w:bCs/>
                <w:color w:val="000000"/>
                <w:sz w:val="22"/>
                <w:szCs w:val="22"/>
                <w:lang w:val="uk-UA"/>
              </w:rPr>
              <w:t>придбання та встановлення ліцензованого програмного забезпечення для створення та ведення містобудівного кадастру</w:t>
            </w:r>
            <w:r w:rsidR="00B91010">
              <w:rPr>
                <w:bCs/>
                <w:color w:val="000000"/>
                <w:sz w:val="22"/>
                <w:szCs w:val="22"/>
                <w:lang w:val="uk-UA"/>
              </w:rPr>
              <w:t>, а також послуга з прокладання та захисту комп’ютерної мережі</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E9A" w:rsidRPr="009D6E9A" w:rsidRDefault="00F703B7" w:rsidP="00B32A38">
            <w:pPr>
              <w:snapToGrid w:val="0"/>
              <w:jc w:val="center"/>
              <w:rPr>
                <w:bCs/>
                <w:sz w:val="22"/>
                <w:szCs w:val="22"/>
                <w:lang w:val="uk-UA"/>
              </w:rPr>
            </w:pPr>
            <w:r>
              <w:rPr>
                <w:bCs/>
                <w:sz w:val="22"/>
                <w:szCs w:val="22"/>
                <w:lang w:val="uk-UA"/>
              </w:rPr>
              <w:t>1</w:t>
            </w:r>
            <w:r w:rsidR="00B32A38">
              <w:rPr>
                <w:bCs/>
                <w:sz w:val="22"/>
                <w:szCs w:val="22"/>
                <w:lang w:val="uk-UA"/>
              </w:rPr>
              <w:t>27</w:t>
            </w:r>
            <w:r>
              <w:rPr>
                <w:bCs/>
                <w:sz w:val="22"/>
                <w:szCs w:val="22"/>
                <w:lang w:val="uk-UA"/>
              </w:rPr>
              <w:t>,0</w:t>
            </w:r>
          </w:p>
        </w:tc>
        <w:tc>
          <w:tcPr>
            <w:tcW w:w="1833" w:type="dxa"/>
            <w:tcBorders>
              <w:top w:val="nil"/>
              <w:left w:val="single" w:sz="8" w:space="0" w:color="000000"/>
              <w:bottom w:val="single" w:sz="8" w:space="0" w:color="000000"/>
              <w:right w:val="single" w:sz="8" w:space="0" w:color="000000"/>
            </w:tcBorders>
          </w:tcPr>
          <w:p w:rsidR="009D6E9A" w:rsidRPr="009D6E9A" w:rsidRDefault="009D6E9A" w:rsidP="00721C31">
            <w:pPr>
              <w:snapToGrid w:val="0"/>
              <w:ind w:left="132"/>
              <w:rPr>
                <w:bCs/>
                <w:color w:val="000000"/>
                <w:sz w:val="22"/>
                <w:szCs w:val="22"/>
                <w:lang w:val="uk-UA"/>
              </w:rPr>
            </w:pPr>
            <w:r>
              <w:rPr>
                <w:bCs/>
                <w:color w:val="000000"/>
                <w:sz w:val="22"/>
                <w:szCs w:val="22"/>
                <w:lang w:val="uk-UA"/>
              </w:rPr>
              <w:t>І півріччя</w:t>
            </w:r>
            <w:r w:rsidR="00B32A38">
              <w:rPr>
                <w:bCs/>
                <w:color w:val="000000"/>
                <w:sz w:val="22"/>
                <w:szCs w:val="22"/>
                <w:lang w:val="uk-UA"/>
              </w:rPr>
              <w:t xml:space="preserve"> 2016</w:t>
            </w:r>
            <w:r w:rsidRPr="009D6E9A">
              <w:rPr>
                <w:bCs/>
                <w:color w:val="000000"/>
                <w:sz w:val="22"/>
                <w:szCs w:val="22"/>
                <w:lang w:val="uk-UA"/>
              </w:rPr>
              <w:t xml:space="preserve"> року</w:t>
            </w:r>
          </w:p>
        </w:tc>
        <w:tc>
          <w:tcPr>
            <w:tcW w:w="2380" w:type="dxa"/>
            <w:tcBorders>
              <w:top w:val="nil"/>
              <w:left w:val="single" w:sz="8" w:space="0" w:color="000000"/>
              <w:bottom w:val="single" w:sz="8" w:space="0" w:color="000000"/>
              <w:right w:val="single" w:sz="8" w:space="0" w:color="000000"/>
            </w:tcBorders>
          </w:tcPr>
          <w:p w:rsidR="009D6E9A" w:rsidRPr="009D6E9A" w:rsidRDefault="009D6E9A" w:rsidP="00721C31">
            <w:pPr>
              <w:snapToGrid w:val="0"/>
              <w:ind w:left="134"/>
              <w:jc w:val="both"/>
              <w:rPr>
                <w:bCs/>
                <w:color w:val="000000"/>
                <w:sz w:val="22"/>
                <w:szCs w:val="22"/>
                <w:lang w:val="uk-UA"/>
              </w:rPr>
            </w:pPr>
            <w:r w:rsidRPr="009D6E9A">
              <w:rPr>
                <w:bCs/>
                <w:color w:val="000000"/>
                <w:sz w:val="22"/>
                <w:szCs w:val="22"/>
                <w:lang w:val="uk-UA"/>
              </w:rPr>
              <w:t>Відділ містобудування, архітектури та ЖКГ</w:t>
            </w:r>
          </w:p>
        </w:tc>
      </w:tr>
    </w:tbl>
    <w:p w:rsidR="008C4926" w:rsidRDefault="008C4926" w:rsidP="008C4926">
      <w:pPr>
        <w:ind w:firstLine="708"/>
        <w:jc w:val="both"/>
        <w:rPr>
          <w:b/>
          <w:bCs/>
          <w:sz w:val="16"/>
          <w:szCs w:val="16"/>
          <w:lang w:val="uk-UA"/>
        </w:rPr>
      </w:pPr>
    </w:p>
    <w:p w:rsidR="0082480F" w:rsidRDefault="0082480F"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Default="00B32A38" w:rsidP="008C4926">
      <w:pPr>
        <w:ind w:firstLine="708"/>
        <w:jc w:val="both"/>
        <w:rPr>
          <w:b/>
          <w:bCs/>
          <w:sz w:val="16"/>
          <w:szCs w:val="16"/>
          <w:lang w:val="uk-UA"/>
        </w:rPr>
      </w:pPr>
    </w:p>
    <w:p w:rsidR="00B32A38" w:rsidRPr="008C4926" w:rsidRDefault="00B32A38" w:rsidP="008C4926">
      <w:pPr>
        <w:ind w:firstLine="708"/>
        <w:jc w:val="both"/>
        <w:rPr>
          <w:b/>
          <w:bCs/>
          <w:sz w:val="16"/>
          <w:szCs w:val="16"/>
          <w:lang w:val="uk-UA"/>
        </w:rPr>
      </w:pPr>
    </w:p>
    <w:p w:rsidR="00B32A38" w:rsidRDefault="00B32A38" w:rsidP="00B32A38">
      <w:pPr>
        <w:rPr>
          <w:sz w:val="28"/>
          <w:szCs w:val="28"/>
          <w:lang w:val="uk-UA"/>
        </w:rPr>
      </w:pPr>
      <w:r>
        <w:rPr>
          <w:sz w:val="28"/>
          <w:szCs w:val="28"/>
          <w:lang w:val="uk-UA"/>
        </w:rPr>
        <w:t xml:space="preserve">Секретар міської ради                               </w:t>
      </w:r>
      <w:r w:rsidR="00121936">
        <w:rPr>
          <w:sz w:val="28"/>
          <w:szCs w:val="28"/>
          <w:lang w:val="uk-UA"/>
        </w:rPr>
        <w:t xml:space="preserve">                                      І.Ткачук</w:t>
      </w:r>
      <w:r>
        <w:rPr>
          <w:sz w:val="28"/>
          <w:szCs w:val="28"/>
          <w:lang w:val="uk-UA"/>
        </w:rPr>
        <w:t xml:space="preserve">                </w:t>
      </w:r>
    </w:p>
    <w:p w:rsidR="008C4926" w:rsidRPr="008C4926" w:rsidRDefault="008C4926" w:rsidP="008C4926">
      <w:pPr>
        <w:ind w:firstLine="709"/>
        <w:jc w:val="both"/>
        <w:rPr>
          <w:sz w:val="26"/>
          <w:szCs w:val="26"/>
          <w:lang w:val="uk-UA"/>
        </w:rPr>
        <w:sectPr w:rsidR="008C4926" w:rsidRPr="008C4926" w:rsidSect="007A3F92">
          <w:headerReference w:type="default" r:id="rId9"/>
          <w:pgSz w:w="11906" w:h="16838"/>
          <w:pgMar w:top="1134" w:right="567" w:bottom="1134" w:left="1701" w:header="709" w:footer="709" w:gutter="0"/>
          <w:cols w:space="708"/>
          <w:docGrid w:linePitch="381"/>
        </w:sectPr>
      </w:pPr>
    </w:p>
    <w:p w:rsidR="00672608" w:rsidRPr="00F420F0" w:rsidRDefault="00F420F0" w:rsidP="00F420F0">
      <w:pPr>
        <w:ind w:left="5812"/>
        <w:rPr>
          <w:sz w:val="28"/>
          <w:lang w:val="uk-UA"/>
        </w:rPr>
      </w:pPr>
      <w:r w:rsidRPr="00F420F0">
        <w:rPr>
          <w:sz w:val="28"/>
          <w:lang w:val="uk-UA"/>
        </w:rPr>
        <w:lastRenderedPageBreak/>
        <w:t xml:space="preserve">Сесії </w:t>
      </w:r>
      <w:r w:rsidR="002F05DB">
        <w:rPr>
          <w:sz w:val="28"/>
          <w:lang w:val="uk-UA"/>
        </w:rPr>
        <w:t>О</w:t>
      </w:r>
      <w:r w:rsidRPr="00F420F0">
        <w:rPr>
          <w:sz w:val="28"/>
          <w:lang w:val="uk-UA"/>
        </w:rPr>
        <w:t>строзької міської ради</w:t>
      </w:r>
    </w:p>
    <w:p w:rsidR="00F420F0" w:rsidRPr="00F420F0" w:rsidRDefault="00F420F0" w:rsidP="00F420F0">
      <w:pPr>
        <w:rPr>
          <w:sz w:val="28"/>
          <w:lang w:val="uk-UA"/>
        </w:rPr>
      </w:pPr>
    </w:p>
    <w:p w:rsidR="00F420F0" w:rsidRPr="00F420F0" w:rsidRDefault="00F420F0" w:rsidP="00F420F0">
      <w:pPr>
        <w:rPr>
          <w:sz w:val="28"/>
          <w:lang w:val="uk-UA"/>
        </w:rPr>
      </w:pPr>
    </w:p>
    <w:p w:rsidR="00F420F0" w:rsidRDefault="00F420F0" w:rsidP="00F420F0">
      <w:pPr>
        <w:jc w:val="center"/>
        <w:rPr>
          <w:sz w:val="28"/>
          <w:lang w:val="uk-UA"/>
        </w:rPr>
      </w:pPr>
      <w:r w:rsidRPr="00F420F0">
        <w:rPr>
          <w:sz w:val="28"/>
          <w:lang w:val="uk-UA"/>
        </w:rPr>
        <w:t>Інформація</w:t>
      </w:r>
    </w:p>
    <w:p w:rsidR="00F420F0" w:rsidRDefault="00F420F0" w:rsidP="00F420F0">
      <w:pPr>
        <w:jc w:val="center"/>
        <w:rPr>
          <w:sz w:val="28"/>
          <w:szCs w:val="28"/>
          <w:lang w:val="uk-UA"/>
        </w:rPr>
      </w:pPr>
      <w:r w:rsidRPr="00AE10E4">
        <w:rPr>
          <w:sz w:val="28"/>
          <w:szCs w:val="28"/>
        </w:rPr>
        <w:t xml:space="preserve">до </w:t>
      </w:r>
      <w:r>
        <w:rPr>
          <w:sz w:val="28"/>
          <w:szCs w:val="28"/>
          <w:lang w:val="uk-UA"/>
        </w:rPr>
        <w:t xml:space="preserve">проекту </w:t>
      </w:r>
      <w:r w:rsidRPr="00AE10E4">
        <w:rPr>
          <w:sz w:val="28"/>
          <w:szCs w:val="28"/>
        </w:rPr>
        <w:t>рішення Острозької міської ради</w:t>
      </w:r>
    </w:p>
    <w:p w:rsidR="007C1981" w:rsidRDefault="00F420F0" w:rsidP="007C1981">
      <w:pPr>
        <w:jc w:val="center"/>
        <w:rPr>
          <w:sz w:val="28"/>
          <w:szCs w:val="28"/>
          <w:lang w:val="uk-UA"/>
        </w:rPr>
      </w:pPr>
      <w:r>
        <w:rPr>
          <w:sz w:val="28"/>
          <w:szCs w:val="28"/>
          <w:lang w:val="uk-UA"/>
        </w:rPr>
        <w:t xml:space="preserve">Про </w:t>
      </w:r>
      <w:r w:rsidR="007E1C66">
        <w:rPr>
          <w:sz w:val="28"/>
          <w:szCs w:val="28"/>
          <w:lang w:val="uk-UA"/>
        </w:rPr>
        <w:t>затвердження заходів на 2016</w:t>
      </w:r>
      <w:r w:rsidR="007C1981">
        <w:rPr>
          <w:sz w:val="28"/>
          <w:szCs w:val="28"/>
          <w:lang w:val="uk-UA"/>
        </w:rPr>
        <w:t xml:space="preserve"> рік до П</w:t>
      </w:r>
      <w:r w:rsidR="007C1981" w:rsidRPr="00561D54">
        <w:rPr>
          <w:sz w:val="28"/>
          <w:szCs w:val="28"/>
          <w:lang w:val="uk-UA"/>
        </w:rPr>
        <w:t>рограм</w:t>
      </w:r>
      <w:r w:rsidR="007C1981">
        <w:rPr>
          <w:sz w:val="28"/>
          <w:szCs w:val="28"/>
          <w:lang w:val="uk-UA"/>
        </w:rPr>
        <w:t>и</w:t>
      </w:r>
      <w:r w:rsidR="007C1981" w:rsidRPr="00561D54">
        <w:rPr>
          <w:sz w:val="28"/>
          <w:szCs w:val="28"/>
          <w:lang w:val="uk-UA"/>
        </w:rPr>
        <w:t xml:space="preserve"> </w:t>
      </w:r>
      <w:r w:rsidR="007C1981">
        <w:rPr>
          <w:sz w:val="28"/>
          <w:szCs w:val="28"/>
          <w:lang w:val="uk-UA"/>
        </w:rPr>
        <w:t>с</w:t>
      </w:r>
      <w:r w:rsidR="007C1981" w:rsidRPr="00561D54">
        <w:rPr>
          <w:sz w:val="28"/>
          <w:szCs w:val="28"/>
          <w:lang w:val="uk-UA"/>
        </w:rPr>
        <w:t>творення</w:t>
      </w:r>
      <w:r w:rsidR="007C1981">
        <w:rPr>
          <w:sz w:val="28"/>
          <w:szCs w:val="28"/>
          <w:lang w:val="uk-UA"/>
        </w:rPr>
        <w:t xml:space="preserve"> </w:t>
      </w:r>
    </w:p>
    <w:p w:rsidR="00F420F0" w:rsidRPr="00F420F0" w:rsidRDefault="007C1981" w:rsidP="007C1981">
      <w:pPr>
        <w:jc w:val="center"/>
        <w:rPr>
          <w:sz w:val="28"/>
          <w:lang w:val="uk-UA"/>
        </w:rPr>
      </w:pPr>
      <w:r w:rsidRPr="00561D54">
        <w:rPr>
          <w:sz w:val="28"/>
          <w:szCs w:val="28"/>
          <w:lang w:val="uk-UA"/>
        </w:rPr>
        <w:t>та</w:t>
      </w:r>
      <w:r>
        <w:rPr>
          <w:sz w:val="28"/>
          <w:szCs w:val="28"/>
          <w:lang w:val="uk-UA"/>
        </w:rPr>
        <w:t xml:space="preserve"> ведення</w:t>
      </w:r>
      <w:r w:rsidRPr="00561D54">
        <w:rPr>
          <w:sz w:val="28"/>
          <w:szCs w:val="28"/>
          <w:lang w:val="uk-UA"/>
        </w:rPr>
        <w:t xml:space="preserve"> містобудівного</w:t>
      </w:r>
      <w:r>
        <w:rPr>
          <w:sz w:val="28"/>
          <w:szCs w:val="28"/>
          <w:lang w:val="uk-UA"/>
        </w:rPr>
        <w:t xml:space="preserve"> </w:t>
      </w:r>
      <w:r w:rsidRPr="00607F8E">
        <w:rPr>
          <w:sz w:val="28"/>
          <w:szCs w:val="28"/>
          <w:lang w:val="uk-UA"/>
        </w:rPr>
        <w:t>кадастру</w:t>
      </w:r>
      <w:r>
        <w:rPr>
          <w:bCs/>
          <w:sz w:val="28"/>
          <w:szCs w:val="28"/>
          <w:lang w:val="uk-UA"/>
        </w:rPr>
        <w:t xml:space="preserve"> в місті Острозі </w:t>
      </w:r>
      <w:r w:rsidRPr="00607F8E">
        <w:rPr>
          <w:bCs/>
          <w:sz w:val="28"/>
          <w:szCs w:val="28"/>
          <w:lang w:val="uk-UA"/>
        </w:rPr>
        <w:t>на 201</w:t>
      </w:r>
      <w:r>
        <w:rPr>
          <w:bCs/>
          <w:sz w:val="28"/>
          <w:szCs w:val="28"/>
          <w:lang w:val="uk-UA"/>
        </w:rPr>
        <w:t xml:space="preserve">4 </w:t>
      </w:r>
      <w:r w:rsidRPr="00607F8E">
        <w:rPr>
          <w:bCs/>
          <w:sz w:val="28"/>
          <w:szCs w:val="28"/>
          <w:lang w:val="uk-UA"/>
        </w:rPr>
        <w:t>-</w:t>
      </w:r>
      <w:r>
        <w:rPr>
          <w:bCs/>
          <w:sz w:val="28"/>
          <w:szCs w:val="28"/>
          <w:lang w:val="uk-UA"/>
        </w:rPr>
        <w:t xml:space="preserve"> </w:t>
      </w:r>
      <w:r w:rsidRPr="00607F8E">
        <w:rPr>
          <w:bCs/>
          <w:sz w:val="28"/>
          <w:szCs w:val="28"/>
          <w:lang w:val="uk-UA"/>
        </w:rPr>
        <w:t>2017 роки</w:t>
      </w:r>
    </w:p>
    <w:p w:rsidR="00F420F0" w:rsidRPr="00F420F0" w:rsidRDefault="00F420F0" w:rsidP="00F420F0">
      <w:pPr>
        <w:rPr>
          <w:sz w:val="28"/>
          <w:lang w:val="uk-UA"/>
        </w:rPr>
      </w:pPr>
    </w:p>
    <w:p w:rsidR="00F420F0" w:rsidRDefault="00F420F0" w:rsidP="00F420F0">
      <w:pPr>
        <w:jc w:val="both"/>
        <w:rPr>
          <w:sz w:val="28"/>
          <w:szCs w:val="28"/>
          <w:lang w:val="uk-UA"/>
        </w:rPr>
      </w:pPr>
    </w:p>
    <w:p w:rsidR="007C1981" w:rsidRDefault="008D32FA" w:rsidP="007C1981">
      <w:pPr>
        <w:ind w:firstLine="709"/>
        <w:jc w:val="both"/>
        <w:rPr>
          <w:sz w:val="28"/>
          <w:szCs w:val="28"/>
          <w:lang w:val="uk-UA"/>
        </w:rPr>
      </w:pPr>
      <w:r>
        <w:rPr>
          <w:sz w:val="28"/>
          <w:szCs w:val="28"/>
          <w:lang w:val="uk-UA"/>
        </w:rPr>
        <w:t xml:space="preserve">З метою створення та ведення містобудівного кадастру, вдосконалення відносин, планування, забудови та іншого використання територій, відповідно до </w:t>
      </w:r>
      <w:r w:rsidRPr="00E72D73">
        <w:rPr>
          <w:sz w:val="28"/>
          <w:szCs w:val="28"/>
          <w:lang w:val="uk-UA"/>
        </w:rPr>
        <w:t>Закону України «Про регулювання містоб</w:t>
      </w:r>
      <w:r w:rsidRPr="00E72D73">
        <w:rPr>
          <w:sz w:val="28"/>
          <w:szCs w:val="28"/>
          <w:lang w:val="uk-UA"/>
        </w:rPr>
        <w:t>у</w:t>
      </w:r>
      <w:r w:rsidRPr="00E72D73">
        <w:rPr>
          <w:sz w:val="28"/>
          <w:szCs w:val="28"/>
          <w:lang w:val="uk-UA"/>
        </w:rPr>
        <w:t xml:space="preserve">дівної діяльності», постанови Кабінету міністрів України від 25.05.2011 №559 «Про містобудівний кадастр», розпорядження голови </w:t>
      </w:r>
      <w:r>
        <w:rPr>
          <w:sz w:val="28"/>
          <w:szCs w:val="28"/>
          <w:lang w:val="uk-UA"/>
        </w:rPr>
        <w:t>Рівненсь</w:t>
      </w:r>
      <w:r w:rsidRPr="00E72D73">
        <w:rPr>
          <w:sz w:val="28"/>
          <w:szCs w:val="28"/>
          <w:lang w:val="uk-UA"/>
        </w:rPr>
        <w:t xml:space="preserve">кої обласної державної адміністрації від </w:t>
      </w:r>
      <w:r>
        <w:rPr>
          <w:sz w:val="28"/>
          <w:szCs w:val="28"/>
          <w:lang w:val="uk-UA"/>
        </w:rPr>
        <w:t>30</w:t>
      </w:r>
      <w:r w:rsidRPr="00E72D73">
        <w:rPr>
          <w:sz w:val="28"/>
          <w:szCs w:val="28"/>
          <w:lang w:val="uk-UA"/>
        </w:rPr>
        <w:t>.0</w:t>
      </w:r>
      <w:r>
        <w:rPr>
          <w:sz w:val="28"/>
          <w:szCs w:val="28"/>
          <w:lang w:val="uk-UA"/>
        </w:rPr>
        <w:t>5</w:t>
      </w:r>
      <w:r w:rsidRPr="00E72D73">
        <w:rPr>
          <w:sz w:val="28"/>
          <w:szCs w:val="28"/>
          <w:lang w:val="uk-UA"/>
        </w:rPr>
        <w:t>.201</w:t>
      </w:r>
      <w:r>
        <w:rPr>
          <w:sz w:val="28"/>
          <w:szCs w:val="28"/>
          <w:lang w:val="uk-UA"/>
        </w:rPr>
        <w:t>3</w:t>
      </w:r>
      <w:r w:rsidRPr="00E72D73">
        <w:rPr>
          <w:sz w:val="28"/>
          <w:szCs w:val="28"/>
          <w:lang w:val="uk-UA"/>
        </w:rPr>
        <w:t xml:space="preserve"> №</w:t>
      </w:r>
      <w:r>
        <w:rPr>
          <w:sz w:val="28"/>
          <w:szCs w:val="28"/>
          <w:lang w:val="uk-UA"/>
        </w:rPr>
        <w:t>290</w:t>
      </w:r>
      <w:r w:rsidRPr="00E72D73">
        <w:rPr>
          <w:sz w:val="28"/>
          <w:szCs w:val="28"/>
          <w:lang w:val="uk-UA"/>
        </w:rPr>
        <w:t xml:space="preserve"> «Про </w:t>
      </w:r>
      <w:r>
        <w:rPr>
          <w:sz w:val="28"/>
          <w:szCs w:val="28"/>
          <w:lang w:val="uk-UA"/>
        </w:rPr>
        <w:t>цільову програму</w:t>
      </w:r>
      <w:r w:rsidRPr="00E72D73">
        <w:rPr>
          <w:sz w:val="28"/>
          <w:szCs w:val="28"/>
          <w:lang w:val="uk-UA"/>
        </w:rPr>
        <w:t xml:space="preserve"> створення</w:t>
      </w:r>
      <w:r>
        <w:rPr>
          <w:sz w:val="28"/>
          <w:szCs w:val="28"/>
          <w:lang w:val="uk-UA"/>
        </w:rPr>
        <w:t xml:space="preserve"> та ведення</w:t>
      </w:r>
      <w:r w:rsidRPr="00E72D73">
        <w:rPr>
          <w:sz w:val="28"/>
          <w:szCs w:val="28"/>
          <w:lang w:val="uk-UA"/>
        </w:rPr>
        <w:t xml:space="preserve"> міст</w:t>
      </w:r>
      <w:r w:rsidRPr="00E72D73">
        <w:rPr>
          <w:sz w:val="28"/>
          <w:szCs w:val="28"/>
          <w:lang w:val="uk-UA"/>
        </w:rPr>
        <w:t>о</w:t>
      </w:r>
      <w:r w:rsidRPr="00E72D73">
        <w:rPr>
          <w:sz w:val="28"/>
          <w:szCs w:val="28"/>
          <w:lang w:val="uk-UA"/>
        </w:rPr>
        <w:t xml:space="preserve">будівного кадастру в </w:t>
      </w:r>
      <w:r>
        <w:rPr>
          <w:sz w:val="28"/>
          <w:szCs w:val="28"/>
          <w:lang w:val="uk-UA"/>
        </w:rPr>
        <w:t>Рівненс</w:t>
      </w:r>
      <w:r w:rsidRPr="00E72D73">
        <w:rPr>
          <w:sz w:val="28"/>
          <w:szCs w:val="28"/>
          <w:lang w:val="uk-UA"/>
        </w:rPr>
        <w:t>ькій області</w:t>
      </w:r>
      <w:r>
        <w:rPr>
          <w:sz w:val="28"/>
          <w:szCs w:val="28"/>
          <w:lang w:val="uk-UA"/>
        </w:rPr>
        <w:t xml:space="preserve"> на 2013 – 2017 роки</w:t>
      </w:r>
      <w:r w:rsidRPr="00E72D73">
        <w:rPr>
          <w:sz w:val="28"/>
          <w:szCs w:val="28"/>
          <w:lang w:val="uk-UA"/>
        </w:rPr>
        <w:t>»</w:t>
      </w:r>
      <w:r w:rsidR="005C28D6">
        <w:rPr>
          <w:sz w:val="28"/>
          <w:szCs w:val="28"/>
          <w:lang w:val="uk-UA"/>
        </w:rPr>
        <w:t xml:space="preserve">, </w:t>
      </w:r>
      <w:r w:rsidR="007C1981">
        <w:rPr>
          <w:sz w:val="28"/>
          <w:szCs w:val="28"/>
          <w:lang w:val="uk-UA"/>
        </w:rPr>
        <w:t>а також рішення Острозької міської ради від 27 грудня</w:t>
      </w:r>
      <w:r w:rsidR="007C1981" w:rsidRPr="00C72154">
        <w:rPr>
          <w:sz w:val="28"/>
          <w:szCs w:val="28"/>
          <w:lang w:val="uk-UA"/>
        </w:rPr>
        <w:t xml:space="preserve"> 2013 року</w:t>
      </w:r>
      <w:r w:rsidR="007C1981">
        <w:rPr>
          <w:sz w:val="28"/>
          <w:szCs w:val="28"/>
          <w:lang w:val="uk-UA"/>
        </w:rPr>
        <w:t xml:space="preserve"> № </w:t>
      </w:r>
      <w:r w:rsidR="002F05DB">
        <w:rPr>
          <w:sz w:val="28"/>
          <w:szCs w:val="28"/>
          <w:lang w:val="uk-UA"/>
        </w:rPr>
        <w:t xml:space="preserve">565 </w:t>
      </w:r>
      <w:r w:rsidR="007C1981">
        <w:rPr>
          <w:sz w:val="28"/>
          <w:szCs w:val="28"/>
          <w:lang w:val="uk-UA"/>
        </w:rPr>
        <w:t>П</w:t>
      </w:r>
      <w:r w:rsidR="007C1981" w:rsidRPr="006900DA">
        <w:rPr>
          <w:sz w:val="28"/>
          <w:szCs w:val="28"/>
          <w:lang w:val="uk-UA"/>
        </w:rPr>
        <w:t xml:space="preserve">ро </w:t>
      </w:r>
      <w:r w:rsidR="007C1981">
        <w:rPr>
          <w:sz w:val="28"/>
          <w:szCs w:val="28"/>
          <w:lang w:val="uk-UA"/>
        </w:rPr>
        <w:t>П</w:t>
      </w:r>
      <w:r w:rsidR="007C1981" w:rsidRPr="00561D54">
        <w:rPr>
          <w:sz w:val="28"/>
          <w:szCs w:val="28"/>
          <w:lang w:val="uk-UA"/>
        </w:rPr>
        <w:t>рограм</w:t>
      </w:r>
      <w:r w:rsidR="007C1981">
        <w:rPr>
          <w:sz w:val="28"/>
          <w:szCs w:val="28"/>
          <w:lang w:val="uk-UA"/>
        </w:rPr>
        <w:t>у</w:t>
      </w:r>
      <w:r w:rsidR="007C1981" w:rsidRPr="00561D54">
        <w:rPr>
          <w:sz w:val="28"/>
          <w:szCs w:val="28"/>
          <w:lang w:val="uk-UA"/>
        </w:rPr>
        <w:t xml:space="preserve"> </w:t>
      </w:r>
      <w:r w:rsidR="007C1981">
        <w:rPr>
          <w:sz w:val="28"/>
          <w:szCs w:val="28"/>
          <w:lang w:val="uk-UA"/>
        </w:rPr>
        <w:t>с</w:t>
      </w:r>
      <w:r w:rsidR="007C1981" w:rsidRPr="00561D54">
        <w:rPr>
          <w:sz w:val="28"/>
          <w:szCs w:val="28"/>
          <w:lang w:val="uk-UA"/>
        </w:rPr>
        <w:t>творення</w:t>
      </w:r>
      <w:r w:rsidR="007C1981">
        <w:rPr>
          <w:sz w:val="28"/>
          <w:szCs w:val="28"/>
          <w:lang w:val="uk-UA"/>
        </w:rPr>
        <w:t xml:space="preserve"> </w:t>
      </w:r>
      <w:r w:rsidR="007C1981" w:rsidRPr="00561D54">
        <w:rPr>
          <w:sz w:val="28"/>
          <w:szCs w:val="28"/>
          <w:lang w:val="uk-UA"/>
        </w:rPr>
        <w:t>та</w:t>
      </w:r>
      <w:r w:rsidR="002F05DB">
        <w:rPr>
          <w:sz w:val="28"/>
          <w:szCs w:val="28"/>
          <w:lang w:val="uk-UA"/>
        </w:rPr>
        <w:t xml:space="preserve"> </w:t>
      </w:r>
      <w:r w:rsidR="007C1981">
        <w:rPr>
          <w:sz w:val="28"/>
          <w:szCs w:val="28"/>
          <w:lang w:val="uk-UA"/>
        </w:rPr>
        <w:t>ведення</w:t>
      </w:r>
      <w:r w:rsidR="007C1981" w:rsidRPr="00561D54">
        <w:rPr>
          <w:sz w:val="28"/>
          <w:szCs w:val="28"/>
          <w:lang w:val="uk-UA"/>
        </w:rPr>
        <w:t xml:space="preserve"> містобудівного </w:t>
      </w:r>
      <w:r w:rsidR="007C1981" w:rsidRPr="00607F8E">
        <w:rPr>
          <w:sz w:val="28"/>
          <w:szCs w:val="28"/>
          <w:lang w:val="uk-UA"/>
        </w:rPr>
        <w:t xml:space="preserve">кадастру </w:t>
      </w:r>
      <w:r w:rsidR="007C1981">
        <w:rPr>
          <w:bCs/>
          <w:sz w:val="28"/>
          <w:szCs w:val="28"/>
          <w:lang w:val="uk-UA"/>
        </w:rPr>
        <w:t xml:space="preserve">в м. Острозі </w:t>
      </w:r>
      <w:r w:rsidR="007C1981" w:rsidRPr="00607F8E">
        <w:rPr>
          <w:bCs/>
          <w:sz w:val="28"/>
          <w:szCs w:val="28"/>
          <w:lang w:val="uk-UA"/>
        </w:rPr>
        <w:t>на 201</w:t>
      </w:r>
      <w:r w:rsidR="007C1981">
        <w:rPr>
          <w:bCs/>
          <w:sz w:val="28"/>
          <w:szCs w:val="28"/>
          <w:lang w:val="uk-UA"/>
        </w:rPr>
        <w:t xml:space="preserve">4 </w:t>
      </w:r>
      <w:r w:rsidR="007C1981" w:rsidRPr="00607F8E">
        <w:rPr>
          <w:bCs/>
          <w:sz w:val="28"/>
          <w:szCs w:val="28"/>
          <w:lang w:val="uk-UA"/>
        </w:rPr>
        <w:t>-</w:t>
      </w:r>
      <w:r w:rsidR="007C1981">
        <w:rPr>
          <w:bCs/>
          <w:sz w:val="28"/>
          <w:szCs w:val="28"/>
          <w:lang w:val="uk-UA"/>
        </w:rPr>
        <w:t xml:space="preserve"> </w:t>
      </w:r>
      <w:r w:rsidR="007C1981" w:rsidRPr="00607F8E">
        <w:rPr>
          <w:bCs/>
          <w:sz w:val="28"/>
          <w:szCs w:val="28"/>
          <w:lang w:val="uk-UA"/>
        </w:rPr>
        <w:t>2017 роки</w:t>
      </w:r>
      <w:r w:rsidR="002F05DB">
        <w:rPr>
          <w:bCs/>
          <w:sz w:val="28"/>
          <w:szCs w:val="28"/>
          <w:lang w:val="uk-UA"/>
        </w:rPr>
        <w:t xml:space="preserve">, </w:t>
      </w:r>
      <w:r w:rsidR="005C28D6">
        <w:rPr>
          <w:sz w:val="28"/>
          <w:szCs w:val="28"/>
          <w:lang w:val="uk-UA"/>
        </w:rPr>
        <w:t xml:space="preserve">є необхідність прийняття </w:t>
      </w:r>
      <w:r w:rsidR="002F05DB">
        <w:rPr>
          <w:sz w:val="28"/>
          <w:szCs w:val="28"/>
          <w:lang w:val="uk-UA"/>
        </w:rPr>
        <w:t xml:space="preserve">вищезгаданих заходів до </w:t>
      </w:r>
      <w:r w:rsidR="007C1981">
        <w:rPr>
          <w:sz w:val="28"/>
          <w:szCs w:val="28"/>
          <w:lang w:val="uk-UA"/>
        </w:rPr>
        <w:t>Програми</w:t>
      </w:r>
      <w:r w:rsidR="007E1C66">
        <w:rPr>
          <w:sz w:val="28"/>
          <w:szCs w:val="28"/>
          <w:lang w:val="uk-UA"/>
        </w:rPr>
        <w:t xml:space="preserve"> на 2016</w:t>
      </w:r>
      <w:r w:rsidR="002F05DB">
        <w:rPr>
          <w:sz w:val="28"/>
          <w:szCs w:val="28"/>
          <w:lang w:val="uk-UA"/>
        </w:rPr>
        <w:t xml:space="preserve"> рік.</w:t>
      </w:r>
      <w:r w:rsidR="007C1981">
        <w:rPr>
          <w:sz w:val="28"/>
          <w:szCs w:val="28"/>
          <w:lang w:val="uk-UA"/>
        </w:rPr>
        <w:t xml:space="preserve"> </w:t>
      </w:r>
    </w:p>
    <w:p w:rsidR="00F420F0" w:rsidRPr="00AE10E4" w:rsidRDefault="005C28D6" w:rsidP="005C28D6">
      <w:pPr>
        <w:ind w:firstLine="851"/>
        <w:jc w:val="both"/>
        <w:rPr>
          <w:sz w:val="28"/>
          <w:szCs w:val="28"/>
        </w:rPr>
      </w:pPr>
      <w:r>
        <w:rPr>
          <w:sz w:val="28"/>
          <w:szCs w:val="28"/>
          <w:lang w:val="uk-UA"/>
        </w:rPr>
        <w:t>Зважаючи на викладене вище, пропоную</w:t>
      </w:r>
      <w:r w:rsidR="00F420F0" w:rsidRPr="00AE10E4">
        <w:rPr>
          <w:sz w:val="28"/>
          <w:szCs w:val="28"/>
        </w:rPr>
        <w:t xml:space="preserve"> </w:t>
      </w:r>
      <w:r>
        <w:rPr>
          <w:sz w:val="28"/>
          <w:szCs w:val="28"/>
          <w:lang w:val="uk-UA"/>
        </w:rPr>
        <w:t>винести дане питання</w:t>
      </w:r>
      <w:r w:rsidR="008D32FA">
        <w:rPr>
          <w:sz w:val="28"/>
          <w:szCs w:val="28"/>
          <w:lang w:val="uk-UA"/>
        </w:rPr>
        <w:t xml:space="preserve"> </w:t>
      </w:r>
      <w:r>
        <w:rPr>
          <w:sz w:val="28"/>
          <w:szCs w:val="28"/>
          <w:lang w:val="uk-UA"/>
        </w:rPr>
        <w:t>на розгляд сесії міської ради</w:t>
      </w:r>
      <w:r w:rsidR="00F420F0" w:rsidRPr="00AE10E4">
        <w:rPr>
          <w:sz w:val="28"/>
          <w:szCs w:val="28"/>
        </w:rPr>
        <w:t>.</w:t>
      </w:r>
    </w:p>
    <w:p w:rsidR="00F420F0" w:rsidRPr="00AE10E4" w:rsidRDefault="00F420F0" w:rsidP="00F420F0">
      <w:pPr>
        <w:rPr>
          <w:sz w:val="28"/>
          <w:szCs w:val="28"/>
        </w:rPr>
      </w:pPr>
    </w:p>
    <w:p w:rsidR="00F420F0" w:rsidRPr="00AE10E4" w:rsidRDefault="00F420F0" w:rsidP="00F420F0">
      <w:pPr>
        <w:rPr>
          <w:sz w:val="28"/>
          <w:szCs w:val="28"/>
        </w:rPr>
      </w:pPr>
    </w:p>
    <w:p w:rsidR="00F420F0" w:rsidRPr="00AE10E4" w:rsidRDefault="00F420F0" w:rsidP="00F420F0">
      <w:pPr>
        <w:rPr>
          <w:sz w:val="28"/>
          <w:szCs w:val="28"/>
        </w:rPr>
      </w:pPr>
    </w:p>
    <w:p w:rsidR="00F420F0" w:rsidRPr="00AE10E4" w:rsidRDefault="00F420F0" w:rsidP="00F420F0">
      <w:pPr>
        <w:rPr>
          <w:sz w:val="28"/>
          <w:szCs w:val="28"/>
        </w:rPr>
      </w:pPr>
    </w:p>
    <w:p w:rsidR="00F420F0" w:rsidRPr="00121936" w:rsidRDefault="00F420F0" w:rsidP="00F420F0">
      <w:pPr>
        <w:rPr>
          <w:sz w:val="28"/>
          <w:szCs w:val="28"/>
          <w:lang w:val="uk-UA"/>
        </w:rPr>
      </w:pPr>
      <w:r w:rsidRPr="00AE10E4">
        <w:rPr>
          <w:sz w:val="28"/>
          <w:szCs w:val="28"/>
        </w:rPr>
        <w:t xml:space="preserve">Заступник </w:t>
      </w:r>
      <w:r w:rsidRPr="00F703B7">
        <w:rPr>
          <w:sz w:val="28"/>
          <w:szCs w:val="28"/>
          <w:lang w:val="uk-UA"/>
        </w:rPr>
        <w:t xml:space="preserve">міського голови                                                                </w:t>
      </w:r>
      <w:r w:rsidR="00121936">
        <w:rPr>
          <w:sz w:val="28"/>
          <w:szCs w:val="28"/>
          <w:lang w:val="uk-UA"/>
        </w:rPr>
        <w:t>А.Лисий</w:t>
      </w:r>
    </w:p>
    <w:p w:rsidR="00F420F0" w:rsidRDefault="00F420F0" w:rsidP="00F420F0">
      <w:pPr>
        <w:rPr>
          <w:sz w:val="28"/>
          <w:lang w:val="uk-UA"/>
        </w:rPr>
      </w:pPr>
    </w:p>
    <w:p w:rsidR="00EF4F5F" w:rsidRDefault="00EF4F5F" w:rsidP="00F420F0">
      <w:pPr>
        <w:rPr>
          <w:sz w:val="28"/>
          <w:lang w:val="uk-UA"/>
        </w:rPr>
      </w:pPr>
    </w:p>
    <w:p w:rsidR="00EF4F5F" w:rsidRDefault="00EF4F5F" w:rsidP="00F420F0">
      <w:pPr>
        <w:rPr>
          <w:sz w:val="28"/>
          <w:lang w:val="uk-UA"/>
        </w:rPr>
      </w:pPr>
    </w:p>
    <w:p w:rsidR="00EF4F5F" w:rsidRDefault="00EF4F5F" w:rsidP="00F420F0">
      <w:pPr>
        <w:rPr>
          <w:sz w:val="28"/>
          <w:lang w:val="uk-UA"/>
        </w:rPr>
      </w:pPr>
    </w:p>
    <w:p w:rsidR="00EF4F5F" w:rsidRDefault="00EF4F5F" w:rsidP="00F420F0">
      <w:pPr>
        <w:rPr>
          <w:sz w:val="28"/>
          <w:lang w:val="uk-UA"/>
        </w:rPr>
      </w:pPr>
    </w:p>
    <w:p w:rsidR="00EF4F5F" w:rsidRDefault="00EF4F5F" w:rsidP="00F420F0">
      <w:pPr>
        <w:rPr>
          <w:sz w:val="28"/>
          <w:lang w:val="uk-UA"/>
        </w:rPr>
      </w:pPr>
    </w:p>
    <w:p w:rsidR="001F2F5D" w:rsidRDefault="00EF4F5F" w:rsidP="001F2F5D">
      <w:pPr>
        <w:jc w:val="center"/>
        <w:rPr>
          <w:sz w:val="28"/>
          <w:lang w:val="uk-UA"/>
        </w:rPr>
      </w:pPr>
      <w:r>
        <w:rPr>
          <w:sz w:val="28"/>
          <w:lang w:val="uk-UA"/>
        </w:rPr>
        <w:br w:type="page"/>
      </w:r>
      <w:r>
        <w:rPr>
          <w:sz w:val="28"/>
          <w:lang w:val="uk-UA"/>
        </w:rPr>
        <w:lastRenderedPageBreak/>
        <w:t>О</w:t>
      </w:r>
      <w:r w:rsidR="00B32A38">
        <w:rPr>
          <w:sz w:val="28"/>
          <w:lang w:val="uk-UA"/>
        </w:rPr>
        <w:t>рієнтовний список витрат на 2016</w:t>
      </w:r>
      <w:r>
        <w:rPr>
          <w:sz w:val="28"/>
          <w:lang w:val="uk-UA"/>
        </w:rPr>
        <w:t xml:space="preserve"> рік на виконання заходів </w:t>
      </w:r>
    </w:p>
    <w:p w:rsidR="001F2F5D" w:rsidRDefault="00EF4F5F" w:rsidP="001F2F5D">
      <w:pPr>
        <w:jc w:val="center"/>
        <w:rPr>
          <w:sz w:val="28"/>
          <w:lang w:val="uk-UA"/>
        </w:rPr>
      </w:pPr>
      <w:r>
        <w:rPr>
          <w:sz w:val="28"/>
          <w:lang w:val="uk-UA"/>
        </w:rPr>
        <w:t xml:space="preserve">передбачених Програмою створення та ведення містобудівного </w:t>
      </w:r>
    </w:p>
    <w:p w:rsidR="00EF4F5F" w:rsidRDefault="00EF4F5F" w:rsidP="001F2F5D">
      <w:pPr>
        <w:jc w:val="center"/>
        <w:rPr>
          <w:sz w:val="28"/>
          <w:lang w:val="uk-UA"/>
        </w:rPr>
      </w:pPr>
      <w:r>
        <w:rPr>
          <w:sz w:val="28"/>
          <w:lang w:val="uk-UA"/>
        </w:rPr>
        <w:t>кадастру в м.</w:t>
      </w:r>
      <w:r w:rsidR="001F2F5D">
        <w:rPr>
          <w:sz w:val="28"/>
          <w:lang w:val="uk-UA"/>
        </w:rPr>
        <w:t xml:space="preserve"> </w:t>
      </w:r>
      <w:r>
        <w:rPr>
          <w:sz w:val="28"/>
          <w:lang w:val="uk-UA"/>
        </w:rPr>
        <w:t>Острозі на 2014-2017 роки</w:t>
      </w:r>
    </w:p>
    <w:p w:rsidR="00EF4F5F" w:rsidRPr="001F2F5D" w:rsidRDefault="00EF4F5F" w:rsidP="00F420F0">
      <w:pP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513"/>
        <w:gridCol w:w="1444"/>
      </w:tblGrid>
      <w:tr w:rsidR="00B61E37" w:rsidRPr="00951674" w:rsidTr="00B61E37">
        <w:tc>
          <w:tcPr>
            <w:tcW w:w="675" w:type="dxa"/>
          </w:tcPr>
          <w:p w:rsidR="00B61E37" w:rsidRPr="00951674" w:rsidRDefault="00B61E37" w:rsidP="00951674">
            <w:pPr>
              <w:jc w:val="center"/>
              <w:rPr>
                <w:lang w:val="uk-UA"/>
              </w:rPr>
            </w:pPr>
            <w:r w:rsidRPr="00951674">
              <w:rPr>
                <w:lang w:val="uk-UA"/>
              </w:rPr>
              <w:t>№ п/п</w:t>
            </w:r>
          </w:p>
        </w:tc>
        <w:tc>
          <w:tcPr>
            <w:tcW w:w="7513" w:type="dxa"/>
            <w:vAlign w:val="center"/>
          </w:tcPr>
          <w:p w:rsidR="00B61E37" w:rsidRPr="00951674" w:rsidRDefault="00B61E37" w:rsidP="00951674">
            <w:pPr>
              <w:jc w:val="center"/>
              <w:rPr>
                <w:lang w:val="uk-UA"/>
              </w:rPr>
            </w:pPr>
            <w:r w:rsidRPr="00951674">
              <w:rPr>
                <w:lang w:val="uk-UA"/>
              </w:rPr>
              <w:t>Найменування</w:t>
            </w:r>
          </w:p>
        </w:tc>
        <w:tc>
          <w:tcPr>
            <w:tcW w:w="1444" w:type="dxa"/>
            <w:vAlign w:val="center"/>
          </w:tcPr>
          <w:p w:rsidR="00B61E37" w:rsidRPr="00951674" w:rsidRDefault="00B61E37" w:rsidP="00951674">
            <w:pPr>
              <w:jc w:val="center"/>
              <w:rPr>
                <w:lang w:val="uk-UA"/>
              </w:rPr>
            </w:pPr>
            <w:r>
              <w:rPr>
                <w:lang w:val="uk-UA"/>
              </w:rPr>
              <w:t xml:space="preserve">Вартість </w:t>
            </w:r>
          </w:p>
        </w:tc>
      </w:tr>
      <w:tr w:rsidR="00B61E37" w:rsidRPr="00951674" w:rsidTr="00B61E37">
        <w:tc>
          <w:tcPr>
            <w:tcW w:w="675" w:type="dxa"/>
          </w:tcPr>
          <w:p w:rsidR="00B61E37" w:rsidRPr="00951674" w:rsidRDefault="00B61E37" w:rsidP="00951674">
            <w:pPr>
              <w:jc w:val="center"/>
              <w:rPr>
                <w:lang w:val="uk-UA"/>
              </w:rPr>
            </w:pPr>
            <w:r w:rsidRPr="00951674">
              <w:rPr>
                <w:lang w:val="uk-UA"/>
              </w:rPr>
              <w:t>1</w:t>
            </w:r>
          </w:p>
        </w:tc>
        <w:tc>
          <w:tcPr>
            <w:tcW w:w="7513" w:type="dxa"/>
          </w:tcPr>
          <w:p w:rsidR="00B61E37" w:rsidRPr="00951674" w:rsidRDefault="00B61E37" w:rsidP="001F2F5D">
            <w:pPr>
              <w:rPr>
                <w:lang w:val="uk-UA"/>
              </w:rPr>
            </w:pPr>
            <w:r w:rsidRPr="00951674">
              <w:rPr>
                <w:lang w:val="uk-UA"/>
              </w:rPr>
              <w:t>ПК (системний блок + монітор + периферійне обладнання, ДБЖ)</w:t>
            </w:r>
          </w:p>
        </w:tc>
        <w:tc>
          <w:tcPr>
            <w:tcW w:w="1444" w:type="dxa"/>
            <w:vAlign w:val="center"/>
          </w:tcPr>
          <w:p w:rsidR="00B61E37" w:rsidRPr="00951674" w:rsidRDefault="00B61E37" w:rsidP="00B61E37">
            <w:pPr>
              <w:jc w:val="center"/>
              <w:rPr>
                <w:lang w:val="uk-UA"/>
              </w:rPr>
            </w:pPr>
            <w:r w:rsidRPr="00951674">
              <w:rPr>
                <w:lang w:val="uk-UA"/>
              </w:rPr>
              <w:t>9000</w:t>
            </w:r>
          </w:p>
        </w:tc>
      </w:tr>
      <w:tr w:rsidR="00B61E37" w:rsidRPr="00951674" w:rsidTr="00B61E37">
        <w:tc>
          <w:tcPr>
            <w:tcW w:w="675" w:type="dxa"/>
          </w:tcPr>
          <w:p w:rsidR="00B61E37" w:rsidRPr="00951674" w:rsidRDefault="00B61E37" w:rsidP="00951674">
            <w:pPr>
              <w:jc w:val="center"/>
              <w:rPr>
                <w:lang w:val="uk-UA"/>
              </w:rPr>
            </w:pPr>
            <w:r w:rsidRPr="00951674">
              <w:rPr>
                <w:lang w:val="uk-UA"/>
              </w:rPr>
              <w:t>2</w:t>
            </w:r>
          </w:p>
        </w:tc>
        <w:tc>
          <w:tcPr>
            <w:tcW w:w="7513" w:type="dxa"/>
          </w:tcPr>
          <w:p w:rsidR="00B61E37" w:rsidRPr="00951674" w:rsidRDefault="00B61E37" w:rsidP="00F420F0">
            <w:pPr>
              <w:rPr>
                <w:lang w:val="uk-UA"/>
              </w:rPr>
            </w:pPr>
            <w:r w:rsidRPr="00951674">
              <w:rPr>
                <w:lang w:val="uk-UA"/>
              </w:rPr>
              <w:t xml:space="preserve">Ліцензійне ПЗ (ОС + </w:t>
            </w:r>
            <w:r w:rsidRPr="00951674">
              <w:rPr>
                <w:lang w:val="en-US"/>
              </w:rPr>
              <w:t>MS</w:t>
            </w:r>
            <w:r w:rsidRPr="00951674">
              <w:rPr>
                <w:lang w:val="uk-UA"/>
              </w:rPr>
              <w:t xml:space="preserve"> </w:t>
            </w:r>
            <w:r w:rsidRPr="00951674">
              <w:rPr>
                <w:lang w:val="en-US"/>
              </w:rPr>
              <w:t>Office</w:t>
            </w:r>
            <w:r w:rsidRPr="00951674">
              <w:rPr>
                <w:lang w:val="uk-UA"/>
              </w:rPr>
              <w:t xml:space="preserve"> + антивірус)</w:t>
            </w:r>
          </w:p>
        </w:tc>
        <w:tc>
          <w:tcPr>
            <w:tcW w:w="1444" w:type="dxa"/>
            <w:vAlign w:val="center"/>
          </w:tcPr>
          <w:p w:rsidR="00B61E37" w:rsidRPr="00951674" w:rsidRDefault="00B61E37" w:rsidP="00B61E37">
            <w:pPr>
              <w:jc w:val="center"/>
              <w:rPr>
                <w:lang w:val="uk-UA"/>
              </w:rPr>
            </w:pPr>
            <w:r w:rsidRPr="00951674">
              <w:rPr>
                <w:lang w:val="uk-UA"/>
              </w:rPr>
              <w:t>3500</w:t>
            </w:r>
          </w:p>
        </w:tc>
      </w:tr>
      <w:tr w:rsidR="00B61E37" w:rsidRPr="00951674" w:rsidTr="00B61E37">
        <w:tc>
          <w:tcPr>
            <w:tcW w:w="675" w:type="dxa"/>
          </w:tcPr>
          <w:p w:rsidR="00B61E37" w:rsidRPr="00951674" w:rsidRDefault="00B61E37" w:rsidP="00951674">
            <w:pPr>
              <w:jc w:val="center"/>
              <w:rPr>
                <w:lang w:val="uk-UA"/>
              </w:rPr>
            </w:pPr>
            <w:r w:rsidRPr="00951674">
              <w:rPr>
                <w:lang w:val="uk-UA"/>
              </w:rPr>
              <w:t>3</w:t>
            </w:r>
          </w:p>
        </w:tc>
        <w:tc>
          <w:tcPr>
            <w:tcW w:w="7513" w:type="dxa"/>
          </w:tcPr>
          <w:p w:rsidR="00B61E37" w:rsidRPr="00951674" w:rsidRDefault="00B61E37" w:rsidP="00951674">
            <w:pPr>
              <w:ind w:right="-108"/>
              <w:rPr>
                <w:lang w:val="uk-UA"/>
              </w:rPr>
            </w:pPr>
            <w:r w:rsidRPr="00951674">
              <w:rPr>
                <w:lang w:val="uk-UA"/>
              </w:rPr>
              <w:t>Фотокамера (+ периферійне обладнання)</w:t>
            </w:r>
          </w:p>
        </w:tc>
        <w:tc>
          <w:tcPr>
            <w:tcW w:w="1444" w:type="dxa"/>
            <w:vAlign w:val="center"/>
          </w:tcPr>
          <w:p w:rsidR="00B61E37" w:rsidRPr="00951674" w:rsidRDefault="00B61E37" w:rsidP="00B61E37">
            <w:pPr>
              <w:jc w:val="center"/>
              <w:rPr>
                <w:lang w:val="uk-UA"/>
              </w:rPr>
            </w:pPr>
            <w:r w:rsidRPr="00951674">
              <w:rPr>
                <w:lang w:val="uk-UA"/>
              </w:rPr>
              <w:t>2000</w:t>
            </w:r>
          </w:p>
        </w:tc>
      </w:tr>
      <w:tr w:rsidR="00B61E37" w:rsidRPr="00951674" w:rsidTr="00B61E37">
        <w:tc>
          <w:tcPr>
            <w:tcW w:w="675" w:type="dxa"/>
          </w:tcPr>
          <w:p w:rsidR="00B61E37" w:rsidRPr="00951674" w:rsidRDefault="00B61E37" w:rsidP="00951674">
            <w:pPr>
              <w:jc w:val="center"/>
              <w:rPr>
                <w:lang w:val="uk-UA"/>
              </w:rPr>
            </w:pPr>
            <w:r w:rsidRPr="00951674">
              <w:rPr>
                <w:lang w:val="uk-UA"/>
              </w:rPr>
              <w:t>4</w:t>
            </w:r>
          </w:p>
        </w:tc>
        <w:tc>
          <w:tcPr>
            <w:tcW w:w="7513" w:type="dxa"/>
          </w:tcPr>
          <w:p w:rsidR="00B61E37" w:rsidRPr="00A0565B" w:rsidRDefault="00B61E37" w:rsidP="00951674">
            <w:pPr>
              <w:ind w:right="-108"/>
              <w:rPr>
                <w:lang w:val="uk-UA"/>
              </w:rPr>
            </w:pPr>
            <w:r w:rsidRPr="00951674">
              <w:rPr>
                <w:lang w:val="uk-UA"/>
              </w:rPr>
              <w:t>Багатофункціональний пристрій (БФП)</w:t>
            </w:r>
            <w:r>
              <w:rPr>
                <w:lang w:val="uk-UA"/>
              </w:rPr>
              <w:t xml:space="preserve"> кольоровий,</w:t>
            </w:r>
            <w:r w:rsidRPr="00951674">
              <w:rPr>
                <w:lang w:val="uk-UA"/>
              </w:rPr>
              <w:t xml:space="preserve"> А3</w:t>
            </w:r>
            <w:r>
              <w:rPr>
                <w:lang w:val="uk-UA"/>
              </w:rPr>
              <w:t xml:space="preserve"> (</w:t>
            </w:r>
            <w:r>
              <w:rPr>
                <w:lang w:val="en-US"/>
              </w:rPr>
              <w:t>Epson</w:t>
            </w:r>
            <w:r w:rsidRPr="00A0565B">
              <w:rPr>
                <w:lang w:val="uk-UA"/>
              </w:rPr>
              <w:t xml:space="preserve"> </w:t>
            </w:r>
            <w:r w:rsidRPr="00A0565B">
              <w:rPr>
                <w:bCs/>
                <w:color w:val="000000"/>
                <w:shd w:val="clear" w:color="auto" w:fill="FFFFFF"/>
              </w:rPr>
              <w:t>WorkForce</w:t>
            </w:r>
            <w:r w:rsidRPr="00A0565B">
              <w:rPr>
                <w:rStyle w:val="apple-converted-space"/>
                <w:color w:val="000000"/>
                <w:shd w:val="clear" w:color="auto" w:fill="FFFFFF"/>
              </w:rPr>
              <w:t> </w:t>
            </w:r>
            <w:r w:rsidRPr="00A0565B">
              <w:rPr>
                <w:bCs/>
                <w:color w:val="000000"/>
                <w:shd w:val="clear" w:color="auto" w:fill="FFFFFF"/>
              </w:rPr>
              <w:t>WF</w:t>
            </w:r>
            <w:r w:rsidRPr="00A0565B">
              <w:rPr>
                <w:color w:val="000000"/>
                <w:shd w:val="clear" w:color="auto" w:fill="FFFFFF"/>
                <w:lang w:val="uk-UA"/>
              </w:rPr>
              <w:t>-</w:t>
            </w:r>
            <w:r w:rsidRPr="00A0565B">
              <w:rPr>
                <w:bCs/>
                <w:color w:val="000000"/>
                <w:shd w:val="clear" w:color="auto" w:fill="FFFFFF"/>
                <w:lang w:val="uk-UA"/>
              </w:rPr>
              <w:t xml:space="preserve">7520) + </w:t>
            </w:r>
            <w:r>
              <w:rPr>
                <w:bCs/>
                <w:color w:val="000000"/>
                <w:shd w:val="clear" w:color="auto" w:fill="FFFFFF"/>
                <w:lang w:val="uk-UA"/>
              </w:rPr>
              <w:t>СБПЧ</w:t>
            </w:r>
          </w:p>
        </w:tc>
        <w:tc>
          <w:tcPr>
            <w:tcW w:w="1444" w:type="dxa"/>
            <w:vAlign w:val="center"/>
          </w:tcPr>
          <w:p w:rsidR="00B61E37" w:rsidRPr="00951674" w:rsidRDefault="00B61E37" w:rsidP="00B61E37">
            <w:pPr>
              <w:jc w:val="center"/>
              <w:rPr>
                <w:lang w:val="uk-UA"/>
              </w:rPr>
            </w:pPr>
            <w:r>
              <w:rPr>
                <w:lang w:val="en-US"/>
              </w:rPr>
              <w:t>5</w:t>
            </w:r>
            <w:r w:rsidRPr="00951674">
              <w:rPr>
                <w:lang w:val="uk-UA"/>
              </w:rPr>
              <w:t>000</w:t>
            </w:r>
          </w:p>
        </w:tc>
      </w:tr>
      <w:tr w:rsidR="00B61E37" w:rsidRPr="00951674" w:rsidTr="00B61E37">
        <w:tc>
          <w:tcPr>
            <w:tcW w:w="675" w:type="dxa"/>
          </w:tcPr>
          <w:p w:rsidR="00B61E37" w:rsidRPr="00951674" w:rsidRDefault="00B61E37" w:rsidP="00A80365">
            <w:pPr>
              <w:jc w:val="center"/>
              <w:rPr>
                <w:lang w:val="uk-UA"/>
              </w:rPr>
            </w:pPr>
            <w:r w:rsidRPr="00951674">
              <w:rPr>
                <w:lang w:val="uk-UA"/>
              </w:rPr>
              <w:t>5</w:t>
            </w:r>
          </w:p>
        </w:tc>
        <w:tc>
          <w:tcPr>
            <w:tcW w:w="7513" w:type="dxa"/>
          </w:tcPr>
          <w:p w:rsidR="00B61E37" w:rsidRPr="00951674" w:rsidRDefault="00B61E37" w:rsidP="00A80365">
            <w:pPr>
              <w:rPr>
                <w:lang w:val="uk-UA"/>
              </w:rPr>
            </w:pPr>
            <w:r w:rsidRPr="00951674">
              <w:rPr>
                <w:lang w:val="uk-UA"/>
              </w:rPr>
              <w:t>Ліцензійне ПЗ для ГІС «Містобудівний кадастр» 1й етап</w:t>
            </w:r>
          </w:p>
        </w:tc>
        <w:tc>
          <w:tcPr>
            <w:tcW w:w="1444" w:type="dxa"/>
            <w:vAlign w:val="center"/>
          </w:tcPr>
          <w:p w:rsidR="00B61E37" w:rsidRPr="00951674" w:rsidRDefault="00B61E37" w:rsidP="00B61E37">
            <w:pPr>
              <w:jc w:val="center"/>
              <w:rPr>
                <w:lang w:val="uk-UA"/>
              </w:rPr>
            </w:pPr>
            <w:r w:rsidRPr="00951674">
              <w:rPr>
                <w:lang w:val="uk-UA"/>
              </w:rPr>
              <w:t>99000</w:t>
            </w:r>
          </w:p>
        </w:tc>
      </w:tr>
      <w:tr w:rsidR="00B61E37" w:rsidRPr="00951674" w:rsidTr="00B61E37">
        <w:tc>
          <w:tcPr>
            <w:tcW w:w="675" w:type="dxa"/>
          </w:tcPr>
          <w:p w:rsidR="00B61E37" w:rsidRPr="00951674" w:rsidRDefault="00B61E37" w:rsidP="00A80365">
            <w:pPr>
              <w:jc w:val="center"/>
              <w:rPr>
                <w:lang w:val="uk-UA"/>
              </w:rPr>
            </w:pPr>
            <w:r w:rsidRPr="00951674">
              <w:rPr>
                <w:lang w:val="uk-UA"/>
              </w:rPr>
              <w:t>6</w:t>
            </w:r>
          </w:p>
        </w:tc>
        <w:tc>
          <w:tcPr>
            <w:tcW w:w="7513" w:type="dxa"/>
          </w:tcPr>
          <w:p w:rsidR="00B61E37" w:rsidRPr="00951674" w:rsidRDefault="00B61E37" w:rsidP="00F420F0">
            <w:pPr>
              <w:rPr>
                <w:lang w:val="uk-UA"/>
              </w:rPr>
            </w:pPr>
            <w:r>
              <w:rPr>
                <w:lang w:val="uk-UA"/>
              </w:rPr>
              <w:t>Телефон + Інтернет</w:t>
            </w:r>
          </w:p>
        </w:tc>
        <w:tc>
          <w:tcPr>
            <w:tcW w:w="1444" w:type="dxa"/>
            <w:vAlign w:val="center"/>
          </w:tcPr>
          <w:p w:rsidR="00B61E37" w:rsidRPr="00951674" w:rsidRDefault="00B61E37" w:rsidP="00B61E37">
            <w:pPr>
              <w:jc w:val="center"/>
              <w:rPr>
                <w:lang w:val="uk-UA"/>
              </w:rPr>
            </w:pPr>
            <w:r>
              <w:rPr>
                <w:lang w:val="uk-UA"/>
              </w:rPr>
              <w:t>1000</w:t>
            </w:r>
          </w:p>
        </w:tc>
      </w:tr>
      <w:tr w:rsidR="00B61E37" w:rsidRPr="00951674" w:rsidTr="00B61E37">
        <w:tc>
          <w:tcPr>
            <w:tcW w:w="675" w:type="dxa"/>
          </w:tcPr>
          <w:p w:rsidR="00B61E37" w:rsidRPr="00951674" w:rsidRDefault="00B61E37" w:rsidP="00951674">
            <w:pPr>
              <w:jc w:val="center"/>
              <w:rPr>
                <w:lang w:val="uk-UA"/>
              </w:rPr>
            </w:pPr>
            <w:r>
              <w:rPr>
                <w:lang w:val="uk-UA"/>
              </w:rPr>
              <w:t>7</w:t>
            </w:r>
          </w:p>
        </w:tc>
        <w:tc>
          <w:tcPr>
            <w:tcW w:w="7513" w:type="dxa"/>
          </w:tcPr>
          <w:p w:rsidR="00B61E37" w:rsidRDefault="00B61E37" w:rsidP="00B61E37">
            <w:pPr>
              <w:rPr>
                <w:lang w:val="uk-UA"/>
              </w:rPr>
            </w:pPr>
            <w:r>
              <w:rPr>
                <w:lang w:val="uk-UA"/>
              </w:rPr>
              <w:t>Меблі:</w:t>
            </w:r>
          </w:p>
          <w:p w:rsidR="00B61E37" w:rsidRDefault="00B61E37" w:rsidP="00B61E37">
            <w:pPr>
              <w:numPr>
                <w:ilvl w:val="0"/>
                <w:numId w:val="4"/>
              </w:numPr>
              <w:rPr>
                <w:lang w:val="uk-UA"/>
              </w:rPr>
            </w:pPr>
            <w:r>
              <w:rPr>
                <w:lang w:val="uk-UA"/>
              </w:rPr>
              <w:t>стіл офісний 3 шт;</w:t>
            </w:r>
          </w:p>
          <w:p w:rsidR="00B61E37" w:rsidRDefault="00B61E37" w:rsidP="00B61E37">
            <w:pPr>
              <w:numPr>
                <w:ilvl w:val="0"/>
                <w:numId w:val="4"/>
              </w:numPr>
              <w:rPr>
                <w:lang w:val="uk-UA"/>
              </w:rPr>
            </w:pPr>
            <w:r>
              <w:rPr>
                <w:lang w:val="uk-UA"/>
              </w:rPr>
              <w:t>стільці – 5шт;</w:t>
            </w:r>
          </w:p>
          <w:p w:rsidR="00B61E37" w:rsidRPr="00B61E37" w:rsidRDefault="00B61E37" w:rsidP="00B61E37">
            <w:pPr>
              <w:numPr>
                <w:ilvl w:val="0"/>
                <w:numId w:val="4"/>
              </w:numPr>
              <w:rPr>
                <w:lang w:val="uk-UA"/>
              </w:rPr>
            </w:pPr>
            <w:r>
              <w:rPr>
                <w:lang w:val="uk-UA"/>
              </w:rPr>
              <w:t>шафа офісна – 2шт.</w:t>
            </w:r>
          </w:p>
        </w:tc>
        <w:tc>
          <w:tcPr>
            <w:tcW w:w="1444" w:type="dxa"/>
            <w:vAlign w:val="center"/>
          </w:tcPr>
          <w:p w:rsidR="00B61E37" w:rsidRPr="00951674" w:rsidRDefault="00B61E37" w:rsidP="00B61E37">
            <w:pPr>
              <w:jc w:val="center"/>
              <w:rPr>
                <w:lang w:val="uk-UA"/>
              </w:rPr>
            </w:pPr>
            <w:r>
              <w:rPr>
                <w:lang w:val="uk-UA"/>
              </w:rPr>
              <w:t>7500</w:t>
            </w:r>
          </w:p>
        </w:tc>
      </w:tr>
      <w:tr w:rsidR="00B61E37" w:rsidRPr="00951674" w:rsidTr="00B61E37">
        <w:tc>
          <w:tcPr>
            <w:tcW w:w="675" w:type="dxa"/>
          </w:tcPr>
          <w:p w:rsidR="00B61E37" w:rsidRDefault="00B61E37" w:rsidP="00951674">
            <w:pPr>
              <w:jc w:val="center"/>
              <w:rPr>
                <w:lang w:val="uk-UA"/>
              </w:rPr>
            </w:pPr>
          </w:p>
        </w:tc>
        <w:tc>
          <w:tcPr>
            <w:tcW w:w="7513" w:type="dxa"/>
          </w:tcPr>
          <w:p w:rsidR="00B61E37" w:rsidRDefault="00B61E37" w:rsidP="00B61E37">
            <w:pPr>
              <w:jc w:val="right"/>
              <w:rPr>
                <w:lang w:val="uk-UA"/>
              </w:rPr>
            </w:pPr>
            <w:r>
              <w:rPr>
                <w:lang w:val="uk-UA"/>
              </w:rPr>
              <w:t>Всього:</w:t>
            </w:r>
          </w:p>
        </w:tc>
        <w:tc>
          <w:tcPr>
            <w:tcW w:w="1444" w:type="dxa"/>
            <w:vAlign w:val="center"/>
          </w:tcPr>
          <w:p w:rsidR="00B61E37" w:rsidRDefault="00B61E37" w:rsidP="00B32A38">
            <w:pPr>
              <w:jc w:val="center"/>
              <w:rPr>
                <w:lang w:val="uk-UA"/>
              </w:rPr>
            </w:pPr>
            <w:r>
              <w:rPr>
                <w:lang w:val="uk-UA"/>
              </w:rPr>
              <w:t>1</w:t>
            </w:r>
            <w:r w:rsidR="00B32A38">
              <w:rPr>
                <w:lang w:val="uk-UA"/>
              </w:rPr>
              <w:t>27</w:t>
            </w:r>
            <w:r>
              <w:rPr>
                <w:lang w:val="uk-UA"/>
              </w:rPr>
              <w:t>000</w:t>
            </w:r>
          </w:p>
        </w:tc>
      </w:tr>
    </w:tbl>
    <w:p w:rsidR="00EF4F5F" w:rsidRPr="001F2F5D" w:rsidRDefault="00EF4F5F" w:rsidP="00F420F0">
      <w:pPr>
        <w:rPr>
          <w:lang w:val="uk-UA"/>
        </w:rPr>
      </w:pPr>
    </w:p>
    <w:sectPr w:rsidR="00EF4F5F" w:rsidRPr="001F2F5D" w:rsidSect="008E476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DAA" w:rsidRDefault="00800DAA" w:rsidP="00A659E3">
      <w:r>
        <w:separator/>
      </w:r>
    </w:p>
  </w:endnote>
  <w:endnote w:type="continuationSeparator" w:id="1">
    <w:p w:rsidR="00800DAA" w:rsidRDefault="00800DAA" w:rsidP="00A65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DAA" w:rsidRDefault="00800DAA" w:rsidP="00A659E3">
      <w:r>
        <w:separator/>
      </w:r>
    </w:p>
  </w:footnote>
  <w:footnote w:type="continuationSeparator" w:id="1">
    <w:p w:rsidR="00800DAA" w:rsidRDefault="00800DAA" w:rsidP="00A65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E3" w:rsidRPr="00A659E3" w:rsidRDefault="00A659E3">
    <w:pPr>
      <w:pStyle w:val="a7"/>
      <w:jc w:val="right"/>
      <w:rPr>
        <w:lang w:val="uk-UA"/>
      </w:rPr>
    </w:pPr>
  </w:p>
  <w:p w:rsidR="00A659E3" w:rsidRDefault="00A659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75D2"/>
    <w:multiLevelType w:val="hybridMultilevel"/>
    <w:tmpl w:val="54B4D97E"/>
    <w:lvl w:ilvl="0" w:tplc="71BCC64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644326D"/>
    <w:multiLevelType w:val="hybridMultilevel"/>
    <w:tmpl w:val="74FC78E8"/>
    <w:lvl w:ilvl="0" w:tplc="60C0097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8400B7"/>
    <w:multiLevelType w:val="hybridMultilevel"/>
    <w:tmpl w:val="8E0AB6A2"/>
    <w:lvl w:ilvl="0" w:tplc="0422000F">
      <w:start w:val="3"/>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6E6913AA"/>
    <w:multiLevelType w:val="hybridMultilevel"/>
    <w:tmpl w:val="6B1A2D10"/>
    <w:lvl w:ilvl="0" w:tplc="5F8E2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A7918"/>
    <w:rsid w:val="00024B87"/>
    <w:rsid w:val="00056119"/>
    <w:rsid w:val="00084177"/>
    <w:rsid w:val="000966C2"/>
    <w:rsid w:val="000F72D3"/>
    <w:rsid w:val="00121936"/>
    <w:rsid w:val="001231B0"/>
    <w:rsid w:val="00127FA3"/>
    <w:rsid w:val="00166042"/>
    <w:rsid w:val="00184738"/>
    <w:rsid w:val="00191FE8"/>
    <w:rsid w:val="001A66FE"/>
    <w:rsid w:val="001B46DE"/>
    <w:rsid w:val="001C39BD"/>
    <w:rsid w:val="001D656E"/>
    <w:rsid w:val="001F2F5D"/>
    <w:rsid w:val="00215358"/>
    <w:rsid w:val="002276A0"/>
    <w:rsid w:val="00232BF2"/>
    <w:rsid w:val="002344D6"/>
    <w:rsid w:val="00240EE4"/>
    <w:rsid w:val="002568DC"/>
    <w:rsid w:val="00256CF4"/>
    <w:rsid w:val="002608BC"/>
    <w:rsid w:val="00267A6D"/>
    <w:rsid w:val="00292462"/>
    <w:rsid w:val="002A1D10"/>
    <w:rsid w:val="002C074D"/>
    <w:rsid w:val="002F05DB"/>
    <w:rsid w:val="00335889"/>
    <w:rsid w:val="003441C6"/>
    <w:rsid w:val="00360BA5"/>
    <w:rsid w:val="00366A51"/>
    <w:rsid w:val="003B0251"/>
    <w:rsid w:val="003E3E42"/>
    <w:rsid w:val="004346E4"/>
    <w:rsid w:val="00474A07"/>
    <w:rsid w:val="00477B63"/>
    <w:rsid w:val="0049404B"/>
    <w:rsid w:val="004B4901"/>
    <w:rsid w:val="004F4F7E"/>
    <w:rsid w:val="0051048E"/>
    <w:rsid w:val="00513B26"/>
    <w:rsid w:val="00545B8C"/>
    <w:rsid w:val="00546A24"/>
    <w:rsid w:val="0057096D"/>
    <w:rsid w:val="005C28D6"/>
    <w:rsid w:val="005E6AE5"/>
    <w:rsid w:val="00622339"/>
    <w:rsid w:val="00631504"/>
    <w:rsid w:val="00657768"/>
    <w:rsid w:val="00672608"/>
    <w:rsid w:val="006964F7"/>
    <w:rsid w:val="006A7918"/>
    <w:rsid w:val="006C4625"/>
    <w:rsid w:val="00716121"/>
    <w:rsid w:val="00721C31"/>
    <w:rsid w:val="007A3F92"/>
    <w:rsid w:val="007C1981"/>
    <w:rsid w:val="007D6ACF"/>
    <w:rsid w:val="007E1C66"/>
    <w:rsid w:val="00800DAA"/>
    <w:rsid w:val="0082480F"/>
    <w:rsid w:val="008954AB"/>
    <w:rsid w:val="008C2F31"/>
    <w:rsid w:val="008C4926"/>
    <w:rsid w:val="008D000B"/>
    <w:rsid w:val="008D32FA"/>
    <w:rsid w:val="008E4768"/>
    <w:rsid w:val="008F117B"/>
    <w:rsid w:val="008F72D7"/>
    <w:rsid w:val="0092551A"/>
    <w:rsid w:val="00935032"/>
    <w:rsid w:val="00951027"/>
    <w:rsid w:val="00951674"/>
    <w:rsid w:val="009911DD"/>
    <w:rsid w:val="009D6E9A"/>
    <w:rsid w:val="009E5D3E"/>
    <w:rsid w:val="00A0565B"/>
    <w:rsid w:val="00A41F42"/>
    <w:rsid w:val="00A44CC9"/>
    <w:rsid w:val="00A477EB"/>
    <w:rsid w:val="00A550FB"/>
    <w:rsid w:val="00A639B3"/>
    <w:rsid w:val="00A659E3"/>
    <w:rsid w:val="00A80365"/>
    <w:rsid w:val="00A91DFE"/>
    <w:rsid w:val="00AA688B"/>
    <w:rsid w:val="00AB587F"/>
    <w:rsid w:val="00AD03DA"/>
    <w:rsid w:val="00B15BE1"/>
    <w:rsid w:val="00B168F3"/>
    <w:rsid w:val="00B26698"/>
    <w:rsid w:val="00B32A38"/>
    <w:rsid w:val="00B45ABC"/>
    <w:rsid w:val="00B61E37"/>
    <w:rsid w:val="00B72CE3"/>
    <w:rsid w:val="00B73595"/>
    <w:rsid w:val="00B82CD1"/>
    <w:rsid w:val="00B91010"/>
    <w:rsid w:val="00BB011F"/>
    <w:rsid w:val="00BD13D6"/>
    <w:rsid w:val="00BE202D"/>
    <w:rsid w:val="00BF1198"/>
    <w:rsid w:val="00BF2380"/>
    <w:rsid w:val="00BF2951"/>
    <w:rsid w:val="00BF7696"/>
    <w:rsid w:val="00C246A0"/>
    <w:rsid w:val="00C410CA"/>
    <w:rsid w:val="00C60ED9"/>
    <w:rsid w:val="00C77175"/>
    <w:rsid w:val="00CA3739"/>
    <w:rsid w:val="00CE6709"/>
    <w:rsid w:val="00CF11C5"/>
    <w:rsid w:val="00D27600"/>
    <w:rsid w:val="00D302C2"/>
    <w:rsid w:val="00D60D5F"/>
    <w:rsid w:val="00DA0E82"/>
    <w:rsid w:val="00DB6AA1"/>
    <w:rsid w:val="00DC50A5"/>
    <w:rsid w:val="00DD131F"/>
    <w:rsid w:val="00DF12F0"/>
    <w:rsid w:val="00E3130A"/>
    <w:rsid w:val="00E43CA4"/>
    <w:rsid w:val="00E57216"/>
    <w:rsid w:val="00EF4F5F"/>
    <w:rsid w:val="00F11BBB"/>
    <w:rsid w:val="00F420F0"/>
    <w:rsid w:val="00F703B7"/>
    <w:rsid w:val="00F70BF9"/>
    <w:rsid w:val="00F810DA"/>
    <w:rsid w:val="00F85FFA"/>
    <w:rsid w:val="00F91C91"/>
    <w:rsid w:val="00FA3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91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084177"/>
    <w:rPr>
      <w:b/>
      <w:bCs/>
    </w:rPr>
  </w:style>
  <w:style w:type="paragraph" w:styleId="a4">
    <w:name w:val="List Paragraph"/>
    <w:basedOn w:val="a"/>
    <w:uiPriority w:val="34"/>
    <w:qFormat/>
    <w:rsid w:val="00513B26"/>
    <w:pPr>
      <w:ind w:left="708"/>
    </w:pPr>
  </w:style>
  <w:style w:type="paragraph" w:styleId="a5">
    <w:name w:val="Body Text"/>
    <w:basedOn w:val="a"/>
    <w:link w:val="a6"/>
    <w:rsid w:val="00672608"/>
    <w:pPr>
      <w:spacing w:after="120"/>
    </w:pPr>
    <w:rPr>
      <w:sz w:val="20"/>
      <w:szCs w:val="20"/>
    </w:rPr>
  </w:style>
  <w:style w:type="character" w:customStyle="1" w:styleId="a6">
    <w:name w:val="Основной текст Знак"/>
    <w:basedOn w:val="a0"/>
    <w:link w:val="a5"/>
    <w:rsid w:val="00672608"/>
    <w:rPr>
      <w:lang w:val="ru-RU" w:eastAsia="ru-RU"/>
    </w:rPr>
  </w:style>
  <w:style w:type="paragraph" w:customStyle="1" w:styleId="1">
    <w:name w:val=" Знак Знак Знак1 Знак Знак Знак Знак Знак Знак Знак Знак Знак"/>
    <w:basedOn w:val="a"/>
    <w:rsid w:val="00672608"/>
    <w:rPr>
      <w:rFonts w:ascii="Verdana" w:hAnsi="Verdana" w:cs="Verdana"/>
      <w:sz w:val="20"/>
      <w:szCs w:val="20"/>
      <w:lang w:val="en-US" w:eastAsia="en-US"/>
    </w:rPr>
  </w:style>
  <w:style w:type="paragraph" w:customStyle="1" w:styleId="Style3">
    <w:name w:val="Style3"/>
    <w:basedOn w:val="a"/>
    <w:rsid w:val="008C4926"/>
    <w:pPr>
      <w:widowControl w:val="0"/>
      <w:suppressAutoHyphens/>
      <w:autoSpaceDE w:val="0"/>
    </w:pPr>
    <w:rPr>
      <w:rFonts w:eastAsia="Lucida Sans Unicode" w:cs="Mangal"/>
      <w:kern w:val="1"/>
      <w:lang w:val="uk-UA" w:eastAsia="hi-IN" w:bidi="hi-IN"/>
    </w:rPr>
  </w:style>
  <w:style w:type="paragraph" w:styleId="a7">
    <w:name w:val="header"/>
    <w:basedOn w:val="a"/>
    <w:link w:val="a8"/>
    <w:uiPriority w:val="99"/>
    <w:rsid w:val="00A659E3"/>
    <w:pPr>
      <w:tabs>
        <w:tab w:val="center" w:pos="4677"/>
        <w:tab w:val="right" w:pos="9355"/>
      </w:tabs>
    </w:pPr>
  </w:style>
  <w:style w:type="character" w:customStyle="1" w:styleId="a8">
    <w:name w:val="Верхний колонтитул Знак"/>
    <w:basedOn w:val="a0"/>
    <w:link w:val="a7"/>
    <w:uiPriority w:val="99"/>
    <w:rsid w:val="00A659E3"/>
    <w:rPr>
      <w:sz w:val="24"/>
      <w:szCs w:val="24"/>
      <w:lang w:val="ru-RU" w:eastAsia="ru-RU"/>
    </w:rPr>
  </w:style>
  <w:style w:type="paragraph" w:styleId="a9">
    <w:name w:val="footer"/>
    <w:basedOn w:val="a"/>
    <w:link w:val="aa"/>
    <w:rsid w:val="00A659E3"/>
    <w:pPr>
      <w:tabs>
        <w:tab w:val="center" w:pos="4677"/>
        <w:tab w:val="right" w:pos="9355"/>
      </w:tabs>
    </w:pPr>
  </w:style>
  <w:style w:type="character" w:customStyle="1" w:styleId="aa">
    <w:name w:val="Нижний колонтитул Знак"/>
    <w:basedOn w:val="a0"/>
    <w:link w:val="a9"/>
    <w:rsid w:val="00A659E3"/>
    <w:rPr>
      <w:sz w:val="24"/>
      <w:szCs w:val="24"/>
      <w:lang w:val="ru-RU" w:eastAsia="ru-RU"/>
    </w:rPr>
  </w:style>
  <w:style w:type="table" w:styleId="ab">
    <w:name w:val="Table Grid"/>
    <w:basedOn w:val="a1"/>
    <w:rsid w:val="00B45A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056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22A55-3D7E-40A1-85C0-859087B0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architektor</dc:creator>
  <cp:keywords/>
  <cp:lastModifiedBy>Админ</cp:lastModifiedBy>
  <cp:revision>2</cp:revision>
  <cp:lastPrinted>2015-12-29T09:00:00Z</cp:lastPrinted>
  <dcterms:created xsi:type="dcterms:W3CDTF">2015-12-29T13:39:00Z</dcterms:created>
  <dcterms:modified xsi:type="dcterms:W3CDTF">2015-12-29T13:39:00Z</dcterms:modified>
</cp:coreProperties>
</file>