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9F" w:rsidRPr="00451A40" w:rsidRDefault="00DB3405" w:rsidP="00DC629F">
      <w:pPr>
        <w:rPr>
          <w:rFonts w:ascii="Academy" w:hAnsi="Academy"/>
          <w:sz w:val="28"/>
          <w:szCs w:val="28"/>
          <w:lang w:val="uk-UA"/>
        </w:rPr>
      </w:pPr>
      <w:r w:rsidRPr="00DB340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0;width:36.75pt;height:46.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531555598" r:id="rId6"/>
        </w:pict>
      </w:r>
      <w:r w:rsidR="00DC629F" w:rsidRPr="00270F5E">
        <w:rPr>
          <w:rFonts w:asciiTheme="minorHAnsi" w:hAnsiTheme="minorHAnsi"/>
          <w:sz w:val="28"/>
          <w:szCs w:val="28"/>
        </w:rPr>
        <w:t xml:space="preserve">  </w:t>
      </w:r>
      <w:r w:rsidR="00DC629F">
        <w:rPr>
          <w:rFonts w:asciiTheme="minorHAnsi" w:hAnsiTheme="minorHAnsi"/>
          <w:sz w:val="28"/>
          <w:szCs w:val="28"/>
          <w:lang w:val="uk-UA"/>
        </w:rPr>
        <w:t xml:space="preserve">  </w:t>
      </w:r>
      <w:r w:rsidR="00DC629F">
        <w:rPr>
          <w:rFonts w:ascii="Academy" w:hAnsi="Academy"/>
          <w:sz w:val="28"/>
          <w:szCs w:val="28"/>
          <w:lang w:val="uk-UA"/>
        </w:rPr>
        <w:br w:type="textWrapping" w:clear="all"/>
      </w:r>
    </w:p>
    <w:p w:rsidR="00DC629F" w:rsidRDefault="00DC629F" w:rsidP="00DC629F">
      <w:pPr>
        <w:pStyle w:val="1"/>
        <w:jc w:val="center"/>
        <w:rPr>
          <w:bCs/>
          <w:szCs w:val="28"/>
        </w:rPr>
      </w:pPr>
      <w:r>
        <w:rPr>
          <w:bCs/>
          <w:szCs w:val="28"/>
        </w:rPr>
        <w:t>У К Р А Ї Н А</w:t>
      </w:r>
    </w:p>
    <w:p w:rsidR="00DC629F" w:rsidRDefault="00DC629F" w:rsidP="00DC629F">
      <w:pPr>
        <w:pStyle w:val="2"/>
        <w:spacing w:before="120" w:after="12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ОСТРОЗЬКА МІСЬКА РАДА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</w:t>
      </w:r>
    </w:p>
    <w:p w:rsidR="00DC629F" w:rsidRDefault="00DC629F" w:rsidP="00DC629F">
      <w:pPr>
        <w:pStyle w:val="1"/>
        <w:jc w:val="center"/>
        <w:rPr>
          <w:bCs/>
          <w:szCs w:val="28"/>
        </w:rPr>
      </w:pPr>
      <w:r>
        <w:rPr>
          <w:bCs/>
          <w:szCs w:val="28"/>
        </w:rPr>
        <w:t xml:space="preserve">Р  І Ш Е Н </w:t>
      </w:r>
      <w:proofErr w:type="spellStart"/>
      <w:r>
        <w:rPr>
          <w:bCs/>
          <w:szCs w:val="28"/>
        </w:rPr>
        <w:t>Н</w:t>
      </w:r>
      <w:proofErr w:type="spellEnd"/>
      <w:r>
        <w:rPr>
          <w:bCs/>
          <w:szCs w:val="28"/>
        </w:rPr>
        <w:t xml:space="preserve"> Я</w:t>
      </w:r>
    </w:p>
    <w:p w:rsidR="00DC629F" w:rsidRDefault="00DC629F" w:rsidP="00DC62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Острозької міської ради</w:t>
      </w:r>
    </w:p>
    <w:p w:rsidR="00DC629F" w:rsidRDefault="00DC629F" w:rsidP="00DC62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 </w:t>
      </w:r>
      <w:r>
        <w:rPr>
          <w:bCs/>
          <w:sz w:val="28"/>
          <w:szCs w:val="28"/>
          <w:lang w:val="uk-UA"/>
        </w:rPr>
        <w:t>сьоме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скликання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DC629F" w:rsidRPr="00771120" w:rsidRDefault="00DC629F" w:rsidP="00DC629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</w:p>
    <w:p w:rsidR="00DC629F" w:rsidRDefault="00DC629F" w:rsidP="00DC62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 w:rsidR="003352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липня    2016  року                                          </w:t>
      </w:r>
      <w:r w:rsidR="00591238">
        <w:rPr>
          <w:sz w:val="28"/>
          <w:szCs w:val="28"/>
          <w:lang w:val="uk-UA"/>
        </w:rPr>
        <w:t xml:space="preserve">                         </w:t>
      </w:r>
      <w:r w:rsidR="00591238">
        <w:rPr>
          <w:sz w:val="28"/>
          <w:szCs w:val="28"/>
          <w:lang w:val="en-US"/>
        </w:rPr>
        <w:t xml:space="preserve">           </w:t>
      </w:r>
      <w:r w:rsidR="00591238">
        <w:rPr>
          <w:sz w:val="28"/>
          <w:szCs w:val="28"/>
          <w:lang w:val="uk-UA"/>
        </w:rPr>
        <w:t xml:space="preserve">  №</w:t>
      </w:r>
      <w:r w:rsidR="00591238" w:rsidRPr="00591238">
        <w:rPr>
          <w:sz w:val="28"/>
          <w:szCs w:val="28"/>
        </w:rPr>
        <w:t xml:space="preserve">  196</w:t>
      </w: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</w:p>
    <w:p w:rsidR="00DC629F" w:rsidRDefault="00DC629F" w:rsidP="00DC629F">
      <w:pPr>
        <w:rPr>
          <w:sz w:val="28"/>
          <w:szCs w:val="28"/>
          <w:lang w:val="uk-UA"/>
        </w:rPr>
      </w:pPr>
    </w:p>
    <w:p w:rsidR="002F4CCD" w:rsidRDefault="00601473" w:rsidP="00DC629F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C629F">
        <w:rPr>
          <w:sz w:val="28"/>
          <w:lang w:val="uk-UA"/>
        </w:rPr>
        <w:t xml:space="preserve"> </w:t>
      </w:r>
      <w:r w:rsidR="00DC629F">
        <w:rPr>
          <w:sz w:val="28"/>
        </w:rPr>
        <w:t xml:space="preserve">Про внесення змін  </w:t>
      </w:r>
      <w:r w:rsidR="00171D01">
        <w:rPr>
          <w:sz w:val="28"/>
          <w:lang w:val="uk-UA"/>
        </w:rPr>
        <w:t>у</w:t>
      </w:r>
      <w:r w:rsidR="00DC629F">
        <w:rPr>
          <w:sz w:val="28"/>
          <w:lang w:val="uk-UA"/>
        </w:rPr>
        <w:t xml:space="preserve"> </w:t>
      </w:r>
      <w:r w:rsidR="00DC629F">
        <w:rPr>
          <w:sz w:val="28"/>
          <w:szCs w:val="28"/>
          <w:lang w:val="uk-UA"/>
        </w:rPr>
        <w:t xml:space="preserve"> </w:t>
      </w:r>
      <w:r w:rsidR="002F4CC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міської</w:t>
      </w:r>
    </w:p>
    <w:p w:rsidR="00601473" w:rsidRDefault="00DC629F" w:rsidP="00DC629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2F4CCD">
        <w:rPr>
          <w:sz w:val="28"/>
          <w:szCs w:val="28"/>
          <w:lang w:val="uk-UA"/>
        </w:rPr>
        <w:t>ради  від  28 лютого 2014 року № 597</w:t>
      </w:r>
    </w:p>
    <w:p w:rsidR="002F4CCD" w:rsidRDefault="002F4CCD" w:rsidP="00DC62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«Про міську </w:t>
      </w:r>
      <w:r w:rsidR="00DC629F" w:rsidRPr="002F4CCD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у</w:t>
      </w:r>
      <w:r w:rsidR="00DC629F">
        <w:rPr>
          <w:sz w:val="28"/>
          <w:szCs w:val="28"/>
          <w:lang w:val="uk-UA"/>
        </w:rPr>
        <w:t xml:space="preserve">  </w:t>
      </w:r>
      <w:r w:rsidR="00DC629F" w:rsidRPr="002F4CCD">
        <w:rPr>
          <w:sz w:val="28"/>
          <w:szCs w:val="28"/>
          <w:lang w:val="uk-UA"/>
        </w:rPr>
        <w:t xml:space="preserve"> в</w:t>
      </w:r>
      <w:proofErr w:type="spellStart"/>
      <w:r w:rsidR="00DC629F">
        <w:rPr>
          <w:sz w:val="28"/>
          <w:szCs w:val="28"/>
        </w:rPr>
        <w:t>i</w:t>
      </w:r>
      <w:proofErr w:type="spellEnd"/>
      <w:r w:rsidR="00DC629F" w:rsidRPr="002F4CCD">
        <w:rPr>
          <w:sz w:val="28"/>
          <w:szCs w:val="28"/>
          <w:lang w:val="uk-UA"/>
        </w:rPr>
        <w:t xml:space="preserve">дпочинку та </w:t>
      </w:r>
      <w:r w:rsidR="00DC629F">
        <w:rPr>
          <w:sz w:val="28"/>
          <w:szCs w:val="28"/>
          <w:lang w:val="uk-UA"/>
        </w:rPr>
        <w:t xml:space="preserve"> </w:t>
      </w:r>
    </w:p>
    <w:p w:rsidR="00DC629F" w:rsidRPr="002F4CCD" w:rsidRDefault="002F4CCD" w:rsidP="00DC62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C629F" w:rsidRPr="002F4CCD">
        <w:rPr>
          <w:sz w:val="28"/>
          <w:szCs w:val="28"/>
          <w:lang w:val="uk-UA"/>
        </w:rPr>
        <w:t>оздоровлення  д</w:t>
      </w:r>
      <w:proofErr w:type="spellStart"/>
      <w:r w:rsidR="00DC629F">
        <w:rPr>
          <w:sz w:val="28"/>
          <w:szCs w:val="28"/>
        </w:rPr>
        <w:t>i</w:t>
      </w:r>
      <w:proofErr w:type="spellEnd"/>
      <w:r w:rsidR="00DC629F" w:rsidRPr="002F4CCD">
        <w:rPr>
          <w:sz w:val="28"/>
          <w:szCs w:val="28"/>
          <w:lang w:val="uk-UA"/>
        </w:rPr>
        <w:t xml:space="preserve">тей </w:t>
      </w:r>
      <w:r>
        <w:rPr>
          <w:sz w:val="28"/>
          <w:szCs w:val="28"/>
          <w:lang w:val="uk-UA"/>
        </w:rPr>
        <w:t xml:space="preserve"> </w:t>
      </w:r>
      <w:r w:rsidR="00DC629F" w:rsidRPr="002F4CCD">
        <w:rPr>
          <w:sz w:val="28"/>
          <w:szCs w:val="28"/>
          <w:lang w:val="uk-UA"/>
        </w:rPr>
        <w:t xml:space="preserve">на </w:t>
      </w:r>
      <w:r w:rsidR="00335279">
        <w:rPr>
          <w:sz w:val="28"/>
          <w:szCs w:val="28"/>
          <w:lang w:val="uk-UA"/>
        </w:rPr>
        <w:t xml:space="preserve"> </w:t>
      </w:r>
      <w:r w:rsidR="00DC629F" w:rsidRPr="002F4CCD">
        <w:rPr>
          <w:sz w:val="28"/>
          <w:szCs w:val="28"/>
          <w:lang w:val="uk-UA"/>
        </w:rPr>
        <w:t>2014 —2017 роки</w:t>
      </w:r>
      <w:r>
        <w:rPr>
          <w:sz w:val="28"/>
          <w:szCs w:val="28"/>
          <w:lang w:val="uk-UA"/>
        </w:rPr>
        <w:t>»</w:t>
      </w:r>
    </w:p>
    <w:p w:rsidR="00DC629F" w:rsidRPr="002F4CCD" w:rsidRDefault="00DC629F" w:rsidP="00DC629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lang w:val="uk-UA"/>
        </w:rPr>
        <w:t xml:space="preserve">  </w:t>
      </w:r>
    </w:p>
    <w:p w:rsidR="00DC629F" w:rsidRDefault="00DC629F" w:rsidP="00DC629F">
      <w:pPr>
        <w:ind w:firstLine="7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К</w:t>
      </w:r>
      <w:r>
        <w:rPr>
          <w:sz w:val="28"/>
          <w:szCs w:val="28"/>
          <w:lang w:val="uk-UA"/>
        </w:rPr>
        <w:t xml:space="preserve">еруючись п.22 ч.1 ст.26 Закону України “Про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відповідно до Закону України «Про оздоровлення та відпочинок дітей», розпорядження голови облдержадміністрації від 06 червня   2016 року № 315 “Про зміни до  обласної  програми відпочинку та оздоровлення дітей на 2014-2017 роки ”, з метою створення належних умов для відпочинку та оздоровлення дітей міста,  погодивши з постійними депутатськими комісіями, Острозька міська рада</w:t>
      </w:r>
    </w:p>
    <w:p w:rsidR="00DC629F" w:rsidRDefault="00DC629F" w:rsidP="00DC629F">
      <w:pPr>
        <w:pStyle w:val="a3"/>
        <w:jc w:val="center"/>
        <w:rPr>
          <w:sz w:val="28"/>
          <w:szCs w:val="28"/>
        </w:rPr>
      </w:pPr>
    </w:p>
    <w:p w:rsidR="00DC629F" w:rsidRDefault="00DC629F" w:rsidP="00DC629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Л А:</w:t>
      </w:r>
    </w:p>
    <w:p w:rsidR="00DC629F" w:rsidRDefault="00DC629F" w:rsidP="00DC629F">
      <w:pPr>
        <w:pStyle w:val="a3"/>
        <w:jc w:val="center"/>
        <w:rPr>
          <w:sz w:val="28"/>
          <w:szCs w:val="28"/>
        </w:rPr>
      </w:pPr>
    </w:p>
    <w:p w:rsidR="00DC629F" w:rsidRDefault="00DC629F" w:rsidP="00DC62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>
        <w:rPr>
          <w:sz w:val="28"/>
          <w:lang w:val="uk-UA"/>
        </w:rPr>
        <w:t xml:space="preserve">Внести зміни  до міської </w:t>
      </w:r>
      <w:r>
        <w:rPr>
          <w:sz w:val="28"/>
          <w:szCs w:val="28"/>
          <w:lang w:val="uk-UA"/>
        </w:rPr>
        <w:t>програми  в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  <w:lang w:val="uk-UA"/>
        </w:rPr>
        <w:t>дпочинку  та   оздоровлення  д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  <w:lang w:val="uk-UA"/>
        </w:rPr>
        <w:t>тей на 2014 —2017 роки (далі – Програма), затвердженої рішенням Острозької міської ради від 28 лютого 2014 року № 597 «Про міську програму відпочинку та оздоровлення дітей на 2014 – 2017 роки» згідно з додатком, що додається</w:t>
      </w:r>
      <w:r>
        <w:rPr>
          <w:sz w:val="28"/>
          <w:lang w:val="uk-UA"/>
        </w:rPr>
        <w:t>.</w:t>
      </w:r>
    </w:p>
    <w:p w:rsidR="00DC629F" w:rsidRDefault="00DC629F" w:rsidP="00DC629F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2.  Контроль за виконанням даного рішення доручити постійній комісії з гуманітарних та соціальних питань  та секретарю міської ради Ткачуку І.І., а організацію його виконання – заступнику міського голови Ситницькій О.А.   та начальнику відділу з питань </w:t>
      </w:r>
      <w:r w:rsidR="00AA7645" w:rsidRPr="00AA7645">
        <w:rPr>
          <w:sz w:val="28"/>
        </w:rPr>
        <w:t xml:space="preserve"> </w:t>
      </w:r>
      <w:r>
        <w:rPr>
          <w:sz w:val="28"/>
          <w:lang w:val="uk-UA"/>
        </w:rPr>
        <w:t xml:space="preserve">молоді та спорту Волянюк І.Д. </w:t>
      </w:r>
    </w:p>
    <w:p w:rsidR="00DC629F" w:rsidRDefault="00DC629F" w:rsidP="00DC62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DC629F" w:rsidRDefault="00DC629F" w:rsidP="00DC629F">
      <w:pPr>
        <w:jc w:val="both"/>
        <w:rPr>
          <w:sz w:val="28"/>
          <w:szCs w:val="28"/>
          <w:lang w:val="uk-UA"/>
        </w:rPr>
      </w:pPr>
    </w:p>
    <w:p w:rsidR="00DC629F" w:rsidRDefault="00DC629F" w:rsidP="00DC629F">
      <w:pPr>
        <w:jc w:val="both"/>
        <w:rPr>
          <w:sz w:val="28"/>
          <w:szCs w:val="28"/>
          <w:lang w:val="uk-UA"/>
        </w:rPr>
      </w:pPr>
    </w:p>
    <w:p w:rsidR="00DC629F" w:rsidRDefault="00DC629F" w:rsidP="00DC62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</w:t>
      </w:r>
      <w:r w:rsidR="00753419" w:rsidRPr="00AA764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О.Шикер</w:t>
      </w:r>
    </w:p>
    <w:p w:rsidR="00DC629F" w:rsidRDefault="00DC629F" w:rsidP="00DC629F">
      <w:pPr>
        <w:jc w:val="both"/>
        <w:rPr>
          <w:sz w:val="28"/>
          <w:szCs w:val="28"/>
        </w:rPr>
      </w:pPr>
    </w:p>
    <w:p w:rsidR="00DC629F" w:rsidRDefault="00DC629F" w:rsidP="00DC629F">
      <w:pPr>
        <w:jc w:val="both"/>
        <w:rPr>
          <w:sz w:val="28"/>
          <w:szCs w:val="28"/>
        </w:rPr>
      </w:pPr>
    </w:p>
    <w:p w:rsidR="00DC629F" w:rsidRDefault="00DC629F" w:rsidP="00DC629F">
      <w:pPr>
        <w:jc w:val="both"/>
        <w:rPr>
          <w:sz w:val="28"/>
          <w:szCs w:val="28"/>
          <w:lang w:val="uk-UA"/>
        </w:rPr>
      </w:pPr>
    </w:p>
    <w:p w:rsidR="00DC629F" w:rsidRDefault="00DC629F" w:rsidP="00DC629F">
      <w:pPr>
        <w:jc w:val="both"/>
        <w:rPr>
          <w:sz w:val="28"/>
          <w:szCs w:val="28"/>
          <w:lang w:val="uk-UA"/>
        </w:rPr>
      </w:pPr>
    </w:p>
    <w:p w:rsidR="00DC629F" w:rsidRDefault="00DC629F" w:rsidP="00DC629F">
      <w:pPr>
        <w:jc w:val="both"/>
        <w:rPr>
          <w:sz w:val="28"/>
          <w:szCs w:val="28"/>
          <w:lang w:val="uk-UA"/>
        </w:rPr>
      </w:pPr>
    </w:p>
    <w:p w:rsidR="00DC629F" w:rsidRDefault="00DC629F" w:rsidP="00DC629F">
      <w:pPr>
        <w:jc w:val="center"/>
      </w:pPr>
      <w:r>
        <w:rPr>
          <w:lang w:val="uk-UA"/>
        </w:rPr>
        <w:lastRenderedPageBreak/>
        <w:t xml:space="preserve">                                       </w:t>
      </w:r>
    </w:p>
    <w:p w:rsidR="00DC629F" w:rsidRDefault="00DC629F" w:rsidP="00DC629F">
      <w:pPr>
        <w:jc w:val="center"/>
      </w:pPr>
    </w:p>
    <w:p w:rsidR="00DC629F" w:rsidRDefault="00DC629F" w:rsidP="00DC629F">
      <w:pPr>
        <w:jc w:val="center"/>
        <w:rPr>
          <w:lang w:val="uk-UA"/>
        </w:rPr>
      </w:pPr>
      <w:r>
        <w:t xml:space="preserve">                                           </w:t>
      </w:r>
      <w:r>
        <w:rPr>
          <w:lang w:val="uk-UA"/>
        </w:rPr>
        <w:t xml:space="preserve">   Додаток </w:t>
      </w:r>
    </w:p>
    <w:p w:rsidR="00DC629F" w:rsidRDefault="00DC629F" w:rsidP="00DC629F">
      <w:pPr>
        <w:jc w:val="right"/>
        <w:rPr>
          <w:lang w:val="uk-UA"/>
        </w:rPr>
      </w:pPr>
      <w:r>
        <w:rPr>
          <w:lang w:val="uk-UA"/>
        </w:rPr>
        <w:t xml:space="preserve"> до рішення Острозької міської  ради</w:t>
      </w:r>
    </w:p>
    <w:p w:rsidR="00DC629F" w:rsidRPr="00591238" w:rsidRDefault="00753419" w:rsidP="00753419">
      <w:pPr>
        <w:jc w:val="center"/>
        <w:rPr>
          <w:lang w:val="en-US"/>
        </w:rPr>
      </w:pPr>
      <w:r>
        <w:rPr>
          <w:lang w:val="uk-UA"/>
        </w:rPr>
        <w:t xml:space="preserve">                                                                                      від </w:t>
      </w:r>
      <w:r w:rsidRPr="00771120">
        <w:t xml:space="preserve"> 29 </w:t>
      </w:r>
      <w:r>
        <w:rPr>
          <w:lang w:val="uk-UA"/>
        </w:rPr>
        <w:t xml:space="preserve">липня </w:t>
      </w:r>
      <w:r w:rsidR="00DC629F">
        <w:rPr>
          <w:lang w:val="uk-UA"/>
        </w:rPr>
        <w:t xml:space="preserve"> 2016 року  </w:t>
      </w:r>
      <w:r>
        <w:rPr>
          <w:lang w:val="uk-UA"/>
        </w:rPr>
        <w:t xml:space="preserve"> </w:t>
      </w:r>
      <w:r w:rsidR="00DC629F">
        <w:rPr>
          <w:lang w:val="uk-UA"/>
        </w:rPr>
        <w:t xml:space="preserve">№ </w:t>
      </w:r>
      <w:r w:rsidR="00591238">
        <w:rPr>
          <w:lang w:val="en-US"/>
        </w:rPr>
        <w:t>196</w:t>
      </w:r>
    </w:p>
    <w:p w:rsidR="00DC629F" w:rsidRDefault="00DC629F" w:rsidP="00DC629F">
      <w:pPr>
        <w:jc w:val="center"/>
        <w:rPr>
          <w:lang w:val="uk-UA"/>
        </w:rPr>
      </w:pPr>
    </w:p>
    <w:p w:rsidR="00DC629F" w:rsidRDefault="00DC629F" w:rsidP="00DC629F">
      <w:pPr>
        <w:jc w:val="center"/>
        <w:rPr>
          <w:b/>
          <w:lang w:val="uk-UA"/>
        </w:rPr>
      </w:pPr>
      <w:r>
        <w:rPr>
          <w:b/>
          <w:lang w:val="uk-UA"/>
        </w:rPr>
        <w:t>Зміни до міської програми відпочинку та оздоровлення дітей на 2014 – 2017 роки</w:t>
      </w:r>
    </w:p>
    <w:p w:rsidR="00DC629F" w:rsidRDefault="00DC629F" w:rsidP="00DC629F">
      <w:pPr>
        <w:jc w:val="center"/>
        <w:rPr>
          <w:lang w:val="uk-UA"/>
        </w:rPr>
      </w:pPr>
    </w:p>
    <w:p w:rsidR="00DC629F" w:rsidRDefault="00415B96" w:rsidP="00DC629F">
      <w:pPr>
        <w:ind w:left="-284"/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DC629F">
        <w:rPr>
          <w:lang w:val="uk-UA"/>
        </w:rPr>
        <w:t xml:space="preserve"> У «Заходах щодо реалізації міської програми відпочинку та оздоровлення дітей на 2014 – 2017 роки»:</w:t>
      </w:r>
    </w:p>
    <w:p w:rsidR="00DC629F" w:rsidRPr="008F5668" w:rsidRDefault="00DC629F" w:rsidP="002C6F75">
      <w:pPr>
        <w:pStyle w:val="a5"/>
        <w:numPr>
          <w:ilvl w:val="0"/>
          <w:numId w:val="1"/>
        </w:numPr>
        <w:ind w:left="0"/>
        <w:jc w:val="both"/>
        <w:rPr>
          <w:lang w:val="uk-UA"/>
        </w:rPr>
      </w:pPr>
      <w:r w:rsidRPr="008F5668">
        <w:rPr>
          <w:lang w:val="uk-UA"/>
        </w:rPr>
        <w:t xml:space="preserve">у розділі І «Забезпечення доступності та якості послуг з оздоровлення та відпочинку пункт 2  </w:t>
      </w:r>
      <w:r w:rsidR="008F5668">
        <w:rPr>
          <w:lang w:val="uk-UA"/>
        </w:rPr>
        <w:t xml:space="preserve">та пункт 3 </w:t>
      </w:r>
      <w:r w:rsidRPr="008F5668">
        <w:rPr>
          <w:lang w:val="uk-UA"/>
        </w:rPr>
        <w:t>викласти в такій редакції: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25"/>
        <w:gridCol w:w="3683"/>
        <w:gridCol w:w="1134"/>
        <w:gridCol w:w="1276"/>
        <w:gridCol w:w="1134"/>
        <w:gridCol w:w="708"/>
        <w:gridCol w:w="709"/>
        <w:gridCol w:w="851"/>
        <w:gridCol w:w="850"/>
      </w:tblGrid>
      <w:tr w:rsidR="00DC629F" w:rsidRPr="00591238" w:rsidTr="00CE05C5">
        <w:trPr>
          <w:trHeight w:val="6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tabs>
                <w:tab w:val="left" w:pos="1378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Термін </w:t>
            </w:r>
          </w:p>
          <w:p w:rsidR="00DC629F" w:rsidRDefault="00DC629F" w:rsidP="00CE05C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викона</w:t>
            </w:r>
          </w:p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Джерело фінансу</w:t>
            </w:r>
          </w:p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вання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Орієнтовані  обсяги</w:t>
            </w:r>
          </w:p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фінансування, тис. грн.</w:t>
            </w:r>
          </w:p>
        </w:tc>
      </w:tr>
      <w:tr w:rsidR="00DC629F" w:rsidTr="00CE05C5">
        <w:trPr>
          <w:trHeight w:val="2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9F" w:rsidRDefault="00DC629F" w:rsidP="00CE05C5">
            <w:pPr>
              <w:rPr>
                <w:lang w:val="uk-UA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9F" w:rsidRDefault="00DC629F" w:rsidP="00CE05C5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9F" w:rsidRDefault="00DC629F" w:rsidP="00CE05C5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9F" w:rsidRDefault="00DC629F" w:rsidP="00CE05C5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9F" w:rsidRDefault="00DC629F" w:rsidP="00CE05C5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2017</w:t>
            </w:r>
          </w:p>
        </w:tc>
      </w:tr>
      <w:tr w:rsidR="00DC629F" w:rsidTr="00CE05C5">
        <w:trPr>
          <w:trHeight w:val="1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 w:rsidP="00CE05C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послугами оздоровлення та відпочинку дітей, які потребують особливої соціальної уваги та підтримки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Щороку</w:t>
            </w: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6649C7" w:rsidP="00AA7645">
            <w:pPr>
              <w:rPr>
                <w:lang w:val="uk-UA"/>
              </w:rPr>
            </w:pPr>
            <w:r>
              <w:rPr>
                <w:lang w:val="uk-UA"/>
              </w:rPr>
              <w:t xml:space="preserve">Відділ з питань  молоді </w:t>
            </w:r>
            <w:r w:rsidR="00DC629F">
              <w:rPr>
                <w:lang w:val="uk-UA"/>
              </w:rPr>
              <w:t>та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9F" w:rsidRDefault="00DC629F" w:rsidP="00CE05C5">
            <w:pPr>
              <w:rPr>
                <w:lang w:val="uk-UA"/>
              </w:rPr>
            </w:pPr>
            <w:r>
              <w:rPr>
                <w:lang w:val="uk-UA"/>
              </w:rPr>
              <w:t>Міський</w:t>
            </w:r>
          </w:p>
          <w:p w:rsidR="00DC629F" w:rsidRDefault="00DC629F" w:rsidP="00CE05C5">
            <w:pPr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  <w:p w:rsidR="00DC629F" w:rsidRDefault="00DC629F" w:rsidP="00CE05C5">
            <w:pPr>
              <w:keepNext/>
              <w:keepLines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DC629F" w:rsidRDefault="00DC629F" w:rsidP="00CE05C5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9F" w:rsidRPr="00284641" w:rsidRDefault="00DC629F" w:rsidP="00CE05C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284641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uk-UA"/>
              </w:rPr>
              <w:t>.</w:t>
            </w:r>
            <w:r w:rsidR="00284641">
              <w:rPr>
                <w:sz w:val="22"/>
                <w:szCs w:val="22"/>
                <w:lang w:val="en-US"/>
              </w:rPr>
              <w:t>5</w:t>
            </w: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9F" w:rsidRDefault="00DC629F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150.0</w:t>
            </w: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  <w:p w:rsidR="00DC629F" w:rsidRDefault="00DC629F" w:rsidP="00CE05C5">
            <w:pPr>
              <w:jc w:val="center"/>
              <w:rPr>
                <w:lang w:val="uk-UA"/>
              </w:rPr>
            </w:pPr>
          </w:p>
        </w:tc>
      </w:tr>
      <w:tr w:rsidR="00CE05C5" w:rsidTr="00CE05C5">
        <w:trPr>
          <w:trHeight w:val="1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5" w:rsidRDefault="00CE05C5" w:rsidP="00CE05C5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C5" w:rsidRDefault="00CE05C5" w:rsidP="00CE05C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відпочинку дітей шкільного віку в закладах з денним перебуванням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C5" w:rsidRDefault="00CE05C5" w:rsidP="00CE05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Щороку</w:t>
            </w:r>
          </w:p>
          <w:p w:rsidR="00CE05C5" w:rsidRDefault="00CE05C5" w:rsidP="00CE05C5">
            <w:pPr>
              <w:jc w:val="center"/>
              <w:rPr>
                <w:lang w:val="uk-UA"/>
              </w:rPr>
            </w:pPr>
          </w:p>
          <w:p w:rsidR="00CE05C5" w:rsidRDefault="00CE05C5" w:rsidP="00CE05C5">
            <w:pPr>
              <w:jc w:val="center"/>
              <w:rPr>
                <w:lang w:val="uk-UA"/>
              </w:rPr>
            </w:pPr>
          </w:p>
          <w:p w:rsidR="00CE05C5" w:rsidRDefault="00CE05C5" w:rsidP="00CE05C5">
            <w:pPr>
              <w:jc w:val="center"/>
              <w:rPr>
                <w:lang w:val="uk-UA"/>
              </w:rPr>
            </w:pPr>
          </w:p>
          <w:p w:rsidR="00CE05C5" w:rsidRDefault="00CE05C5" w:rsidP="00CE05C5">
            <w:pPr>
              <w:jc w:val="center"/>
              <w:rPr>
                <w:lang w:val="uk-UA"/>
              </w:rPr>
            </w:pPr>
          </w:p>
          <w:p w:rsidR="00CE05C5" w:rsidRDefault="00CE05C5" w:rsidP="00CE05C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C7" w:rsidRDefault="006649C7" w:rsidP="00CE05C5">
            <w:pPr>
              <w:rPr>
                <w:lang w:val="uk-UA"/>
              </w:rPr>
            </w:pPr>
            <w:r>
              <w:rPr>
                <w:lang w:val="uk-UA"/>
              </w:rPr>
              <w:t>Відділ освіти,</w:t>
            </w:r>
          </w:p>
          <w:p w:rsidR="00CE05C5" w:rsidRDefault="006649C7" w:rsidP="00AA7645">
            <w:pPr>
              <w:rPr>
                <w:lang w:val="uk-UA"/>
              </w:rPr>
            </w:pPr>
            <w:r>
              <w:rPr>
                <w:lang w:val="uk-UA"/>
              </w:rPr>
              <w:t>відділ з питань  молоді</w:t>
            </w:r>
            <w:r w:rsidR="00AA7645" w:rsidRPr="00AA7645">
              <w:t xml:space="preserve"> </w:t>
            </w:r>
            <w:r w:rsidR="00CE05C5">
              <w:rPr>
                <w:lang w:val="uk-UA"/>
              </w:rPr>
              <w:t>та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C7" w:rsidRDefault="006649C7" w:rsidP="006649C7">
            <w:pPr>
              <w:rPr>
                <w:lang w:val="uk-UA"/>
              </w:rPr>
            </w:pPr>
            <w:r>
              <w:rPr>
                <w:lang w:val="uk-UA"/>
              </w:rPr>
              <w:t>Міський</w:t>
            </w:r>
          </w:p>
          <w:p w:rsidR="006649C7" w:rsidRDefault="006649C7" w:rsidP="006649C7">
            <w:pPr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  <w:p w:rsidR="006649C7" w:rsidRDefault="006649C7" w:rsidP="006649C7">
            <w:pPr>
              <w:keepNext/>
              <w:keepLines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CE05C5" w:rsidRDefault="00CE05C5" w:rsidP="00CE05C5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C5" w:rsidRDefault="006649C7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C5" w:rsidRDefault="006649C7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C5" w:rsidRDefault="006649C7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C5" w:rsidRDefault="006649C7" w:rsidP="00CE05C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40.0</w:t>
            </w:r>
          </w:p>
        </w:tc>
      </w:tr>
    </w:tbl>
    <w:p w:rsidR="00DC629F" w:rsidRPr="00771120" w:rsidRDefault="00236E96" w:rsidP="00CE05C5">
      <w:pPr>
        <w:jc w:val="both"/>
        <w:rPr>
          <w:lang w:val="uk-UA"/>
        </w:rPr>
      </w:pPr>
      <w:r>
        <w:rPr>
          <w:lang w:val="uk-UA"/>
        </w:rPr>
        <w:t>д</w:t>
      </w:r>
      <w:r w:rsidR="00771120">
        <w:rPr>
          <w:lang w:val="uk-UA"/>
        </w:rPr>
        <w:t>оповнити пунктом 7 такого змісту:</w:t>
      </w:r>
    </w:p>
    <w:p w:rsidR="00DC629F" w:rsidRDefault="00DC629F" w:rsidP="00CE05C5">
      <w:pPr>
        <w:jc w:val="both"/>
        <w:rPr>
          <w:lang w:val="uk-UA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25"/>
        <w:gridCol w:w="3683"/>
        <w:gridCol w:w="1134"/>
        <w:gridCol w:w="1276"/>
        <w:gridCol w:w="1134"/>
        <w:gridCol w:w="708"/>
        <w:gridCol w:w="709"/>
        <w:gridCol w:w="851"/>
        <w:gridCol w:w="850"/>
      </w:tblGrid>
      <w:tr w:rsidR="00771120" w:rsidRPr="00591238" w:rsidTr="00682010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tabs>
                <w:tab w:val="left" w:pos="1378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Термін </w:t>
            </w:r>
          </w:p>
          <w:p w:rsidR="00771120" w:rsidRDefault="00771120" w:rsidP="0068201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викона</w:t>
            </w: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Джерело фінансу</w:t>
            </w: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вання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Орієнтовані  обсяги</w:t>
            </w: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фінансування, тис. грн.</w:t>
            </w:r>
          </w:p>
        </w:tc>
      </w:tr>
      <w:tr w:rsidR="00771120" w:rsidTr="00682010"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0" w:rsidRDefault="00771120" w:rsidP="00682010">
            <w:pPr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0" w:rsidRDefault="00771120" w:rsidP="00682010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0" w:rsidRDefault="00771120" w:rsidP="00682010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0" w:rsidRDefault="00771120" w:rsidP="00682010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0" w:rsidRDefault="00771120" w:rsidP="00682010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2017</w:t>
            </w:r>
          </w:p>
        </w:tc>
      </w:tr>
      <w:tr w:rsidR="00771120" w:rsidTr="00682010">
        <w:trPr>
          <w:trHeight w:val="1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68201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Виділення коштів для організації оздоровлення та відпочинку дітей з місць проведення антитерористичної операції та тимчасово окупованої території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Щороку</w:t>
            </w: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0" w:rsidRDefault="00771120" w:rsidP="00AA764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Відділ з питань  молоді та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0" w:rsidRDefault="00771120" w:rsidP="0068201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Міський</w:t>
            </w:r>
          </w:p>
          <w:p w:rsidR="00771120" w:rsidRDefault="00771120" w:rsidP="0068201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  <w:p w:rsidR="00771120" w:rsidRDefault="00771120" w:rsidP="00682010">
            <w:pPr>
              <w:keepNext/>
              <w:keepLines/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771120" w:rsidRDefault="00771120" w:rsidP="00682010">
            <w:pPr>
              <w:spacing w:line="276" w:lineRule="auto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0" w:rsidRPr="00284641" w:rsidRDefault="00284641" w:rsidP="0068201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  <w:r w:rsidR="00771120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80.00</w:t>
            </w: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  <w:p w:rsidR="00771120" w:rsidRDefault="00771120" w:rsidP="00682010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DC629F" w:rsidRDefault="00DC629F" w:rsidP="00DC629F">
      <w:pPr>
        <w:jc w:val="both"/>
        <w:rPr>
          <w:lang w:val="uk-UA"/>
        </w:rPr>
      </w:pPr>
    </w:p>
    <w:p w:rsidR="00DC629F" w:rsidRDefault="00DC629F" w:rsidP="00DC629F">
      <w:pPr>
        <w:jc w:val="both"/>
        <w:rPr>
          <w:lang w:val="uk-UA"/>
        </w:rPr>
      </w:pPr>
    </w:p>
    <w:p w:rsidR="00DC629F" w:rsidRDefault="00E932A7" w:rsidP="00DC629F">
      <w:pPr>
        <w:jc w:val="both"/>
        <w:rPr>
          <w:lang w:val="uk-UA"/>
        </w:rPr>
      </w:pPr>
      <w:r>
        <w:rPr>
          <w:lang w:val="uk-UA"/>
        </w:rPr>
        <w:t>позицію «Всього</w:t>
      </w:r>
      <w:r w:rsidR="00DC629F">
        <w:rPr>
          <w:lang w:val="uk-UA"/>
        </w:rPr>
        <w:t>» викласти в такій редакції:</w:t>
      </w:r>
    </w:p>
    <w:tbl>
      <w:tblPr>
        <w:tblW w:w="107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1"/>
        <w:gridCol w:w="1277"/>
        <w:gridCol w:w="717"/>
        <w:gridCol w:w="900"/>
        <w:gridCol w:w="780"/>
        <w:gridCol w:w="840"/>
      </w:tblGrid>
      <w:tr w:rsidR="00DC629F" w:rsidTr="00DC629F">
        <w:trPr>
          <w:trHeight w:val="2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9F" w:rsidRDefault="00DC629F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E932A7">
            <w:pPr>
              <w:spacing w:line="276" w:lineRule="auto"/>
              <w:jc w:val="center"/>
              <w:rPr>
                <w:lang w:val="uk-UA"/>
              </w:rPr>
            </w:pPr>
            <w:r w:rsidRPr="00E932A7">
              <w:rPr>
                <w:sz w:val="22"/>
                <w:szCs w:val="22"/>
                <w:lang w:val="uk-UA"/>
              </w:rPr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E932A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CE05C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3352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270.0</w:t>
            </w:r>
          </w:p>
        </w:tc>
      </w:tr>
      <w:tr w:rsidR="00DC629F" w:rsidTr="00DC629F">
        <w:trPr>
          <w:trHeight w:val="2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9F" w:rsidRDefault="00DC629F">
            <w:pPr>
              <w:spacing w:line="276" w:lineRule="auto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E932A7">
            <w:pPr>
              <w:spacing w:line="276" w:lineRule="auto"/>
              <w:jc w:val="center"/>
              <w:rPr>
                <w:lang w:val="uk-UA"/>
              </w:rPr>
            </w:pPr>
            <w:r w:rsidRPr="00E932A7">
              <w:rPr>
                <w:sz w:val="22"/>
                <w:szCs w:val="22"/>
                <w:lang w:val="uk-UA"/>
              </w:rPr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E932A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CE05C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3352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270.0</w:t>
            </w:r>
          </w:p>
        </w:tc>
      </w:tr>
      <w:tr w:rsidR="00DC629F" w:rsidTr="00DC629F">
        <w:trPr>
          <w:trHeight w:val="2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9F" w:rsidRDefault="00DC629F">
            <w:pPr>
              <w:spacing w:line="276" w:lineRule="auto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Default="00DC629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DC629F">
            <w:pPr>
              <w:spacing w:line="276" w:lineRule="auto"/>
              <w:jc w:val="center"/>
              <w:rPr>
                <w:lang w:val="uk-UA"/>
              </w:rPr>
            </w:pPr>
            <w:r w:rsidRPr="00E932A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DC629F">
            <w:pPr>
              <w:spacing w:line="276" w:lineRule="auto"/>
              <w:jc w:val="center"/>
              <w:rPr>
                <w:lang w:val="uk-UA"/>
              </w:rPr>
            </w:pPr>
            <w:r w:rsidRPr="00E932A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CE05C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9F" w:rsidRPr="00E932A7" w:rsidRDefault="00CE05C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</w:tbl>
    <w:p w:rsidR="00DC629F" w:rsidRDefault="00DC629F" w:rsidP="00DC629F">
      <w:pPr>
        <w:jc w:val="both"/>
        <w:rPr>
          <w:lang w:val="uk-UA"/>
        </w:rPr>
      </w:pPr>
    </w:p>
    <w:p w:rsidR="00DC629F" w:rsidRDefault="00DC629F" w:rsidP="00DC629F">
      <w:pPr>
        <w:jc w:val="both"/>
        <w:rPr>
          <w:lang w:val="uk-UA"/>
        </w:rPr>
      </w:pPr>
    </w:p>
    <w:p w:rsidR="00DC629F" w:rsidRDefault="00DC629F" w:rsidP="00DC629F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                            І.Ткачук</w:t>
      </w:r>
    </w:p>
    <w:p w:rsidR="00340FC1" w:rsidRDefault="00340FC1"/>
    <w:sectPr w:rsidR="00340FC1" w:rsidSect="00753419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30D"/>
    <w:multiLevelType w:val="hybridMultilevel"/>
    <w:tmpl w:val="16EEF672"/>
    <w:lvl w:ilvl="0" w:tplc="E5849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C629F"/>
    <w:rsid w:val="000C23D5"/>
    <w:rsid w:val="00127FFC"/>
    <w:rsid w:val="00171D01"/>
    <w:rsid w:val="001B5131"/>
    <w:rsid w:val="001C210A"/>
    <w:rsid w:val="00220786"/>
    <w:rsid w:val="00230067"/>
    <w:rsid w:val="00236E96"/>
    <w:rsid w:val="00284641"/>
    <w:rsid w:val="002C6F75"/>
    <w:rsid w:val="002F4CCD"/>
    <w:rsid w:val="00335279"/>
    <w:rsid w:val="00340FC1"/>
    <w:rsid w:val="00386ADC"/>
    <w:rsid w:val="00415B96"/>
    <w:rsid w:val="004E3212"/>
    <w:rsid w:val="00591238"/>
    <w:rsid w:val="005B3EBA"/>
    <w:rsid w:val="00601473"/>
    <w:rsid w:val="006649C7"/>
    <w:rsid w:val="0068743A"/>
    <w:rsid w:val="006B2071"/>
    <w:rsid w:val="00753419"/>
    <w:rsid w:val="00771120"/>
    <w:rsid w:val="007F25F4"/>
    <w:rsid w:val="008950C8"/>
    <w:rsid w:val="008F5668"/>
    <w:rsid w:val="00995EA6"/>
    <w:rsid w:val="00AA7645"/>
    <w:rsid w:val="00AB21B3"/>
    <w:rsid w:val="00CE05C5"/>
    <w:rsid w:val="00D74044"/>
    <w:rsid w:val="00DB3405"/>
    <w:rsid w:val="00DC629F"/>
    <w:rsid w:val="00E932A7"/>
    <w:rsid w:val="00FE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29F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C629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629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DC62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DC629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C6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2016-08-01T08:19:00Z</cp:lastPrinted>
  <dcterms:created xsi:type="dcterms:W3CDTF">2016-06-23T13:04:00Z</dcterms:created>
  <dcterms:modified xsi:type="dcterms:W3CDTF">2016-08-01T08:20:00Z</dcterms:modified>
</cp:coreProperties>
</file>