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AB9" w:rsidRPr="00215ECB" w:rsidRDefault="00EE6294" w:rsidP="00351AB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pt;margin-top:4.45pt;width:48.8pt;height:63pt;z-index:251658240" fillcolor="window">
            <v:imagedata r:id="rId9" o:title=""/>
            <w10:wrap type="square"/>
          </v:shape>
          <o:OLEObject Type="Embed" ProgID="Word.Picture.8" ShapeID="_x0000_s1026" DrawAspect="Content" ObjectID="_1526103923" r:id="rId10"/>
        </w:pict>
      </w:r>
    </w:p>
    <w:p w:rsidR="00351AB9" w:rsidRPr="00215ECB" w:rsidRDefault="00351AB9" w:rsidP="00351AB9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ОСТРОЗЬКА МІСЬКА РАДА</w:t>
      </w: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РІВНЕНСЬКОЇ ОБЛАСТІ</w:t>
      </w: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(сьомого скликання)</w:t>
      </w:r>
    </w:p>
    <w:p w:rsidR="00351AB9" w:rsidRPr="00215ECB" w:rsidRDefault="00351AB9" w:rsidP="00351AB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ECB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27 травня</w:t>
      </w:r>
      <w:r w:rsidRPr="00215ECB">
        <w:rPr>
          <w:rFonts w:ascii="Times New Roman" w:hAnsi="Times New Roman" w:cs="Times New Roman"/>
          <w:sz w:val="28"/>
          <w:szCs w:val="28"/>
        </w:rPr>
        <w:t xml:space="preserve"> 2016 року                          </w:t>
      </w:r>
      <w:r w:rsidRPr="00215ECB">
        <w:rPr>
          <w:rFonts w:ascii="Times New Roman" w:hAnsi="Times New Roman" w:cs="Times New Roman"/>
          <w:sz w:val="28"/>
          <w:szCs w:val="28"/>
        </w:rPr>
        <w:tab/>
      </w:r>
      <w:r w:rsidRPr="00215ECB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5EC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№</w:t>
      </w:r>
      <w:r w:rsidR="00A667A8">
        <w:rPr>
          <w:rFonts w:ascii="Times New Roman" w:hAnsi="Times New Roman" w:cs="Times New Roman"/>
          <w:sz w:val="28"/>
          <w:szCs w:val="28"/>
        </w:rPr>
        <w:t xml:space="preserve"> 162</w:t>
      </w: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32C8" w:rsidRPr="006413B5" w:rsidRDefault="00351AB9" w:rsidP="00E032C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3B5">
        <w:rPr>
          <w:rFonts w:ascii="Times New Roman" w:hAnsi="Times New Roman" w:cs="Times New Roman"/>
          <w:sz w:val="28"/>
          <w:szCs w:val="28"/>
        </w:rPr>
        <w:t xml:space="preserve">Про звернення </w:t>
      </w:r>
      <w:r w:rsidR="00E032C8" w:rsidRPr="006413B5">
        <w:rPr>
          <w:rFonts w:ascii="Times New Roman" w:hAnsi="Times New Roman" w:cs="Times New Roman"/>
          <w:sz w:val="28"/>
          <w:szCs w:val="28"/>
        </w:rPr>
        <w:t>до Комітету Верховної</w:t>
      </w:r>
    </w:p>
    <w:p w:rsidR="00E032C8" w:rsidRPr="006413B5" w:rsidRDefault="00E032C8" w:rsidP="00E032C8">
      <w:pPr>
        <w:pStyle w:val="a5"/>
        <w:rPr>
          <w:rFonts w:ascii="Times New Roman" w:hAnsi="Times New Roman" w:cs="Times New Roman"/>
          <w:sz w:val="28"/>
          <w:szCs w:val="28"/>
        </w:rPr>
      </w:pPr>
      <w:r w:rsidRPr="006413B5">
        <w:rPr>
          <w:rFonts w:ascii="Times New Roman" w:hAnsi="Times New Roman" w:cs="Times New Roman"/>
          <w:sz w:val="28"/>
          <w:szCs w:val="28"/>
        </w:rPr>
        <w:t>Ради України з питань аграрної політики</w:t>
      </w:r>
    </w:p>
    <w:p w:rsidR="00351AB9" w:rsidRPr="00E032C8" w:rsidRDefault="00E032C8" w:rsidP="00E032C8">
      <w:pPr>
        <w:pStyle w:val="a5"/>
        <w:rPr>
          <w:rFonts w:ascii="Times New Roman" w:hAnsi="Times New Roman" w:cs="Times New Roman"/>
        </w:rPr>
      </w:pPr>
      <w:r w:rsidRPr="006413B5">
        <w:rPr>
          <w:rFonts w:ascii="Times New Roman" w:hAnsi="Times New Roman" w:cs="Times New Roman"/>
          <w:sz w:val="28"/>
          <w:szCs w:val="28"/>
        </w:rPr>
        <w:t>та земельних відносин</w:t>
      </w: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51AB9" w:rsidRPr="00215ECB" w:rsidRDefault="00351AB9" w:rsidP="00351A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15ECB">
        <w:rPr>
          <w:rFonts w:ascii="Times New Roman" w:hAnsi="Times New Roman" w:cs="Times New Roman"/>
          <w:sz w:val="28"/>
          <w:szCs w:val="28"/>
        </w:rPr>
        <w:t>ідповідно до ст.25, 26, 59 Закону України «Про місцеве самоврядування в Україні», ст. 19, 20 Закону України «Про статус депутатів місцевих рад», врах</w:t>
      </w:r>
      <w:r>
        <w:rPr>
          <w:rFonts w:ascii="Times New Roman" w:hAnsi="Times New Roman" w:cs="Times New Roman"/>
          <w:sz w:val="28"/>
          <w:szCs w:val="28"/>
        </w:rPr>
        <w:t>овуючи лист Всеукраїнської Асоціації</w:t>
      </w:r>
      <w:r w:rsidR="00733138">
        <w:rPr>
          <w:rFonts w:ascii="Times New Roman" w:hAnsi="Times New Roman" w:cs="Times New Roman"/>
          <w:sz w:val="28"/>
          <w:szCs w:val="28"/>
        </w:rPr>
        <w:t xml:space="preserve"> міст України від 16.05.2016 № 1-96</w:t>
      </w:r>
      <w:r w:rsidRPr="00215ECB">
        <w:rPr>
          <w:rFonts w:ascii="Times New Roman" w:hAnsi="Times New Roman" w:cs="Times New Roman"/>
          <w:sz w:val="28"/>
          <w:szCs w:val="28"/>
        </w:rPr>
        <w:t>, погодивши з постійними депутатськими комісіями, Острозька міська рада</w:t>
      </w:r>
    </w:p>
    <w:p w:rsidR="00351AB9" w:rsidRPr="00215ECB" w:rsidRDefault="00351AB9" w:rsidP="00351AB9">
      <w:pPr>
        <w:pStyle w:val="a5"/>
        <w:rPr>
          <w:rFonts w:ascii="Times New Roman" w:hAnsi="Times New Roman" w:cs="Times New Roman"/>
          <w:sz w:val="28"/>
          <w:szCs w:val="28"/>
        </w:rPr>
      </w:pPr>
      <w:r w:rsidRPr="00215ECB">
        <w:rPr>
          <w:rFonts w:ascii="Times New Roman" w:hAnsi="Times New Roman" w:cs="Times New Roman"/>
          <w:sz w:val="28"/>
          <w:szCs w:val="28"/>
        </w:rPr>
        <w:t> </w:t>
      </w:r>
    </w:p>
    <w:p w:rsidR="00351AB9" w:rsidRPr="005A2806" w:rsidRDefault="00351AB9" w:rsidP="00573483">
      <w:pPr>
        <w:pStyle w:val="a5"/>
        <w:jc w:val="center"/>
      </w:pPr>
      <w:r w:rsidRPr="00215ECB">
        <w:rPr>
          <w:rFonts w:ascii="Times New Roman" w:hAnsi="Times New Roman" w:cs="Times New Roman"/>
          <w:sz w:val="28"/>
          <w:szCs w:val="28"/>
        </w:rPr>
        <w:t>ВИРІШИЛА:</w:t>
      </w:r>
      <w:r w:rsidRPr="005A2806">
        <w:t> </w:t>
      </w:r>
    </w:p>
    <w:p w:rsidR="00351AB9" w:rsidRPr="00733138" w:rsidRDefault="00351AB9" w:rsidP="00351AB9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733138">
        <w:rPr>
          <w:sz w:val="28"/>
          <w:szCs w:val="28"/>
        </w:rPr>
        <w:t xml:space="preserve">Ухвалити звернення до </w:t>
      </w:r>
      <w:r w:rsidR="00733138" w:rsidRPr="00733138">
        <w:rPr>
          <w:sz w:val="28"/>
          <w:szCs w:val="28"/>
        </w:rPr>
        <w:t xml:space="preserve">Комітету Верховної Ради України з питань аграрної політики та земельних відносин </w:t>
      </w:r>
      <w:r w:rsidR="007E4423">
        <w:rPr>
          <w:sz w:val="28"/>
          <w:szCs w:val="28"/>
        </w:rPr>
        <w:t>що</w:t>
      </w:r>
      <w:r w:rsidR="003B3824">
        <w:rPr>
          <w:sz w:val="28"/>
          <w:szCs w:val="28"/>
        </w:rPr>
        <w:t>до прискорення</w:t>
      </w:r>
      <w:r w:rsidR="007E4423">
        <w:rPr>
          <w:sz w:val="28"/>
          <w:szCs w:val="28"/>
        </w:rPr>
        <w:t xml:space="preserve"> розгляду </w:t>
      </w:r>
      <w:r w:rsidR="005A69C1">
        <w:rPr>
          <w:sz w:val="28"/>
          <w:szCs w:val="28"/>
        </w:rPr>
        <w:t xml:space="preserve">проекту </w:t>
      </w:r>
      <w:r w:rsidR="007E4423">
        <w:rPr>
          <w:sz w:val="28"/>
          <w:szCs w:val="28"/>
        </w:rPr>
        <w:t>та прийняття</w:t>
      </w:r>
      <w:r w:rsidR="00733138">
        <w:rPr>
          <w:sz w:val="28"/>
          <w:szCs w:val="28"/>
        </w:rPr>
        <w:t xml:space="preserve"> </w:t>
      </w:r>
      <w:r w:rsidR="00F5309D">
        <w:rPr>
          <w:sz w:val="28"/>
          <w:szCs w:val="28"/>
        </w:rPr>
        <w:t>Закону України «Про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</w:t>
      </w:r>
      <w:r w:rsidR="006413B5">
        <w:rPr>
          <w:sz w:val="28"/>
          <w:szCs w:val="28"/>
        </w:rPr>
        <w:t xml:space="preserve"> та посилення державного контролю за використанням і охороною земель </w:t>
      </w:r>
      <w:r w:rsidRPr="00733138">
        <w:rPr>
          <w:sz w:val="28"/>
          <w:szCs w:val="28"/>
        </w:rPr>
        <w:t>(додається).</w:t>
      </w:r>
    </w:p>
    <w:p w:rsidR="00351AB9" w:rsidRPr="00CA716F" w:rsidRDefault="00351AB9" w:rsidP="00351AB9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Направити дане з</w:t>
      </w:r>
      <w:r w:rsidRPr="00CA716F">
        <w:rPr>
          <w:sz w:val="28"/>
          <w:szCs w:val="28"/>
        </w:rPr>
        <w:t xml:space="preserve">вернення </w:t>
      </w:r>
      <w:r w:rsidR="00532344" w:rsidRPr="005E1587">
        <w:rPr>
          <w:sz w:val="28"/>
          <w:szCs w:val="28"/>
        </w:rPr>
        <w:t xml:space="preserve">Комітету Верховної Ради України з питань аграрної політики та земельних відносин </w:t>
      </w:r>
      <w:r w:rsidR="005A69C1">
        <w:rPr>
          <w:sz w:val="28"/>
          <w:szCs w:val="28"/>
        </w:rPr>
        <w:t>і</w:t>
      </w:r>
      <w:r w:rsidR="00532344"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ародному депутату України Вознюку Ю.В. </w:t>
      </w:r>
    </w:p>
    <w:p w:rsidR="00351AB9" w:rsidRPr="005A2806" w:rsidRDefault="00351AB9" w:rsidP="00351AB9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  <w:lang w:val="ru-RU"/>
        </w:rPr>
      </w:pPr>
      <w:r w:rsidRPr="00CA716F">
        <w:rPr>
          <w:sz w:val="28"/>
          <w:szCs w:val="28"/>
          <w:lang w:eastAsia="uk-UA"/>
        </w:rPr>
        <w:t>Опублікувати дане звернення в газеті «Замкова гора</w:t>
      </w:r>
      <w:r w:rsidRPr="00CA716F">
        <w:rPr>
          <w:sz w:val="28"/>
          <w:szCs w:val="28"/>
          <w:lang w:val="ru-RU" w:eastAsia="uk-UA"/>
        </w:rPr>
        <w:t xml:space="preserve">» та на </w:t>
      </w:r>
      <w:proofErr w:type="spellStart"/>
      <w:r w:rsidRPr="00CA716F">
        <w:rPr>
          <w:sz w:val="28"/>
          <w:szCs w:val="28"/>
          <w:lang w:val="ru-RU" w:eastAsia="uk-UA"/>
        </w:rPr>
        <w:t>офіційному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сайті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Острозької</w:t>
      </w:r>
      <w:proofErr w:type="spellEnd"/>
      <w:r w:rsidRPr="00CA716F">
        <w:rPr>
          <w:sz w:val="28"/>
          <w:szCs w:val="28"/>
          <w:lang w:val="ru-RU" w:eastAsia="uk-UA"/>
        </w:rPr>
        <w:t xml:space="preserve"> </w:t>
      </w:r>
      <w:proofErr w:type="spellStart"/>
      <w:r w:rsidRPr="00CA716F">
        <w:rPr>
          <w:sz w:val="28"/>
          <w:szCs w:val="28"/>
          <w:lang w:val="ru-RU" w:eastAsia="uk-UA"/>
        </w:rPr>
        <w:t>міської</w:t>
      </w:r>
      <w:proofErr w:type="spellEnd"/>
      <w:r w:rsidRPr="00CA716F">
        <w:rPr>
          <w:sz w:val="28"/>
          <w:szCs w:val="28"/>
          <w:lang w:val="ru-RU" w:eastAsia="uk-UA"/>
        </w:rPr>
        <w:t xml:space="preserve"> ради.</w:t>
      </w:r>
    </w:p>
    <w:p w:rsidR="00351AB9" w:rsidRPr="009071DA" w:rsidRDefault="00351AB9" w:rsidP="00351AB9">
      <w:pPr>
        <w:pStyle w:val="a6"/>
        <w:numPr>
          <w:ilvl w:val="0"/>
          <w:numId w:val="1"/>
        </w:numPr>
        <w:spacing w:before="100" w:beforeAutospacing="1" w:after="100" w:afterAutospacing="1"/>
        <w:jc w:val="both"/>
      </w:pPr>
      <w:r w:rsidRPr="00CA716F">
        <w:rPr>
          <w:sz w:val="28"/>
          <w:szCs w:val="28"/>
          <w:lang w:eastAsia="uk-UA"/>
        </w:rPr>
        <w:t>Контроль за виконанням цього рішення доручити секретарю міської ради Ткачуку І.І.</w:t>
      </w:r>
    </w:p>
    <w:p w:rsidR="00351AB9" w:rsidRDefault="00351AB9" w:rsidP="00351AB9">
      <w:pPr>
        <w:rPr>
          <w:rFonts w:ascii="Times New Roman" w:hAnsi="Times New Roman" w:cs="Times New Roman"/>
          <w:bCs/>
          <w:sz w:val="28"/>
          <w:szCs w:val="28"/>
        </w:rPr>
      </w:pPr>
    </w:p>
    <w:p w:rsidR="00351AB9" w:rsidRPr="009071DA" w:rsidRDefault="00351AB9" w:rsidP="00351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9071DA">
        <w:rPr>
          <w:rFonts w:ascii="Times New Roman" w:hAnsi="Times New Roman" w:cs="Times New Roman"/>
          <w:bCs/>
          <w:sz w:val="28"/>
          <w:szCs w:val="28"/>
        </w:rPr>
        <w:t>Міський голова                                                                                       О. Шикер</w:t>
      </w:r>
    </w:p>
    <w:p w:rsidR="00351AB9" w:rsidRDefault="00351AB9" w:rsidP="00351AB9">
      <w:pPr>
        <w:pStyle w:val="a5"/>
        <w:jc w:val="center"/>
        <w:rPr>
          <w:rStyle w:val="913pt"/>
          <w:rFonts w:eastAsia="Arial Unicode MS"/>
          <w:i w:val="0"/>
          <w:sz w:val="28"/>
          <w:szCs w:val="28"/>
        </w:rPr>
      </w:pPr>
    </w:p>
    <w:p w:rsidR="00351AB9" w:rsidRDefault="00351AB9" w:rsidP="00351AB9">
      <w:pPr>
        <w:pStyle w:val="a5"/>
        <w:jc w:val="center"/>
        <w:rPr>
          <w:rStyle w:val="913pt"/>
          <w:rFonts w:eastAsia="Arial Unicode MS"/>
          <w:i w:val="0"/>
          <w:sz w:val="28"/>
          <w:szCs w:val="28"/>
        </w:rPr>
      </w:pPr>
      <w:r>
        <w:rPr>
          <w:rStyle w:val="913pt"/>
          <w:rFonts w:eastAsia="Arial Unicode MS"/>
          <w:sz w:val="28"/>
          <w:szCs w:val="28"/>
        </w:rPr>
        <w:t xml:space="preserve">                                                               </w:t>
      </w:r>
    </w:p>
    <w:p w:rsidR="005E1587" w:rsidRDefault="008E1535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E1587" w:rsidRDefault="005E1587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5E1587" w:rsidRDefault="005E1587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E1535" w:rsidRDefault="005E1587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="008E1535">
        <w:rPr>
          <w:rFonts w:ascii="Times New Roman" w:hAnsi="Times New Roman" w:cs="Times New Roman"/>
          <w:sz w:val="28"/>
          <w:szCs w:val="28"/>
        </w:rPr>
        <w:t xml:space="preserve">  </w:t>
      </w:r>
      <w:r w:rsidR="006C50C8" w:rsidRPr="008E1535">
        <w:rPr>
          <w:rFonts w:ascii="Times New Roman" w:hAnsi="Times New Roman" w:cs="Times New Roman"/>
          <w:sz w:val="28"/>
          <w:szCs w:val="28"/>
        </w:rPr>
        <w:t>Комітет Верховної Ради України</w:t>
      </w:r>
    </w:p>
    <w:p w:rsidR="008E1535" w:rsidRDefault="008E1535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C50C8" w:rsidRPr="008E1535">
        <w:rPr>
          <w:rFonts w:ascii="Times New Roman" w:hAnsi="Times New Roman" w:cs="Times New Roman"/>
          <w:sz w:val="28"/>
          <w:szCs w:val="28"/>
        </w:rPr>
        <w:t xml:space="preserve"> з 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0C8" w:rsidRPr="008E1535">
        <w:rPr>
          <w:rFonts w:ascii="Times New Roman" w:hAnsi="Times New Roman" w:cs="Times New Roman"/>
          <w:sz w:val="28"/>
          <w:szCs w:val="28"/>
        </w:rPr>
        <w:t xml:space="preserve">аграрної політики та </w:t>
      </w:r>
    </w:p>
    <w:p w:rsidR="008E1535" w:rsidRPr="008E1535" w:rsidRDefault="008E1535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C50C8" w:rsidRPr="008E1535">
        <w:rPr>
          <w:rFonts w:ascii="Times New Roman" w:hAnsi="Times New Roman" w:cs="Times New Roman"/>
          <w:sz w:val="28"/>
          <w:szCs w:val="28"/>
        </w:rPr>
        <w:t>земельних відносин</w:t>
      </w:r>
    </w:p>
    <w:p w:rsidR="00D1266A" w:rsidRDefault="008E1535" w:rsidP="008E153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1266A" w:rsidRPr="004B31D9" w:rsidRDefault="006C50C8" w:rsidP="004B31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19 квітня 2016 року Верховною Радою України прийнято у першому читанні проект Закону України «Про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земель» (реєстр. № 4355 від 31.03.2016 року). Положення, що пропонуються цим Законопроектом є довгоочікуваними всіма територіальними громадами, оскільки пропонують повернути органам місцевого самоврядування повноваження з розпорядження земельними ділянками за межами населених пунктів, які були відібрані ще у 2001 році після прийняття Земельного кодексу України.</w:t>
      </w:r>
    </w:p>
    <w:p w:rsidR="00D1266A" w:rsidRPr="004B31D9" w:rsidRDefault="006C50C8" w:rsidP="004B31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Законопроект, що перебуває на розгляді до другого читання у парламентському Комітеті з питань аграрної політики та земельних відносин, зокрема включає такі ключові для територіальних громад положення:</w:t>
      </w:r>
    </w:p>
    <w:p w:rsidR="00D1266A" w:rsidRPr="004B31D9" w:rsidRDefault="006C50C8" w:rsidP="004B31D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землі державної власності за межами населених пунктів передаються у власність територіальних громад, які об'єднались відповідно до закону;</w:t>
      </w:r>
    </w:p>
    <w:p w:rsidR="00D1266A" w:rsidRPr="004B31D9" w:rsidRDefault="006C50C8" w:rsidP="004B31D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сільські, селищні, міські ради розпоряджаються землями державної власності за межами населених пунктів (крім земель оборони, природно- заповідного та іншого природоохоронного призначення на об'єктах природно- заповідного фонду загальнодержавного значення та інших земель, які мають важливе значення для держави);</w:t>
      </w:r>
    </w:p>
    <w:p w:rsidR="00D1266A" w:rsidRPr="004B31D9" w:rsidRDefault="006C50C8" w:rsidP="004B31D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виконавчим органам сільських, селищних, міських рад делегуються повноваження державного контролю за використанням та охороною земель (у частині контролю за виконанням вимог щодо використання земельних ділянок за цільовим призначенням; вжиття відповідно до закону заходів щодо повернення самовільно зайнятих земельних ділянок їх власникам або користувачам; використання земельних ділянок без правовстановлюючих документів) у разі прийняття відповідною радою такого рішення;</w:t>
      </w:r>
    </w:p>
    <w:p w:rsidR="00FC1B9E" w:rsidRPr="004B31D9" w:rsidRDefault="00FC1B9E" w:rsidP="004B31D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законодавчо закріплюється поняття «територія територіальної громади», а органи місцевого самоврядування отримають повноваження розробляти в таких межах детальні плани територій та документацію із землеустрою щодо встановлення (відновлення) меж територіальних громад.</w:t>
      </w:r>
    </w:p>
    <w:p w:rsidR="00FC1B9E" w:rsidRPr="004B31D9" w:rsidRDefault="00FC1B9E" w:rsidP="007E4423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1D9">
        <w:rPr>
          <w:rFonts w:ascii="Times New Roman" w:hAnsi="Times New Roman" w:cs="Times New Roman"/>
          <w:sz w:val="28"/>
          <w:szCs w:val="28"/>
        </w:rPr>
        <w:t>Просимо прискорити розгляд та прийняття проекту Закону України «Проект Закону про внесення змін до деяких законодавчих актів України щодо розширення повноважень органів місцевого самоврядування з управління земельними ресурсами та посилення державного контролю за використанням і охороною земель» (реєстр. № 4355 від 31.03.2016 року) з ключовими позиціями висловленими вище.</w:t>
      </w:r>
    </w:p>
    <w:p w:rsidR="005E1587" w:rsidRDefault="005E1587" w:rsidP="005E1587">
      <w:pPr>
        <w:pStyle w:val="1"/>
        <w:shd w:val="clear" w:color="auto" w:fill="auto"/>
        <w:spacing w:after="0" w:line="326" w:lineRule="exact"/>
        <w:ind w:left="40" w:right="40" w:firstLine="660"/>
        <w:jc w:val="right"/>
        <w:rPr>
          <w:lang w:val="uk-UA"/>
        </w:rPr>
      </w:pPr>
    </w:p>
    <w:p w:rsidR="00FC1B9E" w:rsidRPr="005E1587" w:rsidRDefault="005E1587" w:rsidP="005E1587">
      <w:pPr>
        <w:pStyle w:val="1"/>
        <w:shd w:val="clear" w:color="auto" w:fill="auto"/>
        <w:spacing w:after="0" w:line="326" w:lineRule="exact"/>
        <w:ind w:left="40" w:right="40" w:firstLine="660"/>
        <w:jc w:val="right"/>
        <w:rPr>
          <w:lang w:val="uk-UA"/>
        </w:rPr>
      </w:pPr>
      <w:r>
        <w:rPr>
          <w:lang w:val="uk-UA"/>
        </w:rPr>
        <w:t>Схвалено рішенням м</w:t>
      </w:r>
      <w:r w:rsidR="00A667A8">
        <w:rPr>
          <w:lang w:val="uk-UA"/>
        </w:rPr>
        <w:t xml:space="preserve">іської ради від 27 травня 2016 року </w:t>
      </w:r>
      <w:bookmarkStart w:id="0" w:name="_GoBack"/>
      <w:bookmarkEnd w:id="0"/>
      <w:r w:rsidR="00A667A8">
        <w:rPr>
          <w:lang w:val="uk-UA"/>
        </w:rPr>
        <w:t xml:space="preserve"> №162</w:t>
      </w:r>
    </w:p>
    <w:sectPr w:rsidR="00FC1B9E" w:rsidRPr="005E1587" w:rsidSect="004C53DF">
      <w:type w:val="continuous"/>
      <w:pgSz w:w="11905" w:h="16837"/>
      <w:pgMar w:top="993" w:right="719" w:bottom="851" w:left="19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94" w:rsidRDefault="00EE6294">
      <w:r>
        <w:separator/>
      </w:r>
    </w:p>
  </w:endnote>
  <w:endnote w:type="continuationSeparator" w:id="0">
    <w:p w:rsidR="00EE6294" w:rsidRDefault="00EE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94" w:rsidRDefault="00EE6294"/>
  </w:footnote>
  <w:footnote w:type="continuationSeparator" w:id="0">
    <w:p w:rsidR="00EE6294" w:rsidRDefault="00EE62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1A30"/>
    <w:multiLevelType w:val="hybridMultilevel"/>
    <w:tmpl w:val="51B6462C"/>
    <w:lvl w:ilvl="0" w:tplc="6440567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677F3"/>
    <w:multiLevelType w:val="hybridMultilevel"/>
    <w:tmpl w:val="CD26E854"/>
    <w:lvl w:ilvl="0" w:tplc="0960E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6A"/>
    <w:rsid w:val="001C7CB2"/>
    <w:rsid w:val="00245477"/>
    <w:rsid w:val="00351AB9"/>
    <w:rsid w:val="003B3824"/>
    <w:rsid w:val="004B31D9"/>
    <w:rsid w:val="004C53DF"/>
    <w:rsid w:val="00532344"/>
    <w:rsid w:val="00573483"/>
    <w:rsid w:val="005A69C1"/>
    <w:rsid w:val="005E1587"/>
    <w:rsid w:val="006413B5"/>
    <w:rsid w:val="006C50C8"/>
    <w:rsid w:val="00733138"/>
    <w:rsid w:val="007E4423"/>
    <w:rsid w:val="008E1535"/>
    <w:rsid w:val="00A667A8"/>
    <w:rsid w:val="00B37B51"/>
    <w:rsid w:val="00B447AD"/>
    <w:rsid w:val="00C5451D"/>
    <w:rsid w:val="00D1266A"/>
    <w:rsid w:val="00E032C8"/>
    <w:rsid w:val="00EE6294"/>
    <w:rsid w:val="00F5309D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10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100" w:after="600" w:line="331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10">
    <w:name w:val="Заголовок №1_"/>
    <w:basedOn w:val="a0"/>
    <w:link w:val="11"/>
    <w:rsid w:val="00FC1B9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C1B9E"/>
    <w:pPr>
      <w:shd w:val="clear" w:color="auto" w:fill="FFFFFF"/>
      <w:spacing w:before="780" w:line="0" w:lineRule="atLeast"/>
      <w:outlineLvl w:val="0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character" w:customStyle="1" w:styleId="21">
    <w:name w:val="Заголовок №2_"/>
    <w:basedOn w:val="a0"/>
    <w:link w:val="22"/>
    <w:rsid w:val="00351A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3pt">
    <w:name w:val="Основной текст (9) + 13 pt;Не курсив"/>
    <w:basedOn w:val="a0"/>
    <w:rsid w:val="00351A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Заголовок №2"/>
    <w:basedOn w:val="a"/>
    <w:link w:val="21"/>
    <w:rsid w:val="00351AB9"/>
    <w:pPr>
      <w:widowControl w:val="0"/>
      <w:shd w:val="clear" w:color="auto" w:fill="FFFFFF"/>
      <w:spacing w:after="7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5">
    <w:name w:val="No Spacing"/>
    <w:uiPriority w:val="1"/>
    <w:qFormat/>
    <w:rsid w:val="00351AB9"/>
    <w:pPr>
      <w:widowControl w:val="0"/>
    </w:pPr>
    <w:rPr>
      <w:color w:val="000000"/>
      <w:lang w:val="uk-UA" w:eastAsia="uk-UA" w:bidi="uk-UA"/>
    </w:rPr>
  </w:style>
  <w:style w:type="paragraph" w:styleId="a6">
    <w:name w:val="List Paragraph"/>
    <w:basedOn w:val="a"/>
    <w:uiPriority w:val="34"/>
    <w:qFormat/>
    <w:rsid w:val="00351AB9"/>
    <w:pPr>
      <w:ind w:left="720"/>
      <w:contextualSpacing/>
    </w:pPr>
    <w:rPr>
      <w:rFonts w:ascii="Times New Roman" w:eastAsia="Times New Roman" w:hAnsi="Times New Roman" w:cs="Times New Roman"/>
      <w:color w:val="auto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648BCB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100"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100" w:after="600" w:line="331" w:lineRule="exact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10">
    <w:name w:val="Заголовок №1_"/>
    <w:basedOn w:val="a0"/>
    <w:link w:val="11"/>
    <w:rsid w:val="00FC1B9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FC1B9E"/>
    <w:pPr>
      <w:shd w:val="clear" w:color="auto" w:fill="FFFFFF"/>
      <w:spacing w:before="780" w:line="0" w:lineRule="atLeast"/>
      <w:outlineLvl w:val="0"/>
    </w:pPr>
    <w:rPr>
      <w:rFonts w:ascii="Times New Roman" w:eastAsia="Times New Roman" w:hAnsi="Times New Roman" w:cs="Times New Roman"/>
      <w:color w:val="auto"/>
      <w:spacing w:val="10"/>
      <w:sz w:val="23"/>
      <w:szCs w:val="23"/>
    </w:rPr>
  </w:style>
  <w:style w:type="character" w:customStyle="1" w:styleId="21">
    <w:name w:val="Заголовок №2_"/>
    <w:basedOn w:val="a0"/>
    <w:link w:val="22"/>
    <w:rsid w:val="00351AB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13pt">
    <w:name w:val="Основной текст (9) + 13 pt;Не курсив"/>
    <w:basedOn w:val="a0"/>
    <w:rsid w:val="00351A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22">
    <w:name w:val="Заголовок №2"/>
    <w:basedOn w:val="a"/>
    <w:link w:val="21"/>
    <w:rsid w:val="00351AB9"/>
    <w:pPr>
      <w:widowControl w:val="0"/>
      <w:shd w:val="clear" w:color="auto" w:fill="FFFFFF"/>
      <w:spacing w:after="78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5">
    <w:name w:val="No Spacing"/>
    <w:uiPriority w:val="1"/>
    <w:qFormat/>
    <w:rsid w:val="00351AB9"/>
    <w:pPr>
      <w:widowControl w:val="0"/>
    </w:pPr>
    <w:rPr>
      <w:color w:val="000000"/>
      <w:lang w:val="uk-UA" w:eastAsia="uk-UA" w:bidi="uk-UA"/>
    </w:rPr>
  </w:style>
  <w:style w:type="paragraph" w:styleId="a6">
    <w:name w:val="List Paragraph"/>
    <w:basedOn w:val="a"/>
    <w:uiPriority w:val="34"/>
    <w:qFormat/>
    <w:rsid w:val="00351AB9"/>
    <w:pPr>
      <w:ind w:left="720"/>
      <w:contextualSpacing/>
    </w:pPr>
    <w:rPr>
      <w:rFonts w:ascii="Times New Roman" w:eastAsia="Times New Roman" w:hAnsi="Times New Roman" w:cs="Times New Roman"/>
      <w:color w:val="auto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AEE8-D4EF-41EC-913D-49191FB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2016-05-20T05:19:00Z</dcterms:created>
  <dcterms:modified xsi:type="dcterms:W3CDTF">2016-05-30T05:59:00Z</dcterms:modified>
</cp:coreProperties>
</file>