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E5" w:rsidRPr="00890ADB" w:rsidRDefault="00E503E5" w:rsidP="00E503E5">
      <w:pPr>
        <w:pStyle w:val="a3"/>
        <w:tabs>
          <w:tab w:val="left" w:pos="-2679"/>
        </w:tabs>
        <w:ind w:firstLine="708"/>
        <w:jc w:val="both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225.7pt;margin-top:4.45pt;width:48.8pt;height:63pt;z-index:251657728" fillcolor="window">
            <v:imagedata r:id="rId8" o:title=""/>
            <w10:wrap type="square"/>
          </v:shape>
          <o:OLEObject Type="Embed" ProgID="Word.Picture.8" ShapeID="_x0000_s1041" DrawAspect="Content" ObjectID="_1514113515" r:id="rId9"/>
        </w:pict>
      </w:r>
    </w:p>
    <w:p w:rsidR="00E503E5" w:rsidRDefault="00E503E5" w:rsidP="00E503E5">
      <w:pPr>
        <w:tabs>
          <w:tab w:val="left" w:pos="5073"/>
        </w:tabs>
        <w:jc w:val="center"/>
      </w:pPr>
    </w:p>
    <w:p w:rsidR="00E503E5" w:rsidRDefault="00E503E5" w:rsidP="00E503E5">
      <w:pPr>
        <w:tabs>
          <w:tab w:val="left" w:pos="5073"/>
        </w:tabs>
        <w:jc w:val="center"/>
      </w:pPr>
    </w:p>
    <w:p w:rsidR="00E503E5" w:rsidRDefault="00E503E5" w:rsidP="00E503E5">
      <w:pPr>
        <w:tabs>
          <w:tab w:val="left" w:pos="5073"/>
        </w:tabs>
        <w:jc w:val="center"/>
      </w:pPr>
    </w:p>
    <w:p w:rsidR="00E503E5" w:rsidRDefault="00E503E5" w:rsidP="00E503E5">
      <w:pPr>
        <w:tabs>
          <w:tab w:val="left" w:pos="5073"/>
        </w:tabs>
        <w:jc w:val="center"/>
      </w:pPr>
    </w:p>
    <w:p w:rsidR="00E503E5" w:rsidRPr="00D770B8" w:rsidRDefault="00E503E5" w:rsidP="00E503E5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>УКРАЇНА</w:t>
      </w:r>
    </w:p>
    <w:p w:rsidR="00E503E5" w:rsidRPr="00D770B8" w:rsidRDefault="00E503E5" w:rsidP="00E503E5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 xml:space="preserve">ОСТРОЗЬКА МІСЬКА РАДА </w:t>
      </w:r>
    </w:p>
    <w:p w:rsidR="00E503E5" w:rsidRPr="00D770B8" w:rsidRDefault="00E503E5" w:rsidP="00E503E5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>РІВНЕНСЬКОЇ ОБЛАСТІ</w:t>
      </w:r>
    </w:p>
    <w:p w:rsidR="00E503E5" w:rsidRPr="00D770B8" w:rsidRDefault="00E503E5" w:rsidP="00E503E5">
      <w:pPr>
        <w:jc w:val="center"/>
        <w:rPr>
          <w:sz w:val="28"/>
          <w:szCs w:val="28"/>
        </w:rPr>
      </w:pPr>
      <w:r w:rsidRPr="00D770B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сьомого</w:t>
      </w:r>
      <w:r w:rsidRPr="00D770B8">
        <w:rPr>
          <w:b/>
          <w:sz w:val="28"/>
          <w:szCs w:val="28"/>
        </w:rPr>
        <w:t xml:space="preserve"> скликання)</w:t>
      </w:r>
    </w:p>
    <w:p w:rsidR="00E503E5" w:rsidRDefault="00E503E5" w:rsidP="00E503E5">
      <w:pPr>
        <w:tabs>
          <w:tab w:val="left" w:pos="570"/>
          <w:tab w:val="center" w:pos="5386"/>
        </w:tabs>
        <w:jc w:val="center"/>
        <w:rPr>
          <w:sz w:val="22"/>
        </w:rPr>
      </w:pPr>
      <w:r w:rsidRPr="00D770B8">
        <w:rPr>
          <w:b/>
          <w:bCs/>
          <w:sz w:val="28"/>
          <w:szCs w:val="28"/>
        </w:rPr>
        <w:t>РІШЕННЯ</w:t>
      </w:r>
      <w:r>
        <w:rPr>
          <w:sz w:val="22"/>
        </w:rPr>
        <w:t xml:space="preserve"> </w:t>
      </w:r>
    </w:p>
    <w:p w:rsidR="00E503E5" w:rsidRDefault="00E503E5" w:rsidP="00E503E5">
      <w:pPr>
        <w:tabs>
          <w:tab w:val="left" w:pos="570"/>
          <w:tab w:val="center" w:pos="5386"/>
        </w:tabs>
        <w:jc w:val="center"/>
        <w:rPr>
          <w:sz w:val="22"/>
        </w:rPr>
      </w:pPr>
    </w:p>
    <w:p w:rsidR="00E503E5" w:rsidRPr="00826047" w:rsidRDefault="00E503E5" w:rsidP="00D65426">
      <w:pPr>
        <w:tabs>
          <w:tab w:val="left" w:pos="570"/>
          <w:tab w:val="center" w:pos="5386"/>
        </w:tabs>
        <w:ind w:left="284" w:hanging="284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12 січня </w:t>
      </w:r>
      <w:r w:rsidRPr="0082604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Pr="00826047">
        <w:rPr>
          <w:bCs/>
          <w:sz w:val="28"/>
          <w:szCs w:val="28"/>
        </w:rPr>
        <w:t xml:space="preserve"> року                          </w:t>
      </w:r>
      <w:r w:rsidRPr="00826047">
        <w:rPr>
          <w:bCs/>
          <w:sz w:val="28"/>
          <w:szCs w:val="28"/>
        </w:rPr>
        <w:tab/>
      </w:r>
      <w:r w:rsidRPr="00826047">
        <w:rPr>
          <w:bCs/>
          <w:sz w:val="28"/>
          <w:szCs w:val="28"/>
        </w:rPr>
        <w:tab/>
        <w:t xml:space="preserve">                 </w:t>
      </w:r>
      <w:r w:rsidR="00D65426">
        <w:rPr>
          <w:bCs/>
          <w:sz w:val="28"/>
          <w:szCs w:val="28"/>
        </w:rPr>
        <w:t xml:space="preserve">                  </w:t>
      </w:r>
      <w:r w:rsidRPr="00826047">
        <w:rPr>
          <w:bCs/>
          <w:sz w:val="28"/>
          <w:szCs w:val="28"/>
        </w:rPr>
        <w:t xml:space="preserve">   </w:t>
      </w:r>
      <w:r w:rsidR="00D65426">
        <w:rPr>
          <w:bCs/>
          <w:sz w:val="28"/>
          <w:szCs w:val="28"/>
        </w:rPr>
        <w:t xml:space="preserve">     </w:t>
      </w:r>
      <w:r w:rsidRPr="00826047">
        <w:rPr>
          <w:bCs/>
          <w:sz w:val="28"/>
          <w:szCs w:val="28"/>
        </w:rPr>
        <w:t xml:space="preserve">   № </w:t>
      </w:r>
      <w:r w:rsidR="00D65426">
        <w:rPr>
          <w:bCs/>
          <w:sz w:val="28"/>
          <w:szCs w:val="28"/>
        </w:rPr>
        <w:t xml:space="preserve"> 73</w:t>
      </w:r>
    </w:p>
    <w:p w:rsidR="00E503E5" w:rsidRPr="00826047" w:rsidRDefault="00E503E5" w:rsidP="00D65426">
      <w:pPr>
        <w:tabs>
          <w:tab w:val="left" w:pos="5073"/>
        </w:tabs>
        <w:ind w:left="284" w:hanging="284"/>
        <w:jc w:val="center"/>
        <w:rPr>
          <w:sz w:val="28"/>
          <w:szCs w:val="28"/>
        </w:rPr>
      </w:pPr>
    </w:p>
    <w:p w:rsidR="00E503E5" w:rsidRPr="00826047" w:rsidRDefault="00E503E5" w:rsidP="00D65426">
      <w:pPr>
        <w:tabs>
          <w:tab w:val="left" w:pos="5073"/>
        </w:tabs>
        <w:ind w:left="284" w:hanging="284"/>
        <w:jc w:val="center"/>
        <w:rPr>
          <w:sz w:val="28"/>
          <w:szCs w:val="28"/>
        </w:rPr>
      </w:pPr>
    </w:p>
    <w:p w:rsidR="00E503E5" w:rsidRDefault="00E503E5" w:rsidP="00D65426">
      <w:pPr>
        <w:tabs>
          <w:tab w:val="left" w:pos="5073"/>
        </w:tabs>
        <w:ind w:left="284" w:hanging="284"/>
        <w:rPr>
          <w:b/>
          <w:bCs/>
          <w:iCs/>
          <w:sz w:val="28"/>
          <w:szCs w:val="28"/>
        </w:rPr>
      </w:pPr>
      <w:r w:rsidRPr="00921BA3">
        <w:rPr>
          <w:b/>
          <w:bCs/>
          <w:iCs/>
          <w:sz w:val="28"/>
          <w:szCs w:val="28"/>
        </w:rPr>
        <w:t xml:space="preserve">Про звернення Острозької </w:t>
      </w:r>
      <w:r>
        <w:rPr>
          <w:b/>
          <w:bCs/>
          <w:iCs/>
          <w:sz w:val="28"/>
          <w:szCs w:val="28"/>
        </w:rPr>
        <w:t>міської ради</w:t>
      </w:r>
    </w:p>
    <w:p w:rsidR="00D65426" w:rsidRDefault="00E503E5" w:rsidP="00D65426">
      <w:pPr>
        <w:tabs>
          <w:tab w:val="left" w:pos="5073"/>
        </w:tabs>
        <w:ind w:left="284" w:hanging="284"/>
        <w:rPr>
          <w:b/>
          <w:bCs/>
          <w:iCs/>
          <w:sz w:val="28"/>
          <w:szCs w:val="28"/>
        </w:rPr>
      </w:pPr>
      <w:r w:rsidRPr="00921BA3">
        <w:rPr>
          <w:b/>
          <w:bCs/>
          <w:iCs/>
          <w:sz w:val="28"/>
          <w:szCs w:val="28"/>
        </w:rPr>
        <w:t xml:space="preserve">до </w:t>
      </w:r>
      <w:r w:rsidRPr="00944513">
        <w:rPr>
          <w:b/>
          <w:bCs/>
          <w:iCs/>
          <w:sz w:val="28"/>
          <w:szCs w:val="28"/>
        </w:rPr>
        <w:t xml:space="preserve">Президента </w:t>
      </w:r>
      <w:r>
        <w:rPr>
          <w:b/>
          <w:bCs/>
          <w:iCs/>
          <w:sz w:val="28"/>
          <w:szCs w:val="28"/>
        </w:rPr>
        <w:t xml:space="preserve">України, Верховної Ради </w:t>
      </w:r>
    </w:p>
    <w:p w:rsidR="00E503E5" w:rsidRPr="00944513" w:rsidRDefault="00E503E5" w:rsidP="00D65426">
      <w:pPr>
        <w:tabs>
          <w:tab w:val="left" w:pos="5073"/>
        </w:tabs>
        <w:ind w:left="284" w:hanging="28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України</w:t>
      </w:r>
      <w:r w:rsidR="00D65426">
        <w:rPr>
          <w:b/>
          <w:bCs/>
          <w:iCs/>
          <w:sz w:val="28"/>
          <w:szCs w:val="28"/>
        </w:rPr>
        <w:t xml:space="preserve"> </w:t>
      </w:r>
      <w:r w:rsidRPr="00944513">
        <w:rPr>
          <w:b/>
          <w:bCs/>
          <w:iCs/>
          <w:sz w:val="28"/>
          <w:szCs w:val="28"/>
        </w:rPr>
        <w:t>та Кабінету Міністрів України</w:t>
      </w:r>
    </w:p>
    <w:p w:rsidR="00E503E5" w:rsidRPr="00921BA3" w:rsidRDefault="00E503E5" w:rsidP="00D65426">
      <w:pPr>
        <w:tabs>
          <w:tab w:val="left" w:pos="5073"/>
        </w:tabs>
        <w:ind w:left="284" w:hanging="284"/>
        <w:rPr>
          <w:b/>
          <w:bCs/>
          <w:iCs/>
          <w:sz w:val="28"/>
          <w:szCs w:val="28"/>
        </w:rPr>
      </w:pPr>
    </w:p>
    <w:p w:rsidR="00E503E5" w:rsidRPr="00921BA3" w:rsidRDefault="00E503E5" w:rsidP="00D65426">
      <w:pPr>
        <w:tabs>
          <w:tab w:val="left" w:pos="5073"/>
        </w:tabs>
        <w:ind w:left="284" w:hanging="284"/>
        <w:rPr>
          <w:sz w:val="28"/>
          <w:szCs w:val="28"/>
        </w:rPr>
      </w:pPr>
    </w:p>
    <w:p w:rsidR="00E503E5" w:rsidRPr="00826047" w:rsidRDefault="00E503E5" w:rsidP="00D65426">
      <w:pPr>
        <w:tabs>
          <w:tab w:val="left" w:pos="5073"/>
        </w:tabs>
        <w:ind w:left="284" w:hanging="284"/>
        <w:rPr>
          <w:sz w:val="28"/>
          <w:szCs w:val="28"/>
        </w:rPr>
      </w:pPr>
    </w:p>
    <w:p w:rsidR="00E503E5" w:rsidRPr="00921BA3" w:rsidRDefault="00E503E5" w:rsidP="00D65426">
      <w:pPr>
        <w:spacing w:before="100" w:beforeAutospacing="1" w:after="100" w:afterAutospacing="1"/>
        <w:ind w:left="284" w:firstLine="424"/>
        <w:jc w:val="both"/>
        <w:rPr>
          <w:sz w:val="28"/>
          <w:szCs w:val="28"/>
          <w:lang w:eastAsia="uk-UA"/>
        </w:rPr>
      </w:pPr>
      <w:r w:rsidRPr="00412200">
        <w:rPr>
          <w:sz w:val="28"/>
          <w:szCs w:val="28"/>
          <w:lang w:eastAsia="uk-UA"/>
        </w:rPr>
        <w:t xml:space="preserve">Відповідно до статті 25 Закону України </w:t>
      </w:r>
      <w:r>
        <w:rPr>
          <w:sz w:val="28"/>
          <w:szCs w:val="28"/>
          <w:lang w:eastAsia="uk-UA"/>
        </w:rPr>
        <w:t>«</w:t>
      </w:r>
      <w:r w:rsidRPr="00412200">
        <w:rPr>
          <w:sz w:val="28"/>
          <w:szCs w:val="28"/>
          <w:lang w:eastAsia="uk-UA"/>
        </w:rPr>
        <w:t>Про місцеве самоврядування в Україні</w:t>
      </w:r>
      <w:r>
        <w:rPr>
          <w:sz w:val="28"/>
          <w:szCs w:val="28"/>
          <w:lang w:eastAsia="uk-UA"/>
        </w:rPr>
        <w:t>»</w:t>
      </w:r>
      <w:r w:rsidRPr="00412200">
        <w:rPr>
          <w:sz w:val="28"/>
          <w:szCs w:val="28"/>
          <w:lang w:eastAsia="uk-UA"/>
        </w:rPr>
        <w:t xml:space="preserve">, </w:t>
      </w:r>
      <w:r w:rsidR="00D65426">
        <w:rPr>
          <w:sz w:val="28"/>
          <w:szCs w:val="28"/>
          <w:lang w:eastAsia="uk-UA"/>
        </w:rPr>
        <w:t xml:space="preserve">Острозька </w:t>
      </w:r>
      <w:r w:rsidRPr="00412200">
        <w:rPr>
          <w:sz w:val="28"/>
          <w:szCs w:val="28"/>
          <w:lang w:eastAsia="uk-UA"/>
        </w:rPr>
        <w:t>міська рада</w:t>
      </w:r>
    </w:p>
    <w:p w:rsidR="00E503E5" w:rsidRPr="0038547A" w:rsidRDefault="00E503E5" w:rsidP="00D65426">
      <w:pPr>
        <w:spacing w:before="100" w:beforeAutospacing="1" w:after="100" w:afterAutospacing="1"/>
        <w:ind w:left="284" w:hanging="284"/>
        <w:jc w:val="center"/>
        <w:rPr>
          <w:sz w:val="28"/>
          <w:szCs w:val="28"/>
          <w:lang w:eastAsia="uk-UA"/>
        </w:rPr>
      </w:pPr>
      <w:r w:rsidRPr="0038547A">
        <w:rPr>
          <w:b/>
          <w:bCs/>
          <w:sz w:val="28"/>
          <w:szCs w:val="28"/>
          <w:lang w:eastAsia="uk-UA"/>
        </w:rPr>
        <w:t>вирішила</w:t>
      </w:r>
      <w:r w:rsidRPr="0038547A">
        <w:rPr>
          <w:sz w:val="28"/>
          <w:szCs w:val="28"/>
          <w:lang w:eastAsia="uk-UA"/>
        </w:rPr>
        <w:t>:</w:t>
      </w:r>
    </w:p>
    <w:p w:rsidR="00E503E5" w:rsidRPr="00524024" w:rsidRDefault="00E503E5" w:rsidP="00D6542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bookmarkStart w:id="0" w:name="7"/>
      <w:bookmarkEnd w:id="0"/>
      <w:r w:rsidRPr="00524024">
        <w:rPr>
          <w:sz w:val="28"/>
          <w:szCs w:val="28"/>
          <w:lang w:eastAsia="uk-UA"/>
        </w:rPr>
        <w:t>Схвалити текст звернення депутатів Острозької міської ради та направити його до Президента України, Верховної Ради України та Кабінету Міністрів України згідно з додатком.</w:t>
      </w:r>
    </w:p>
    <w:p w:rsidR="00E503E5" w:rsidRPr="00524024" w:rsidRDefault="00E503E5" w:rsidP="00D6542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val="ru-RU" w:eastAsia="uk-UA"/>
        </w:rPr>
      </w:pPr>
      <w:r w:rsidRPr="00524024">
        <w:rPr>
          <w:sz w:val="28"/>
          <w:szCs w:val="28"/>
          <w:lang w:eastAsia="uk-UA"/>
        </w:rPr>
        <w:t>Опублікувати текст звернення в газеті «Замкова гора»</w:t>
      </w:r>
      <w:r w:rsidRPr="00524024">
        <w:rPr>
          <w:sz w:val="28"/>
          <w:szCs w:val="28"/>
          <w:lang w:val="ru-RU" w:eastAsia="uk-UA"/>
        </w:rPr>
        <w:t>.</w:t>
      </w:r>
    </w:p>
    <w:p w:rsidR="00E503E5" w:rsidRPr="00524024" w:rsidRDefault="00E503E5" w:rsidP="00D6542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bookmarkStart w:id="1" w:name="9"/>
      <w:bookmarkStart w:id="2" w:name="10"/>
      <w:bookmarkEnd w:id="1"/>
      <w:bookmarkEnd w:id="2"/>
      <w:r w:rsidRPr="00524024">
        <w:rPr>
          <w:sz w:val="28"/>
          <w:szCs w:val="28"/>
          <w:lang w:eastAsia="uk-UA"/>
        </w:rPr>
        <w:t>Контроль за виконанням цього рішення доручити секретарю міської ради</w:t>
      </w:r>
      <w:r w:rsidR="00D65426" w:rsidRPr="00524024">
        <w:rPr>
          <w:sz w:val="28"/>
          <w:szCs w:val="28"/>
          <w:lang w:eastAsia="uk-UA"/>
        </w:rPr>
        <w:t xml:space="preserve"> </w:t>
      </w:r>
      <w:r w:rsidRPr="00524024">
        <w:rPr>
          <w:sz w:val="28"/>
          <w:szCs w:val="28"/>
          <w:lang w:eastAsia="uk-UA"/>
        </w:rPr>
        <w:t>Ткачук</w:t>
      </w:r>
      <w:r w:rsidR="00D65426" w:rsidRPr="00524024">
        <w:rPr>
          <w:sz w:val="28"/>
          <w:szCs w:val="28"/>
          <w:lang w:eastAsia="uk-UA"/>
        </w:rPr>
        <w:t>у І.І.</w:t>
      </w:r>
    </w:p>
    <w:p w:rsidR="00E503E5" w:rsidRPr="0038547A" w:rsidRDefault="00E503E5" w:rsidP="00D65426">
      <w:pPr>
        <w:spacing w:before="100" w:beforeAutospacing="1" w:after="100" w:afterAutospacing="1"/>
        <w:ind w:left="284" w:hanging="284"/>
        <w:rPr>
          <w:sz w:val="28"/>
          <w:szCs w:val="28"/>
          <w:lang w:eastAsia="uk-UA"/>
        </w:rPr>
      </w:pPr>
      <w:bookmarkStart w:id="3" w:name="11"/>
      <w:bookmarkEnd w:id="3"/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7"/>
        <w:gridCol w:w="4878"/>
      </w:tblGrid>
      <w:tr w:rsidR="00E503E5" w:rsidRPr="0038547A" w:rsidTr="006C02EA">
        <w:trPr>
          <w:tblCellSpacing w:w="22" w:type="dxa"/>
        </w:trPr>
        <w:tc>
          <w:tcPr>
            <w:tcW w:w="2500" w:type="pct"/>
            <w:hideMark/>
          </w:tcPr>
          <w:p w:rsidR="00E503E5" w:rsidRPr="0038547A" w:rsidRDefault="00E503E5" w:rsidP="00D65426">
            <w:pPr>
              <w:spacing w:before="100" w:beforeAutospacing="1" w:after="100" w:afterAutospacing="1"/>
              <w:ind w:left="284" w:hanging="284"/>
              <w:jc w:val="center"/>
              <w:rPr>
                <w:sz w:val="28"/>
                <w:szCs w:val="28"/>
                <w:lang w:eastAsia="uk-UA"/>
              </w:rPr>
            </w:pPr>
            <w:bookmarkStart w:id="4" w:name="12"/>
            <w:bookmarkEnd w:id="4"/>
            <w:r w:rsidRPr="00826047">
              <w:rPr>
                <w:sz w:val="28"/>
                <w:szCs w:val="28"/>
                <w:lang w:eastAsia="uk-UA"/>
              </w:rPr>
              <w:t xml:space="preserve">Острозький </w:t>
            </w:r>
            <w:r w:rsidRPr="0038547A">
              <w:rPr>
                <w:bCs/>
                <w:sz w:val="28"/>
                <w:szCs w:val="28"/>
                <w:lang w:eastAsia="uk-UA"/>
              </w:rPr>
              <w:t>міський голова</w:t>
            </w:r>
            <w:r w:rsidR="00D65426">
              <w:rPr>
                <w:bCs/>
                <w:sz w:val="28"/>
                <w:szCs w:val="28"/>
                <w:lang w:eastAsia="uk-UA"/>
              </w:rPr>
              <w:t xml:space="preserve">                  </w:t>
            </w:r>
          </w:p>
        </w:tc>
        <w:tc>
          <w:tcPr>
            <w:tcW w:w="2500" w:type="pct"/>
            <w:hideMark/>
          </w:tcPr>
          <w:p w:rsidR="00E503E5" w:rsidRPr="0038547A" w:rsidRDefault="00D65426" w:rsidP="00D65426">
            <w:pPr>
              <w:spacing w:before="100" w:beforeAutospacing="1" w:after="100" w:afterAutospacing="1"/>
              <w:ind w:left="284" w:hanging="284"/>
              <w:jc w:val="center"/>
              <w:rPr>
                <w:sz w:val="28"/>
                <w:szCs w:val="28"/>
                <w:lang w:eastAsia="uk-UA"/>
              </w:rPr>
            </w:pPr>
            <w:bookmarkStart w:id="5" w:name="13"/>
            <w:bookmarkEnd w:id="5"/>
            <w:r>
              <w:rPr>
                <w:iCs/>
                <w:sz w:val="28"/>
                <w:szCs w:val="28"/>
              </w:rPr>
              <w:t xml:space="preserve">                                                  </w:t>
            </w:r>
            <w:r w:rsidR="00E503E5" w:rsidRPr="00826047">
              <w:rPr>
                <w:iCs/>
                <w:sz w:val="28"/>
                <w:szCs w:val="28"/>
              </w:rPr>
              <w:t>О. Шикер</w:t>
            </w:r>
          </w:p>
        </w:tc>
      </w:tr>
    </w:tbl>
    <w:p w:rsidR="00E503E5" w:rsidRDefault="00E503E5" w:rsidP="00D65426">
      <w:pPr>
        <w:ind w:left="284" w:hanging="284"/>
        <w:jc w:val="right"/>
        <w:rPr>
          <w:sz w:val="28"/>
          <w:szCs w:val="28"/>
        </w:rPr>
      </w:pPr>
    </w:p>
    <w:p w:rsidR="00E503E5" w:rsidRPr="00AC2151" w:rsidRDefault="00E503E5" w:rsidP="00D65426">
      <w:p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5426">
        <w:rPr>
          <w:sz w:val="28"/>
          <w:szCs w:val="28"/>
        </w:rPr>
        <w:lastRenderedPageBreak/>
        <w:t xml:space="preserve">                                                                       </w:t>
      </w:r>
      <w:r w:rsidRPr="00AC2151">
        <w:rPr>
          <w:sz w:val="28"/>
          <w:szCs w:val="28"/>
        </w:rPr>
        <w:t>Додаток</w:t>
      </w:r>
    </w:p>
    <w:p w:rsidR="00D65426" w:rsidRDefault="00D65426" w:rsidP="00D65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E503E5" w:rsidRPr="00AC2151">
        <w:rPr>
          <w:sz w:val="28"/>
          <w:szCs w:val="28"/>
        </w:rPr>
        <w:t>до рішення Острозької</w:t>
      </w:r>
    </w:p>
    <w:p w:rsidR="00E503E5" w:rsidRPr="00AC2151" w:rsidRDefault="00D65426" w:rsidP="00D65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E503E5" w:rsidRPr="00AC2151">
        <w:rPr>
          <w:sz w:val="28"/>
          <w:szCs w:val="28"/>
        </w:rPr>
        <w:t>міської ради</w:t>
      </w:r>
    </w:p>
    <w:p w:rsidR="00E503E5" w:rsidRPr="00AC2151" w:rsidRDefault="00D65426" w:rsidP="00D65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E503E5" w:rsidRPr="00AC2151">
        <w:rPr>
          <w:sz w:val="28"/>
          <w:szCs w:val="28"/>
        </w:rPr>
        <w:t xml:space="preserve">від </w:t>
      </w:r>
      <w:r w:rsidR="00E503E5" w:rsidRPr="00DE057D">
        <w:rPr>
          <w:sz w:val="28"/>
          <w:szCs w:val="28"/>
        </w:rPr>
        <w:t xml:space="preserve">12.01.2016 </w:t>
      </w:r>
      <w:r>
        <w:rPr>
          <w:sz w:val="28"/>
          <w:szCs w:val="28"/>
        </w:rPr>
        <w:t>№73</w:t>
      </w:r>
    </w:p>
    <w:p w:rsidR="00E503E5" w:rsidRPr="00AC2151" w:rsidRDefault="00E503E5" w:rsidP="00E503E5">
      <w:pPr>
        <w:jc w:val="right"/>
        <w:rPr>
          <w:sz w:val="28"/>
          <w:szCs w:val="28"/>
        </w:rPr>
      </w:pPr>
    </w:p>
    <w:p w:rsidR="00E503E5" w:rsidRDefault="00E503E5" w:rsidP="00E503E5">
      <w:pPr>
        <w:autoSpaceDE w:val="0"/>
        <w:autoSpaceDN w:val="0"/>
        <w:adjustRightInd w:val="0"/>
        <w:ind w:left="5245"/>
        <w:jc w:val="right"/>
        <w:rPr>
          <w:b/>
          <w:bCs/>
          <w:sz w:val="28"/>
          <w:szCs w:val="28"/>
        </w:rPr>
      </w:pPr>
    </w:p>
    <w:p w:rsidR="00E503E5" w:rsidRPr="00944513" w:rsidRDefault="00E503E5" w:rsidP="00E503E5">
      <w:pPr>
        <w:jc w:val="center"/>
        <w:rPr>
          <w:b/>
          <w:bCs/>
          <w:sz w:val="28"/>
          <w:szCs w:val="28"/>
          <w:lang w:eastAsia="uk-UA"/>
        </w:rPr>
      </w:pPr>
      <w:r w:rsidRPr="000925A0">
        <w:rPr>
          <w:b/>
          <w:bCs/>
          <w:sz w:val="28"/>
          <w:szCs w:val="28"/>
          <w:lang w:eastAsia="uk-UA"/>
        </w:rPr>
        <w:t>Звернення</w:t>
      </w:r>
    </w:p>
    <w:p w:rsidR="00D65426" w:rsidRDefault="00E503E5" w:rsidP="00E503E5">
      <w:pPr>
        <w:jc w:val="center"/>
        <w:rPr>
          <w:b/>
          <w:bCs/>
          <w:iCs/>
          <w:sz w:val="28"/>
          <w:szCs w:val="28"/>
        </w:rPr>
      </w:pPr>
      <w:r w:rsidRPr="00944513">
        <w:rPr>
          <w:b/>
          <w:bCs/>
          <w:sz w:val="28"/>
          <w:szCs w:val="28"/>
          <w:lang w:eastAsia="uk-UA"/>
        </w:rPr>
        <w:t>депутатів Острозької міської ради до Президента</w:t>
      </w:r>
      <w:r w:rsidRPr="0094451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України, </w:t>
      </w:r>
    </w:p>
    <w:p w:rsidR="00E503E5" w:rsidRPr="000925A0" w:rsidRDefault="00E503E5" w:rsidP="00E503E5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iCs/>
          <w:sz w:val="28"/>
          <w:szCs w:val="28"/>
        </w:rPr>
        <w:t xml:space="preserve">Верховної Ради України </w:t>
      </w:r>
      <w:r w:rsidRPr="00944513">
        <w:rPr>
          <w:b/>
          <w:bCs/>
          <w:iCs/>
          <w:sz w:val="28"/>
          <w:szCs w:val="28"/>
        </w:rPr>
        <w:t>та Кабінету Міністрів України</w:t>
      </w:r>
    </w:p>
    <w:p w:rsidR="00E503E5" w:rsidRPr="00E64CFD" w:rsidRDefault="00E503E5" w:rsidP="00E503E5">
      <w:pPr>
        <w:jc w:val="center"/>
        <w:rPr>
          <w:i/>
          <w:sz w:val="28"/>
          <w:szCs w:val="28"/>
        </w:rPr>
      </w:pPr>
    </w:p>
    <w:p w:rsidR="00E503E5" w:rsidRPr="000925A0" w:rsidRDefault="00E503E5" w:rsidP="00E503E5">
      <w:pPr>
        <w:ind w:firstLine="709"/>
        <w:jc w:val="both"/>
        <w:rPr>
          <w:sz w:val="28"/>
          <w:szCs w:val="28"/>
          <w:lang w:eastAsia="uk-UA"/>
        </w:rPr>
      </w:pPr>
      <w:r w:rsidRPr="000925A0">
        <w:rPr>
          <w:sz w:val="28"/>
          <w:szCs w:val="28"/>
          <w:lang w:eastAsia="uk-UA"/>
        </w:rPr>
        <w:t>Законом України «</w:t>
      </w:r>
      <w:r w:rsidRPr="0082319E">
        <w:rPr>
          <w:sz w:val="28"/>
          <w:szCs w:val="28"/>
          <w:lang w:eastAsia="uk-UA"/>
        </w:rPr>
        <w:t>Про Державний бюджет України на 2016 рік</w:t>
      </w:r>
      <w:r w:rsidRPr="000925A0">
        <w:rPr>
          <w:sz w:val="28"/>
          <w:szCs w:val="28"/>
          <w:lang w:eastAsia="uk-UA"/>
        </w:rPr>
        <w:t>»</w:t>
      </w:r>
      <w:r w:rsidRPr="0082319E">
        <w:rPr>
          <w:sz w:val="28"/>
          <w:szCs w:val="28"/>
          <w:lang w:eastAsia="uk-UA"/>
        </w:rPr>
        <w:t xml:space="preserve"> </w:t>
      </w:r>
      <w:r w:rsidRPr="000925A0">
        <w:rPr>
          <w:sz w:val="28"/>
          <w:szCs w:val="28"/>
          <w:lang w:eastAsia="uk-UA"/>
        </w:rPr>
        <w:t>передбачається передача до бюджетів міст обласного значення ви</w:t>
      </w:r>
      <w:r w:rsidR="00D65426">
        <w:rPr>
          <w:sz w:val="28"/>
          <w:szCs w:val="28"/>
          <w:lang w:eastAsia="uk-UA"/>
        </w:rPr>
        <w:t>датків на підготовку фахівців і</w:t>
      </w:r>
      <w:r w:rsidRPr="000925A0">
        <w:rPr>
          <w:sz w:val="28"/>
          <w:szCs w:val="28"/>
          <w:lang w:eastAsia="uk-UA"/>
        </w:rPr>
        <w:t xml:space="preserve"> робітничих кадрів у професійно-технічних закладах державної форми власності.</w:t>
      </w:r>
      <w:r w:rsidRPr="0082319E">
        <w:rPr>
          <w:sz w:val="28"/>
          <w:szCs w:val="28"/>
          <w:lang w:eastAsia="uk-UA"/>
        </w:rPr>
        <w:t xml:space="preserve"> Передача таких видатків здійснюється без надання відповідних ресурсів на їх фінансування. Додаткове навантаження на міський бюджет складе </w:t>
      </w:r>
      <w:r>
        <w:rPr>
          <w:sz w:val="28"/>
          <w:szCs w:val="28"/>
          <w:lang w:eastAsia="uk-UA"/>
        </w:rPr>
        <w:t>більше</w:t>
      </w:r>
      <w:r w:rsidRPr="0082319E">
        <w:rPr>
          <w:sz w:val="28"/>
          <w:szCs w:val="28"/>
          <w:lang w:eastAsia="uk-UA"/>
        </w:rPr>
        <w:t xml:space="preserve"> </w:t>
      </w:r>
      <w:r w:rsidRPr="000925A0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0 млн</w:t>
      </w:r>
      <w:r w:rsidRPr="000925A0">
        <w:rPr>
          <w:sz w:val="28"/>
          <w:szCs w:val="28"/>
          <w:lang w:eastAsia="uk-UA"/>
        </w:rPr>
        <w:t xml:space="preserve"> </w:t>
      </w:r>
      <w:r w:rsidRPr="0082319E">
        <w:rPr>
          <w:sz w:val="28"/>
          <w:szCs w:val="28"/>
          <w:lang w:eastAsia="uk-UA"/>
        </w:rPr>
        <w:t xml:space="preserve">грн. Запропоновані зміни суперечать ч. 3 ст. 142 Конституції України: </w:t>
      </w:r>
      <w:r w:rsidRPr="000925A0">
        <w:rPr>
          <w:sz w:val="28"/>
          <w:szCs w:val="28"/>
          <w:lang w:eastAsia="uk-UA"/>
        </w:rPr>
        <w:t>«В</w:t>
      </w:r>
      <w:r w:rsidRPr="0082319E">
        <w:rPr>
          <w:sz w:val="28"/>
          <w:szCs w:val="28"/>
          <w:lang w:eastAsia="uk-UA"/>
        </w:rPr>
        <w:t>итрати органів місцевого самоврядування, що виникли внаслідок рішень органів державної влади, компенсуються державою</w:t>
      </w:r>
      <w:r w:rsidRPr="000925A0">
        <w:rPr>
          <w:sz w:val="28"/>
          <w:szCs w:val="28"/>
          <w:lang w:eastAsia="uk-UA"/>
        </w:rPr>
        <w:t>»</w:t>
      </w:r>
      <w:r w:rsidRPr="0082319E">
        <w:rPr>
          <w:sz w:val="28"/>
          <w:szCs w:val="28"/>
          <w:lang w:eastAsia="uk-UA"/>
        </w:rPr>
        <w:t xml:space="preserve">. Такі законодавчі </w:t>
      </w:r>
      <w:r w:rsidRPr="000925A0">
        <w:rPr>
          <w:sz w:val="28"/>
          <w:szCs w:val="28"/>
          <w:lang w:eastAsia="uk-UA"/>
        </w:rPr>
        <w:t>зміни</w:t>
      </w:r>
      <w:r w:rsidRPr="0082319E">
        <w:rPr>
          <w:sz w:val="28"/>
          <w:szCs w:val="28"/>
          <w:lang w:eastAsia="uk-UA"/>
        </w:rPr>
        <w:t xml:space="preserve"> руйнують базові засади реформи місцевого самоврядування, адже порушується принцип субсидіарності. Концепцією реформування місцевого самоврядування та територіальної організації влади (розпорядження КМУ №333-р від 01.04.2014) </w:t>
      </w:r>
      <w:r w:rsidR="00D65426">
        <w:rPr>
          <w:sz w:val="28"/>
          <w:szCs w:val="28"/>
          <w:lang w:eastAsia="uk-UA"/>
        </w:rPr>
        <w:t xml:space="preserve">передбачено розподіл видатків за </w:t>
      </w:r>
      <w:r w:rsidRPr="0082319E">
        <w:rPr>
          <w:sz w:val="28"/>
          <w:szCs w:val="28"/>
          <w:lang w:eastAsia="uk-UA"/>
        </w:rPr>
        <w:t>рівням</w:t>
      </w:r>
      <w:r w:rsidR="00D65426">
        <w:rPr>
          <w:sz w:val="28"/>
          <w:szCs w:val="28"/>
          <w:lang w:eastAsia="uk-UA"/>
        </w:rPr>
        <w:t>и</w:t>
      </w:r>
      <w:r w:rsidRPr="0082319E">
        <w:rPr>
          <w:sz w:val="28"/>
          <w:szCs w:val="28"/>
          <w:lang w:eastAsia="uk-UA"/>
        </w:rPr>
        <w:t xml:space="preserve"> – надання і фінансування профтехосвіти віднесено до обласного рівня, оскільки ПТУ як спеціалізовані навчальні з</w:t>
      </w:r>
      <w:r w:rsidR="00D65426">
        <w:rPr>
          <w:sz w:val="28"/>
          <w:szCs w:val="28"/>
          <w:lang w:eastAsia="uk-UA"/>
        </w:rPr>
        <w:t>аклади надають послуги жителям у</w:t>
      </w:r>
      <w:r w:rsidRPr="0082319E">
        <w:rPr>
          <w:sz w:val="28"/>
          <w:szCs w:val="28"/>
          <w:lang w:eastAsia="uk-UA"/>
        </w:rPr>
        <w:t>сієї області або країни. Згідно</w:t>
      </w:r>
      <w:r w:rsidRPr="000925A0">
        <w:rPr>
          <w:sz w:val="28"/>
          <w:szCs w:val="28"/>
          <w:lang w:eastAsia="uk-UA"/>
        </w:rPr>
        <w:t xml:space="preserve"> з</w:t>
      </w:r>
      <w:r w:rsidRPr="0082319E">
        <w:rPr>
          <w:sz w:val="28"/>
          <w:szCs w:val="28"/>
          <w:lang w:eastAsia="uk-UA"/>
        </w:rPr>
        <w:t xml:space="preserve"> </w:t>
      </w:r>
      <w:r w:rsidR="00D65426">
        <w:rPr>
          <w:sz w:val="28"/>
          <w:szCs w:val="28"/>
          <w:lang w:eastAsia="uk-UA"/>
        </w:rPr>
        <w:t>цими нововведеннями</w:t>
      </w:r>
      <w:r w:rsidRPr="0082319E">
        <w:rPr>
          <w:sz w:val="28"/>
          <w:szCs w:val="28"/>
          <w:lang w:eastAsia="uk-UA"/>
        </w:rPr>
        <w:t xml:space="preserve"> на фінансування міського бюджету переход</w:t>
      </w:r>
      <w:r w:rsidRPr="000925A0">
        <w:rPr>
          <w:sz w:val="28"/>
          <w:szCs w:val="28"/>
          <w:lang w:eastAsia="uk-UA"/>
        </w:rPr>
        <w:t xml:space="preserve">ить ДПТНЗ «Острозьке вище професійне училище», </w:t>
      </w:r>
      <w:r>
        <w:rPr>
          <w:sz w:val="28"/>
          <w:szCs w:val="28"/>
          <w:lang w:eastAsia="uk-UA"/>
        </w:rPr>
        <w:t>яке опиняється під загрозою закриття</w:t>
      </w:r>
      <w:r w:rsidRPr="000925A0">
        <w:rPr>
          <w:sz w:val="28"/>
          <w:szCs w:val="28"/>
          <w:lang w:eastAsia="uk-UA"/>
        </w:rPr>
        <w:t>.</w:t>
      </w:r>
    </w:p>
    <w:p w:rsidR="00E503E5" w:rsidRPr="000925A0" w:rsidRDefault="00E503E5" w:rsidP="00E503E5">
      <w:pPr>
        <w:ind w:firstLine="709"/>
        <w:jc w:val="both"/>
        <w:rPr>
          <w:sz w:val="28"/>
          <w:szCs w:val="28"/>
          <w:lang w:eastAsia="uk-UA"/>
        </w:rPr>
      </w:pPr>
      <w:r w:rsidRPr="0082319E">
        <w:rPr>
          <w:sz w:val="28"/>
          <w:szCs w:val="28"/>
          <w:lang w:eastAsia="uk-UA"/>
        </w:rPr>
        <w:t xml:space="preserve">Передача місцевому самоврядуванню додаткових державних повноважень у сфері освіти, соціального захисту та охорони здоров’я без необхідного на їх виконання фінансового ресурсу порушила </w:t>
      </w:r>
      <w:r>
        <w:rPr>
          <w:sz w:val="28"/>
          <w:szCs w:val="28"/>
          <w:lang w:eastAsia="uk-UA"/>
        </w:rPr>
        <w:t>базові принципи</w:t>
      </w:r>
      <w:r w:rsidRPr="0082319E">
        <w:rPr>
          <w:sz w:val="28"/>
          <w:szCs w:val="28"/>
          <w:lang w:eastAsia="uk-UA"/>
        </w:rPr>
        <w:t xml:space="preserve"> Європейської хартії місцевого самоврядування, ратифікованої Україною.</w:t>
      </w:r>
      <w:r w:rsidRPr="000925A0">
        <w:rPr>
          <w:sz w:val="28"/>
          <w:szCs w:val="28"/>
          <w:lang w:eastAsia="uk-UA"/>
        </w:rPr>
        <w:t xml:space="preserve"> Це </w:t>
      </w:r>
      <w:r w:rsidRPr="0082319E">
        <w:rPr>
          <w:sz w:val="28"/>
          <w:szCs w:val="28"/>
          <w:lang w:eastAsia="uk-UA"/>
        </w:rPr>
        <w:t>виклика</w:t>
      </w:r>
      <w:r w:rsidRPr="000925A0">
        <w:rPr>
          <w:sz w:val="28"/>
          <w:szCs w:val="28"/>
          <w:lang w:eastAsia="uk-UA"/>
        </w:rPr>
        <w:t>є</w:t>
      </w:r>
      <w:r w:rsidR="00D65426">
        <w:rPr>
          <w:sz w:val="28"/>
          <w:szCs w:val="28"/>
          <w:lang w:eastAsia="uk-UA"/>
        </w:rPr>
        <w:t xml:space="preserve"> в</w:t>
      </w:r>
      <w:r w:rsidRPr="0082319E">
        <w:rPr>
          <w:sz w:val="28"/>
          <w:szCs w:val="28"/>
          <w:lang w:eastAsia="uk-UA"/>
        </w:rPr>
        <w:t xml:space="preserve"> нас серйозну стурбованість та став</w:t>
      </w:r>
      <w:r w:rsidRPr="000925A0">
        <w:rPr>
          <w:sz w:val="28"/>
          <w:szCs w:val="28"/>
          <w:lang w:eastAsia="uk-UA"/>
        </w:rPr>
        <w:t>ить</w:t>
      </w:r>
      <w:r w:rsidRPr="0082319E">
        <w:rPr>
          <w:sz w:val="28"/>
          <w:szCs w:val="28"/>
          <w:lang w:eastAsia="uk-UA"/>
        </w:rPr>
        <w:t xml:space="preserve"> під загрозу розвиток міста </w:t>
      </w:r>
      <w:r w:rsidRPr="000925A0">
        <w:rPr>
          <w:sz w:val="28"/>
          <w:szCs w:val="28"/>
          <w:lang w:eastAsia="uk-UA"/>
        </w:rPr>
        <w:t>Острога</w:t>
      </w:r>
      <w:r w:rsidRPr="0082319E">
        <w:rPr>
          <w:sz w:val="28"/>
          <w:szCs w:val="28"/>
          <w:lang w:eastAsia="uk-UA"/>
        </w:rPr>
        <w:t xml:space="preserve">, а також виконання місцевими органами самоврядування програм і функцій щодо підтримки та функціонування </w:t>
      </w:r>
      <w:r>
        <w:rPr>
          <w:sz w:val="28"/>
          <w:szCs w:val="28"/>
          <w:lang w:eastAsia="uk-UA"/>
        </w:rPr>
        <w:t>соціальної та гуманітарної сфер</w:t>
      </w:r>
      <w:r w:rsidRPr="0082319E">
        <w:rPr>
          <w:sz w:val="28"/>
          <w:szCs w:val="28"/>
          <w:lang w:eastAsia="uk-UA"/>
        </w:rPr>
        <w:t>.</w:t>
      </w:r>
    </w:p>
    <w:p w:rsidR="00E503E5" w:rsidRPr="0082319E" w:rsidRDefault="00E503E5" w:rsidP="00E503E5">
      <w:pPr>
        <w:ind w:firstLine="709"/>
        <w:jc w:val="both"/>
        <w:rPr>
          <w:sz w:val="28"/>
          <w:szCs w:val="28"/>
          <w:lang w:eastAsia="uk-UA"/>
        </w:rPr>
      </w:pPr>
      <w:r w:rsidRPr="0082319E">
        <w:rPr>
          <w:sz w:val="28"/>
          <w:szCs w:val="28"/>
          <w:lang w:eastAsia="uk-UA"/>
        </w:rPr>
        <w:t xml:space="preserve">Зважаючи на це, </w:t>
      </w:r>
      <w:r w:rsidRPr="000925A0">
        <w:rPr>
          <w:sz w:val="28"/>
          <w:szCs w:val="28"/>
          <w:lang w:eastAsia="uk-UA"/>
        </w:rPr>
        <w:t>Острозька</w:t>
      </w:r>
      <w:r w:rsidRPr="0082319E">
        <w:rPr>
          <w:sz w:val="28"/>
          <w:szCs w:val="28"/>
          <w:lang w:eastAsia="uk-UA"/>
        </w:rPr>
        <w:t xml:space="preserve"> міська рада звертається до </w:t>
      </w:r>
      <w:r w:rsidRPr="00944513">
        <w:rPr>
          <w:sz w:val="28"/>
          <w:szCs w:val="28"/>
          <w:lang w:eastAsia="uk-UA"/>
        </w:rPr>
        <w:t>Президента України, Верховної Ради України та Кабінету Міністрів України</w:t>
      </w:r>
      <w:r w:rsidRPr="0082319E">
        <w:rPr>
          <w:sz w:val="28"/>
          <w:szCs w:val="28"/>
          <w:lang w:eastAsia="uk-UA"/>
        </w:rPr>
        <w:t xml:space="preserve"> з вимогою </w:t>
      </w:r>
      <w:r w:rsidRPr="000925A0">
        <w:rPr>
          <w:sz w:val="28"/>
          <w:szCs w:val="28"/>
          <w:lang w:eastAsia="uk-UA"/>
        </w:rPr>
        <w:t xml:space="preserve">не допустити руйнування системи професійно-технічної освіти, </w:t>
      </w:r>
      <w:r w:rsidRPr="0082319E">
        <w:rPr>
          <w:sz w:val="28"/>
          <w:szCs w:val="28"/>
          <w:lang w:eastAsia="uk-UA"/>
        </w:rPr>
        <w:t xml:space="preserve">врахувати позицію органів місцевого самоврядування </w:t>
      </w:r>
      <w:r w:rsidRPr="000925A0">
        <w:rPr>
          <w:sz w:val="28"/>
          <w:szCs w:val="28"/>
          <w:lang w:eastAsia="uk-UA"/>
        </w:rPr>
        <w:t xml:space="preserve">і </w:t>
      </w:r>
      <w:r w:rsidRPr="0082319E">
        <w:rPr>
          <w:sz w:val="28"/>
          <w:szCs w:val="28"/>
          <w:lang w:eastAsia="uk-UA"/>
        </w:rPr>
        <w:t xml:space="preserve">прийняти рішення про удосконалення податкових та бюджетних норм у частині перекладення на </w:t>
      </w:r>
      <w:r w:rsidRPr="000925A0">
        <w:rPr>
          <w:sz w:val="28"/>
          <w:szCs w:val="28"/>
          <w:lang w:eastAsia="uk-UA"/>
        </w:rPr>
        <w:t>них</w:t>
      </w:r>
      <w:r w:rsidRPr="0082319E">
        <w:rPr>
          <w:sz w:val="28"/>
          <w:szCs w:val="28"/>
          <w:lang w:eastAsia="uk-UA"/>
        </w:rPr>
        <w:t xml:space="preserve"> додаткових обов’язків, надавши </w:t>
      </w:r>
      <w:r w:rsidRPr="000925A0">
        <w:rPr>
          <w:sz w:val="28"/>
          <w:szCs w:val="28"/>
          <w:lang w:eastAsia="uk-UA"/>
        </w:rPr>
        <w:t xml:space="preserve">їм </w:t>
      </w:r>
      <w:r w:rsidRPr="0082319E">
        <w:rPr>
          <w:sz w:val="28"/>
          <w:szCs w:val="28"/>
          <w:lang w:eastAsia="uk-UA"/>
        </w:rPr>
        <w:t>відповідні фінансові ресурси.</w:t>
      </w:r>
    </w:p>
    <w:p w:rsidR="00E503E5" w:rsidRDefault="00E503E5" w:rsidP="00E503E5">
      <w:pPr>
        <w:rPr>
          <w:sz w:val="28"/>
          <w:szCs w:val="28"/>
        </w:rPr>
      </w:pPr>
    </w:p>
    <w:p w:rsidR="00E503E5" w:rsidRDefault="00E503E5" w:rsidP="00E503E5">
      <w:pPr>
        <w:rPr>
          <w:sz w:val="28"/>
          <w:szCs w:val="28"/>
        </w:rPr>
      </w:pPr>
    </w:p>
    <w:p w:rsidR="003E6B3C" w:rsidRPr="00E503E5" w:rsidRDefault="00E503E5" w:rsidP="00E503E5">
      <w:pPr>
        <w:rPr>
          <w:rStyle w:val="a9"/>
          <w:b w:val="0"/>
          <w:bCs w:val="0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</w:t>
      </w:r>
      <w:r w:rsidR="00C253C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І. Ткачук</w:t>
      </w:r>
    </w:p>
    <w:sectPr w:rsidR="003E6B3C" w:rsidRPr="00E503E5" w:rsidSect="00D65426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72" w:rsidRDefault="004F7A72">
      <w:r>
        <w:separator/>
      </w:r>
    </w:p>
  </w:endnote>
  <w:endnote w:type="continuationSeparator" w:id="1">
    <w:p w:rsidR="004F7A72" w:rsidRDefault="004F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72" w:rsidRDefault="004F7A72">
      <w:r>
        <w:separator/>
      </w:r>
    </w:p>
  </w:footnote>
  <w:footnote w:type="continuationSeparator" w:id="1">
    <w:p w:rsidR="004F7A72" w:rsidRDefault="004F7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470"/>
    <w:multiLevelType w:val="hybridMultilevel"/>
    <w:tmpl w:val="5B36BD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3920"/>
    <w:multiLevelType w:val="hybridMultilevel"/>
    <w:tmpl w:val="7CD8D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5857"/>
    <w:multiLevelType w:val="hybridMultilevel"/>
    <w:tmpl w:val="FFA020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005FF"/>
    <w:multiLevelType w:val="hybridMultilevel"/>
    <w:tmpl w:val="92AE82EC"/>
    <w:lvl w:ilvl="0" w:tplc="BD82D3E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280D1E"/>
    <w:multiLevelType w:val="hybridMultilevel"/>
    <w:tmpl w:val="F4AA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AA5488"/>
    <w:multiLevelType w:val="hybridMultilevel"/>
    <w:tmpl w:val="A44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B681F"/>
    <w:multiLevelType w:val="hybridMultilevel"/>
    <w:tmpl w:val="58CC19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E7354"/>
    <w:rsid w:val="00026836"/>
    <w:rsid w:val="00044832"/>
    <w:rsid w:val="000566A0"/>
    <w:rsid w:val="0008195F"/>
    <w:rsid w:val="000835AB"/>
    <w:rsid w:val="000A39F6"/>
    <w:rsid w:val="00126BDD"/>
    <w:rsid w:val="0014576D"/>
    <w:rsid w:val="0015609E"/>
    <w:rsid w:val="00163F3C"/>
    <w:rsid w:val="001862C0"/>
    <w:rsid w:val="00253E54"/>
    <w:rsid w:val="0026661D"/>
    <w:rsid w:val="00273001"/>
    <w:rsid w:val="00287BEA"/>
    <w:rsid w:val="002B509F"/>
    <w:rsid w:val="002E7354"/>
    <w:rsid w:val="003623AE"/>
    <w:rsid w:val="00367652"/>
    <w:rsid w:val="003727A7"/>
    <w:rsid w:val="0038547A"/>
    <w:rsid w:val="003D37B9"/>
    <w:rsid w:val="003D6F95"/>
    <w:rsid w:val="003E4DA0"/>
    <w:rsid w:val="003E6B3C"/>
    <w:rsid w:val="0042760E"/>
    <w:rsid w:val="00433FCE"/>
    <w:rsid w:val="00485562"/>
    <w:rsid w:val="004D3E7A"/>
    <w:rsid w:val="004E5549"/>
    <w:rsid w:val="004F210E"/>
    <w:rsid w:val="004F7A72"/>
    <w:rsid w:val="00524024"/>
    <w:rsid w:val="00533BF5"/>
    <w:rsid w:val="0053670E"/>
    <w:rsid w:val="00537863"/>
    <w:rsid w:val="00537DBA"/>
    <w:rsid w:val="00591064"/>
    <w:rsid w:val="005E372F"/>
    <w:rsid w:val="005F4023"/>
    <w:rsid w:val="00602122"/>
    <w:rsid w:val="00620685"/>
    <w:rsid w:val="00623F70"/>
    <w:rsid w:val="00630194"/>
    <w:rsid w:val="006622F2"/>
    <w:rsid w:val="00663214"/>
    <w:rsid w:val="0068188E"/>
    <w:rsid w:val="006C02EA"/>
    <w:rsid w:val="006E761D"/>
    <w:rsid w:val="006F65C9"/>
    <w:rsid w:val="007018D4"/>
    <w:rsid w:val="007565B0"/>
    <w:rsid w:val="00762C27"/>
    <w:rsid w:val="00780AE8"/>
    <w:rsid w:val="007B461D"/>
    <w:rsid w:val="007C4F9D"/>
    <w:rsid w:val="007E1BDB"/>
    <w:rsid w:val="007E5100"/>
    <w:rsid w:val="00802B5C"/>
    <w:rsid w:val="00804E31"/>
    <w:rsid w:val="00812F80"/>
    <w:rsid w:val="00826047"/>
    <w:rsid w:val="0087307D"/>
    <w:rsid w:val="008915BE"/>
    <w:rsid w:val="008A00E5"/>
    <w:rsid w:val="008B33CA"/>
    <w:rsid w:val="008D774B"/>
    <w:rsid w:val="008F3D35"/>
    <w:rsid w:val="0091343F"/>
    <w:rsid w:val="00921BA3"/>
    <w:rsid w:val="00925AEF"/>
    <w:rsid w:val="0092665B"/>
    <w:rsid w:val="00941EAC"/>
    <w:rsid w:val="0094542B"/>
    <w:rsid w:val="00951E95"/>
    <w:rsid w:val="0095677B"/>
    <w:rsid w:val="00966A28"/>
    <w:rsid w:val="0098762A"/>
    <w:rsid w:val="009B6E61"/>
    <w:rsid w:val="009D4868"/>
    <w:rsid w:val="009E66A8"/>
    <w:rsid w:val="009F020B"/>
    <w:rsid w:val="00A24D2F"/>
    <w:rsid w:val="00A33B23"/>
    <w:rsid w:val="00AC2151"/>
    <w:rsid w:val="00AD09DD"/>
    <w:rsid w:val="00AD2BF6"/>
    <w:rsid w:val="00AD443E"/>
    <w:rsid w:val="00B07A13"/>
    <w:rsid w:val="00B20113"/>
    <w:rsid w:val="00B41C22"/>
    <w:rsid w:val="00B84BF4"/>
    <w:rsid w:val="00BC6482"/>
    <w:rsid w:val="00BF68A9"/>
    <w:rsid w:val="00C253CF"/>
    <w:rsid w:val="00C53FF6"/>
    <w:rsid w:val="00C56CDF"/>
    <w:rsid w:val="00C92D8C"/>
    <w:rsid w:val="00CE7DB5"/>
    <w:rsid w:val="00CF5A2E"/>
    <w:rsid w:val="00D03C04"/>
    <w:rsid w:val="00D65426"/>
    <w:rsid w:val="00DE057D"/>
    <w:rsid w:val="00E14801"/>
    <w:rsid w:val="00E15C63"/>
    <w:rsid w:val="00E503E5"/>
    <w:rsid w:val="00E5797F"/>
    <w:rsid w:val="00E6282F"/>
    <w:rsid w:val="00E64CFD"/>
    <w:rsid w:val="00E912C0"/>
    <w:rsid w:val="00EF79A9"/>
    <w:rsid w:val="00F93A65"/>
    <w:rsid w:val="00FB3F67"/>
    <w:rsid w:val="00FC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E148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color w:val="000000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/>
    </w:rPr>
  </w:style>
  <w:style w:type="paragraph" w:styleId="a5">
    <w:name w:val="header"/>
    <w:basedOn w:val="a"/>
    <w:rsid w:val="00C92D8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92D8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F020B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6622F2"/>
    <w:rPr>
      <w:rFonts w:ascii="Courier New" w:eastAsia="Courier New" w:hAnsi="Courier New" w:cs="Courier New"/>
      <w:color w:val="000000"/>
      <w:sz w:val="21"/>
      <w:szCs w:val="21"/>
      <w:lang w:val="ru-RU" w:eastAsia="ru-RU"/>
    </w:rPr>
  </w:style>
  <w:style w:type="character" w:customStyle="1" w:styleId="a4">
    <w:name w:val="Основной текст Знак"/>
    <w:link w:val="a3"/>
    <w:rsid w:val="006622F2"/>
    <w:rPr>
      <w:color w:val="000000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0566A0"/>
    <w:pPr>
      <w:spacing w:before="100" w:beforeAutospacing="1" w:after="100" w:afterAutospacing="1"/>
    </w:pPr>
    <w:rPr>
      <w:lang w:eastAsia="uk-UA"/>
    </w:rPr>
  </w:style>
  <w:style w:type="character" w:styleId="a9">
    <w:name w:val="Strong"/>
    <w:uiPriority w:val="22"/>
    <w:qFormat/>
    <w:rsid w:val="000566A0"/>
    <w:rPr>
      <w:b/>
      <w:bCs/>
    </w:rPr>
  </w:style>
  <w:style w:type="table" w:styleId="aa">
    <w:name w:val="Table Grid"/>
    <w:basedOn w:val="a1"/>
    <w:rsid w:val="009266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7307D"/>
  </w:style>
  <w:style w:type="character" w:styleId="ab">
    <w:name w:val="Emphasis"/>
    <w:uiPriority w:val="20"/>
    <w:qFormat/>
    <w:rsid w:val="008730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0821-CB5A-448E-9493-C6347A00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cp:lastPrinted>2016-01-11T15:15:00Z</cp:lastPrinted>
  <dcterms:created xsi:type="dcterms:W3CDTF">2016-01-12T12:19:00Z</dcterms:created>
  <dcterms:modified xsi:type="dcterms:W3CDTF">2016-01-12T12:19:00Z</dcterms:modified>
</cp:coreProperties>
</file>