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9A4" w:rsidRDefault="009459A4" w:rsidP="009459A4">
      <w:pPr>
        <w:tabs>
          <w:tab w:val="left" w:pos="6255"/>
        </w:tabs>
        <w:rPr>
          <w:rFonts w:ascii="Times New Roman" w:hAnsi="Times New Roman" w:cs="Times New Roman"/>
          <w:sz w:val="24"/>
          <w:szCs w:val="24"/>
        </w:rPr>
      </w:pPr>
      <w:r w:rsidRPr="009459A4">
        <w:rPr>
          <w:rFonts w:ascii="Times New Roman" w:hAnsi="Times New Roman" w:cs="Times New Roman"/>
          <w:sz w:val="24"/>
          <w:szCs w:val="24"/>
        </w:rPr>
        <w:t>ПОГОДЖЕНО</w:t>
      </w:r>
      <w:r>
        <w:rPr>
          <w:rFonts w:ascii="Times New Roman" w:hAnsi="Times New Roman" w:cs="Times New Roman"/>
          <w:sz w:val="24"/>
          <w:szCs w:val="24"/>
        </w:rPr>
        <w:t xml:space="preserve">                                                                 ЗАТВЕРДЖЕНО</w:t>
      </w:r>
    </w:p>
    <w:p w:rsidR="009459A4" w:rsidRDefault="009459A4" w:rsidP="009459A4">
      <w:pPr>
        <w:tabs>
          <w:tab w:val="left" w:pos="6255"/>
        </w:tabs>
        <w:rPr>
          <w:rFonts w:ascii="Times New Roman" w:hAnsi="Times New Roman" w:cs="Times New Roman"/>
          <w:sz w:val="24"/>
          <w:szCs w:val="24"/>
        </w:rPr>
      </w:pPr>
      <w:r>
        <w:rPr>
          <w:rFonts w:ascii="Times New Roman" w:hAnsi="Times New Roman" w:cs="Times New Roman"/>
          <w:sz w:val="24"/>
          <w:szCs w:val="24"/>
        </w:rPr>
        <w:t xml:space="preserve">Рішенням виконавчого комітету     </w:t>
      </w:r>
      <w:r w:rsidR="00291A22">
        <w:rPr>
          <w:rFonts w:ascii="Times New Roman" w:hAnsi="Times New Roman" w:cs="Times New Roman"/>
          <w:sz w:val="24"/>
          <w:szCs w:val="24"/>
        </w:rPr>
        <w:t xml:space="preserve">                               Ди</w:t>
      </w:r>
      <w:r>
        <w:rPr>
          <w:rFonts w:ascii="Times New Roman" w:hAnsi="Times New Roman" w:cs="Times New Roman"/>
          <w:sz w:val="24"/>
          <w:szCs w:val="24"/>
        </w:rPr>
        <w:t>ректор Острозького КП «Водоканал»</w:t>
      </w:r>
    </w:p>
    <w:p w:rsidR="00D1625C" w:rsidRDefault="009459A4" w:rsidP="009459A4">
      <w:pPr>
        <w:tabs>
          <w:tab w:val="left" w:pos="5505"/>
        </w:tabs>
        <w:rPr>
          <w:rFonts w:ascii="Times New Roman" w:hAnsi="Times New Roman" w:cs="Times New Roman"/>
          <w:sz w:val="24"/>
          <w:szCs w:val="24"/>
        </w:rPr>
      </w:pPr>
      <w:r>
        <w:rPr>
          <w:rFonts w:ascii="Times New Roman" w:hAnsi="Times New Roman" w:cs="Times New Roman"/>
          <w:sz w:val="24"/>
          <w:szCs w:val="24"/>
        </w:rPr>
        <w:t>Острозької міської ради</w:t>
      </w:r>
      <w:r>
        <w:rPr>
          <w:rFonts w:ascii="Times New Roman" w:hAnsi="Times New Roman" w:cs="Times New Roman"/>
          <w:sz w:val="24"/>
          <w:szCs w:val="24"/>
        </w:rPr>
        <w:tab/>
        <w:t xml:space="preserve">____________/ І.Г. </w:t>
      </w:r>
      <w:proofErr w:type="spellStart"/>
      <w:r>
        <w:rPr>
          <w:rFonts w:ascii="Times New Roman" w:hAnsi="Times New Roman" w:cs="Times New Roman"/>
          <w:sz w:val="24"/>
          <w:szCs w:val="24"/>
        </w:rPr>
        <w:t>Войтов</w:t>
      </w:r>
      <w:proofErr w:type="spellEnd"/>
      <w:r>
        <w:rPr>
          <w:rFonts w:ascii="Times New Roman" w:hAnsi="Times New Roman" w:cs="Times New Roman"/>
          <w:sz w:val="24"/>
          <w:szCs w:val="24"/>
        </w:rPr>
        <w:t>/</w:t>
      </w:r>
    </w:p>
    <w:p w:rsidR="009459A4" w:rsidRDefault="009459A4" w:rsidP="009459A4">
      <w:pPr>
        <w:tabs>
          <w:tab w:val="left" w:pos="5505"/>
        </w:tabs>
        <w:rPr>
          <w:rFonts w:ascii="Times New Roman" w:hAnsi="Times New Roman" w:cs="Times New Roman"/>
          <w:sz w:val="24"/>
          <w:szCs w:val="24"/>
        </w:rPr>
      </w:pPr>
      <w:r>
        <w:rPr>
          <w:rFonts w:ascii="Times New Roman" w:hAnsi="Times New Roman" w:cs="Times New Roman"/>
          <w:sz w:val="24"/>
          <w:szCs w:val="24"/>
        </w:rPr>
        <w:t>від ________№________</w:t>
      </w:r>
      <w:r>
        <w:rPr>
          <w:rFonts w:ascii="Times New Roman" w:hAnsi="Times New Roman" w:cs="Times New Roman"/>
          <w:sz w:val="24"/>
          <w:szCs w:val="24"/>
        </w:rPr>
        <w:tab/>
        <w:t>від _______№______________</w:t>
      </w:r>
    </w:p>
    <w:p w:rsidR="009459A4" w:rsidRDefault="009459A4" w:rsidP="009459A4">
      <w:pPr>
        <w:tabs>
          <w:tab w:val="left" w:pos="5505"/>
        </w:tabs>
        <w:rPr>
          <w:rFonts w:ascii="Times New Roman" w:hAnsi="Times New Roman" w:cs="Times New Roman"/>
          <w:sz w:val="24"/>
          <w:szCs w:val="24"/>
        </w:rPr>
      </w:pPr>
      <w:r>
        <w:rPr>
          <w:rFonts w:ascii="Times New Roman" w:hAnsi="Times New Roman" w:cs="Times New Roman"/>
          <w:sz w:val="24"/>
          <w:szCs w:val="24"/>
        </w:rPr>
        <w:t>_________/___________/</w:t>
      </w:r>
    </w:p>
    <w:p w:rsidR="009459A4" w:rsidRDefault="009459A4" w:rsidP="009459A4">
      <w:pPr>
        <w:tabs>
          <w:tab w:val="left" w:pos="5505"/>
        </w:tabs>
        <w:rPr>
          <w:rFonts w:ascii="Times New Roman" w:hAnsi="Times New Roman" w:cs="Times New Roman"/>
          <w:sz w:val="24"/>
          <w:szCs w:val="24"/>
        </w:rPr>
      </w:pPr>
      <w:r>
        <w:rPr>
          <w:rFonts w:ascii="Times New Roman" w:hAnsi="Times New Roman" w:cs="Times New Roman"/>
          <w:sz w:val="24"/>
          <w:szCs w:val="24"/>
        </w:rPr>
        <w:t xml:space="preserve">  </w:t>
      </w:r>
    </w:p>
    <w:p w:rsidR="009459A4" w:rsidRPr="009459A4" w:rsidRDefault="009459A4" w:rsidP="009459A4">
      <w:pPr>
        <w:rPr>
          <w:rFonts w:ascii="Times New Roman" w:hAnsi="Times New Roman" w:cs="Times New Roman"/>
          <w:sz w:val="24"/>
          <w:szCs w:val="24"/>
        </w:rPr>
      </w:pPr>
    </w:p>
    <w:p w:rsidR="009459A4" w:rsidRPr="009459A4" w:rsidRDefault="009459A4" w:rsidP="009459A4">
      <w:pPr>
        <w:rPr>
          <w:rFonts w:ascii="Times New Roman" w:hAnsi="Times New Roman" w:cs="Times New Roman"/>
          <w:sz w:val="24"/>
          <w:szCs w:val="24"/>
        </w:rPr>
      </w:pPr>
    </w:p>
    <w:p w:rsidR="009459A4" w:rsidRPr="009459A4" w:rsidRDefault="009459A4" w:rsidP="009459A4">
      <w:pPr>
        <w:rPr>
          <w:rFonts w:ascii="Times New Roman" w:hAnsi="Times New Roman" w:cs="Times New Roman"/>
          <w:sz w:val="24"/>
          <w:szCs w:val="24"/>
        </w:rPr>
      </w:pPr>
    </w:p>
    <w:p w:rsidR="009459A4" w:rsidRDefault="009459A4" w:rsidP="009459A4">
      <w:pPr>
        <w:rPr>
          <w:rFonts w:ascii="Times New Roman" w:hAnsi="Times New Roman" w:cs="Times New Roman"/>
          <w:sz w:val="24"/>
          <w:szCs w:val="24"/>
        </w:rPr>
      </w:pPr>
    </w:p>
    <w:p w:rsidR="009459A4" w:rsidRPr="009459A4" w:rsidRDefault="009459A4" w:rsidP="009459A4">
      <w:pPr>
        <w:tabs>
          <w:tab w:val="left" w:pos="3510"/>
        </w:tabs>
        <w:rPr>
          <w:rFonts w:ascii="Times New Roman" w:hAnsi="Times New Roman" w:cs="Times New Roman"/>
          <w:b/>
          <w:sz w:val="24"/>
          <w:szCs w:val="24"/>
        </w:rPr>
      </w:pPr>
      <w:r>
        <w:rPr>
          <w:rFonts w:ascii="Times New Roman" w:hAnsi="Times New Roman" w:cs="Times New Roman"/>
          <w:sz w:val="24"/>
          <w:szCs w:val="24"/>
        </w:rPr>
        <w:tab/>
      </w:r>
      <w:r w:rsidRPr="009459A4">
        <w:rPr>
          <w:rFonts w:ascii="Times New Roman" w:hAnsi="Times New Roman" w:cs="Times New Roman"/>
          <w:b/>
          <w:sz w:val="24"/>
          <w:szCs w:val="24"/>
        </w:rPr>
        <w:t>ІНВЕСТИЦІЙНА ПРОГРАМА</w:t>
      </w:r>
    </w:p>
    <w:p w:rsidR="009459A4" w:rsidRPr="009459A4" w:rsidRDefault="009459A4" w:rsidP="009459A4">
      <w:pPr>
        <w:tabs>
          <w:tab w:val="left" w:pos="3510"/>
        </w:tabs>
        <w:jc w:val="center"/>
        <w:rPr>
          <w:rFonts w:ascii="Times New Roman" w:hAnsi="Times New Roman" w:cs="Times New Roman"/>
          <w:b/>
          <w:sz w:val="24"/>
          <w:szCs w:val="24"/>
        </w:rPr>
      </w:pPr>
      <w:r w:rsidRPr="009459A4">
        <w:rPr>
          <w:rFonts w:ascii="Times New Roman" w:hAnsi="Times New Roman" w:cs="Times New Roman"/>
          <w:b/>
          <w:sz w:val="24"/>
          <w:szCs w:val="24"/>
        </w:rPr>
        <w:t>З ЦЕНТРАЛІЗОВАНОГО ВОДОПОСТАЧАНН</w:t>
      </w:r>
      <w:r w:rsidR="00291A22">
        <w:rPr>
          <w:rFonts w:ascii="Times New Roman" w:hAnsi="Times New Roman" w:cs="Times New Roman"/>
          <w:b/>
          <w:sz w:val="24"/>
          <w:szCs w:val="24"/>
        </w:rPr>
        <w:t>Я</w:t>
      </w:r>
      <w:r w:rsidRPr="009459A4">
        <w:rPr>
          <w:rFonts w:ascii="Times New Roman" w:hAnsi="Times New Roman" w:cs="Times New Roman"/>
          <w:b/>
          <w:sz w:val="24"/>
          <w:szCs w:val="24"/>
        </w:rPr>
        <w:t xml:space="preserve"> ТА ВОДОВІДВЕДЕННЯ</w:t>
      </w:r>
    </w:p>
    <w:p w:rsidR="009459A4" w:rsidRPr="009459A4" w:rsidRDefault="009459A4" w:rsidP="009459A4">
      <w:pPr>
        <w:tabs>
          <w:tab w:val="left" w:pos="3510"/>
        </w:tabs>
        <w:jc w:val="center"/>
        <w:rPr>
          <w:rFonts w:ascii="Times New Roman" w:hAnsi="Times New Roman" w:cs="Times New Roman"/>
          <w:b/>
          <w:sz w:val="24"/>
          <w:szCs w:val="24"/>
        </w:rPr>
      </w:pPr>
      <w:r w:rsidRPr="009459A4">
        <w:rPr>
          <w:rFonts w:ascii="Times New Roman" w:hAnsi="Times New Roman" w:cs="Times New Roman"/>
          <w:b/>
          <w:sz w:val="24"/>
          <w:szCs w:val="24"/>
        </w:rPr>
        <w:t>Острозького КП «Водоканал»</w:t>
      </w:r>
    </w:p>
    <w:p w:rsidR="009459A4" w:rsidRDefault="009459A4" w:rsidP="009459A4">
      <w:pPr>
        <w:tabs>
          <w:tab w:val="left" w:pos="3510"/>
        </w:tabs>
        <w:jc w:val="center"/>
        <w:rPr>
          <w:rFonts w:ascii="Times New Roman" w:hAnsi="Times New Roman" w:cs="Times New Roman"/>
          <w:b/>
          <w:sz w:val="24"/>
          <w:szCs w:val="24"/>
        </w:rPr>
      </w:pPr>
      <w:r w:rsidRPr="009459A4">
        <w:rPr>
          <w:rFonts w:ascii="Times New Roman" w:hAnsi="Times New Roman" w:cs="Times New Roman"/>
          <w:b/>
          <w:sz w:val="24"/>
          <w:szCs w:val="24"/>
        </w:rPr>
        <w:t>на 2017</w:t>
      </w:r>
      <w:r w:rsidR="004E325A" w:rsidRPr="007D394B">
        <w:rPr>
          <w:rFonts w:ascii="Times New Roman" w:hAnsi="Times New Roman" w:cs="Times New Roman"/>
          <w:b/>
          <w:sz w:val="24"/>
          <w:szCs w:val="24"/>
          <w:lang w:val="ru-RU"/>
        </w:rPr>
        <w:t xml:space="preserve">-2018 </w:t>
      </w:r>
      <w:r w:rsidRPr="009459A4">
        <w:rPr>
          <w:rFonts w:ascii="Times New Roman" w:hAnsi="Times New Roman" w:cs="Times New Roman"/>
          <w:b/>
          <w:sz w:val="24"/>
          <w:szCs w:val="24"/>
        </w:rPr>
        <w:t xml:space="preserve"> р</w:t>
      </w:r>
      <w:r w:rsidR="004E325A">
        <w:rPr>
          <w:rFonts w:ascii="Times New Roman" w:hAnsi="Times New Roman" w:cs="Times New Roman"/>
          <w:b/>
          <w:sz w:val="24"/>
          <w:szCs w:val="24"/>
        </w:rPr>
        <w:t>оки</w:t>
      </w: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DD307A" w:rsidRDefault="00DD307A">
      <w:pPr>
        <w:rPr>
          <w:rFonts w:ascii="Times New Roman" w:hAnsi="Times New Roman" w:cs="Times New Roman"/>
          <w:b/>
          <w:sz w:val="24"/>
          <w:szCs w:val="24"/>
        </w:rPr>
      </w:pPr>
      <w:r>
        <w:rPr>
          <w:rFonts w:ascii="Times New Roman" w:hAnsi="Times New Roman" w:cs="Times New Roman"/>
          <w:b/>
          <w:sz w:val="24"/>
          <w:szCs w:val="24"/>
        </w:rPr>
        <w:br w:type="page"/>
      </w:r>
    </w:p>
    <w:p w:rsidR="00DD307A" w:rsidRPr="00DD307A" w:rsidRDefault="00DD307A" w:rsidP="00DD307A">
      <w:pPr>
        <w:tabs>
          <w:tab w:val="left" w:pos="3510"/>
        </w:tabs>
        <w:jc w:val="center"/>
        <w:rPr>
          <w:rFonts w:ascii="Times New Roman" w:eastAsia="Calibri" w:hAnsi="Times New Roman" w:cs="Times New Roman"/>
          <w:b/>
          <w:sz w:val="28"/>
          <w:szCs w:val="28"/>
        </w:rPr>
      </w:pPr>
      <w:r w:rsidRPr="00DD307A">
        <w:rPr>
          <w:rFonts w:ascii="Times New Roman" w:eastAsia="Calibri" w:hAnsi="Times New Roman" w:cs="Times New Roman"/>
          <w:b/>
          <w:sz w:val="28"/>
          <w:szCs w:val="28"/>
        </w:rPr>
        <w:lastRenderedPageBreak/>
        <w:t>Зміст</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Інформаційна картка ліцензіата до інвестиційної програми на 2017-2018 роки  Острозького КП «Водоканал»………..……………………………….3</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Фінансовий план використання коштів на виконання інвестиційної програми на 2017-2018 роки Острозького КП «Водоканал» ……………...6</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Фінансовий план використання коштів для виконання  інвестиційної програми для врахування в структурі тарифів на 2017-2018 роки Острозького КП «Водоканал»  ……………………………………………..11</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План витрат за джерелами фінансування на виконання інвестиційної програми  для врахування в структурі тарифів на 2017-2018 роки Острозького КП «Водоканал»  ……………………………………………..15</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Узагальнена характеристика об</w:t>
      </w:r>
      <w:r w:rsidRPr="00DD307A">
        <w:rPr>
          <w:rFonts w:ascii="Calibri" w:eastAsia="Calibri" w:hAnsi="Calibri" w:cs="Times New Roman"/>
          <w:sz w:val="28"/>
          <w:szCs w:val="28"/>
        </w:rPr>
        <w:t>'</w:t>
      </w:r>
      <w:r w:rsidRPr="00DD307A">
        <w:rPr>
          <w:rFonts w:ascii="Times New Roman" w:eastAsia="Calibri" w:hAnsi="Times New Roman" w:cs="Times New Roman"/>
          <w:sz w:val="28"/>
          <w:szCs w:val="28"/>
        </w:rPr>
        <w:t>єктів з централізованого водопостачання та водовідведення Острозьким КП «Водоканал» за 2016 рік…………….17</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Інформаційна згода посадової особи ліцензіата на обробку персональних даних………………………………………………………………………….21</w:t>
      </w:r>
    </w:p>
    <w:p w:rsidR="00DD307A" w:rsidRPr="00DD307A" w:rsidRDefault="00DD307A" w:rsidP="00DD307A">
      <w:pPr>
        <w:numPr>
          <w:ilvl w:val="0"/>
          <w:numId w:val="7"/>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Пояснювальна записка………………………………………………………22</w:t>
      </w:r>
    </w:p>
    <w:p w:rsidR="00DD307A" w:rsidRPr="00DD307A" w:rsidRDefault="00DD307A" w:rsidP="00DD307A">
      <w:pPr>
        <w:numPr>
          <w:ilvl w:val="1"/>
          <w:numId w:val="8"/>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 Коротка інформація про ліцензіата……………………………………22</w:t>
      </w:r>
    </w:p>
    <w:p w:rsidR="00DD307A" w:rsidRPr="00DD307A" w:rsidRDefault="00DD307A" w:rsidP="00DD307A">
      <w:pPr>
        <w:tabs>
          <w:tab w:val="left" w:pos="3510"/>
        </w:tabs>
        <w:ind w:left="720"/>
        <w:rPr>
          <w:rFonts w:ascii="Times New Roman" w:eastAsia="Calibri" w:hAnsi="Times New Roman" w:cs="Times New Roman"/>
          <w:sz w:val="28"/>
          <w:szCs w:val="28"/>
        </w:rPr>
      </w:pPr>
      <w:r w:rsidRPr="00DD307A">
        <w:rPr>
          <w:rFonts w:ascii="Times New Roman" w:eastAsia="Calibri" w:hAnsi="Times New Roman" w:cs="Times New Roman"/>
          <w:sz w:val="28"/>
          <w:szCs w:val="28"/>
        </w:rPr>
        <w:t>7.2. Висновки щодо необхідності впровадження інвестиційної програми……………………………………………………………………..24</w:t>
      </w:r>
    </w:p>
    <w:p w:rsidR="00DD307A" w:rsidRPr="00DD307A" w:rsidRDefault="00DD307A" w:rsidP="00DD307A">
      <w:pPr>
        <w:numPr>
          <w:ilvl w:val="1"/>
          <w:numId w:val="9"/>
        </w:numPr>
        <w:tabs>
          <w:tab w:val="left" w:pos="3510"/>
        </w:tabs>
        <w:contextualSpacing/>
        <w:rPr>
          <w:rFonts w:ascii="Times New Roman" w:eastAsia="Calibri" w:hAnsi="Times New Roman" w:cs="Times New Roman"/>
          <w:sz w:val="28"/>
          <w:szCs w:val="28"/>
        </w:rPr>
      </w:pPr>
      <w:proofErr w:type="spellStart"/>
      <w:r w:rsidRPr="00DD307A">
        <w:rPr>
          <w:rFonts w:ascii="Times New Roman" w:eastAsia="Calibri" w:hAnsi="Times New Roman" w:cs="Times New Roman"/>
          <w:sz w:val="28"/>
          <w:szCs w:val="28"/>
        </w:rPr>
        <w:t>Обгрунтування</w:t>
      </w:r>
      <w:proofErr w:type="spellEnd"/>
      <w:r w:rsidRPr="00DD307A">
        <w:rPr>
          <w:rFonts w:ascii="Times New Roman" w:eastAsia="Calibri" w:hAnsi="Times New Roman" w:cs="Times New Roman"/>
          <w:sz w:val="28"/>
          <w:szCs w:val="28"/>
        </w:rPr>
        <w:t xml:space="preserve"> інвестиційних витрат за їх складовими…………..24</w:t>
      </w:r>
    </w:p>
    <w:p w:rsidR="00DD307A" w:rsidRPr="00DD307A" w:rsidRDefault="00DD307A" w:rsidP="00DD307A">
      <w:pPr>
        <w:numPr>
          <w:ilvl w:val="1"/>
          <w:numId w:val="9"/>
        </w:numPr>
        <w:tabs>
          <w:tab w:val="left" w:pos="3510"/>
        </w:tabs>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Аналіз впливу результатів реалізації програми на структуру тарифу та на фінансово-господарську діяльність у прогнозному періоді…………………………………………………………………26</w:t>
      </w:r>
    </w:p>
    <w:p w:rsidR="00DD307A" w:rsidRPr="00DD307A" w:rsidRDefault="00DD307A" w:rsidP="00DD307A">
      <w:pPr>
        <w:numPr>
          <w:ilvl w:val="0"/>
          <w:numId w:val="9"/>
        </w:numPr>
        <w:tabs>
          <w:tab w:val="left" w:pos="720"/>
        </w:tabs>
        <w:spacing w:line="240" w:lineRule="auto"/>
        <w:ind w:left="360" w:firstLine="0"/>
        <w:contextualSpacing/>
        <w:rPr>
          <w:rFonts w:ascii="Times New Roman" w:eastAsia="Calibri" w:hAnsi="Times New Roman" w:cs="Times New Roman"/>
          <w:sz w:val="28"/>
          <w:szCs w:val="28"/>
        </w:rPr>
      </w:pPr>
      <w:r w:rsidRPr="00DD307A">
        <w:rPr>
          <w:rFonts w:ascii="Times New Roman" w:eastAsia="Calibri" w:hAnsi="Times New Roman" w:cs="Times New Roman"/>
          <w:sz w:val="28"/>
          <w:szCs w:val="28"/>
        </w:rPr>
        <w:t>Опис заходів інвестиційної програми……..……………………………..27</w:t>
      </w:r>
    </w:p>
    <w:p w:rsidR="00DD307A" w:rsidRPr="00DD307A" w:rsidRDefault="00DD307A" w:rsidP="00DD307A">
      <w:pPr>
        <w:tabs>
          <w:tab w:val="left" w:pos="7335"/>
        </w:tabs>
        <w:spacing w:line="240" w:lineRule="auto"/>
        <w:jc w:val="both"/>
        <w:rPr>
          <w:rFonts w:ascii="Times New Roman" w:eastAsia="Calibri" w:hAnsi="Times New Roman" w:cs="Times New Roman"/>
          <w:sz w:val="28"/>
          <w:szCs w:val="28"/>
        </w:rPr>
      </w:pPr>
      <w:r w:rsidRPr="00DD307A">
        <w:rPr>
          <w:rFonts w:ascii="Times New Roman" w:eastAsia="Calibri" w:hAnsi="Times New Roman" w:cs="Times New Roman"/>
          <w:sz w:val="28"/>
          <w:szCs w:val="28"/>
        </w:rPr>
        <w:t xml:space="preserve">         8.1. Техніко-економічне обґрунтування необхідності впровадження заходу………………………………………………………………………………..</w:t>
      </w:r>
    </w:p>
    <w:p w:rsidR="00DD307A" w:rsidRPr="00DD307A" w:rsidRDefault="00DD307A" w:rsidP="00DD307A">
      <w:pPr>
        <w:tabs>
          <w:tab w:val="left" w:pos="7335"/>
        </w:tabs>
        <w:spacing w:line="240" w:lineRule="auto"/>
        <w:jc w:val="both"/>
        <w:rPr>
          <w:rFonts w:ascii="Times New Roman" w:eastAsia="Calibri" w:hAnsi="Times New Roman" w:cs="Times New Roman"/>
          <w:sz w:val="28"/>
          <w:szCs w:val="28"/>
        </w:rPr>
      </w:pPr>
      <w:r w:rsidRPr="00DD307A">
        <w:rPr>
          <w:rFonts w:ascii="Times New Roman" w:eastAsia="Calibri" w:hAnsi="Times New Roman" w:cs="Times New Roman"/>
          <w:sz w:val="28"/>
          <w:szCs w:val="28"/>
        </w:rPr>
        <w:t xml:space="preserve">         8.2. Визначення строку окупності та економічного ефекту від впровадження заходів інвестиційної програми………………………………….</w:t>
      </w:r>
    </w:p>
    <w:p w:rsidR="00DD307A" w:rsidRPr="00DD307A" w:rsidRDefault="00DD307A" w:rsidP="00DD307A">
      <w:pPr>
        <w:tabs>
          <w:tab w:val="left" w:pos="7335"/>
        </w:tabs>
        <w:spacing w:line="240" w:lineRule="auto"/>
        <w:jc w:val="both"/>
        <w:rPr>
          <w:rFonts w:ascii="Times New Roman" w:eastAsia="Calibri" w:hAnsi="Times New Roman" w:cs="Times New Roman"/>
          <w:sz w:val="28"/>
          <w:szCs w:val="28"/>
        </w:rPr>
      </w:pPr>
      <w:r w:rsidRPr="00DD307A">
        <w:rPr>
          <w:rFonts w:ascii="Times New Roman" w:eastAsia="Calibri" w:hAnsi="Times New Roman" w:cs="Times New Roman"/>
          <w:sz w:val="28"/>
          <w:szCs w:val="28"/>
          <w:lang w:eastAsia="uk-UA"/>
        </w:rPr>
        <w:t xml:space="preserve">     9. </w:t>
      </w:r>
      <w:r w:rsidRPr="00DD307A">
        <w:rPr>
          <w:rFonts w:ascii="Times New Roman" w:eastAsia="Calibri" w:hAnsi="Times New Roman" w:cs="Times New Roman"/>
          <w:sz w:val="28"/>
          <w:szCs w:val="28"/>
        </w:rPr>
        <w:t>Обґрунтування вартості запланованих заходів (комерційні пропозиції) ………………………………………………………………………………………31</w:t>
      </w:r>
    </w:p>
    <w:p w:rsidR="00DD307A" w:rsidRPr="00DD307A" w:rsidRDefault="00DD307A" w:rsidP="00DD307A">
      <w:pPr>
        <w:tabs>
          <w:tab w:val="left" w:pos="3510"/>
        </w:tabs>
        <w:spacing w:line="240" w:lineRule="auto"/>
        <w:rPr>
          <w:rFonts w:ascii="Times New Roman" w:eastAsia="Calibri" w:hAnsi="Times New Roman" w:cs="Times New Roman"/>
          <w:sz w:val="28"/>
          <w:szCs w:val="28"/>
          <w:lang w:val="ru-RU"/>
        </w:rPr>
      </w:pPr>
      <w:r w:rsidRPr="00DD307A">
        <w:rPr>
          <w:rFonts w:ascii="Times New Roman" w:eastAsia="Calibri" w:hAnsi="Times New Roman" w:cs="Times New Roman"/>
          <w:sz w:val="28"/>
          <w:szCs w:val="28"/>
        </w:rPr>
        <w:t xml:space="preserve">     10. Фінансова звітність за 2016 рік……...……………………………………..</w:t>
      </w:r>
      <w:r w:rsidRPr="00DD307A">
        <w:rPr>
          <w:rFonts w:ascii="Times New Roman" w:eastAsia="Calibri" w:hAnsi="Times New Roman" w:cs="Times New Roman"/>
          <w:sz w:val="28"/>
          <w:szCs w:val="28"/>
          <w:lang w:val="ru-RU"/>
        </w:rPr>
        <w:t>46</w:t>
      </w:r>
    </w:p>
    <w:p w:rsidR="00DD307A" w:rsidRPr="00DD307A" w:rsidRDefault="00DD307A" w:rsidP="00DD307A">
      <w:pPr>
        <w:tabs>
          <w:tab w:val="left" w:pos="3510"/>
        </w:tabs>
        <w:spacing w:line="240" w:lineRule="auto"/>
        <w:rPr>
          <w:rFonts w:ascii="Times New Roman" w:eastAsia="Calibri" w:hAnsi="Times New Roman" w:cs="Times New Roman"/>
          <w:sz w:val="28"/>
          <w:szCs w:val="28"/>
          <w:lang w:val="ru-RU"/>
        </w:rPr>
      </w:pPr>
      <w:r w:rsidRPr="00DD307A">
        <w:rPr>
          <w:rFonts w:ascii="Times New Roman" w:eastAsia="Calibri" w:hAnsi="Times New Roman" w:cs="Times New Roman"/>
          <w:sz w:val="28"/>
          <w:szCs w:val="28"/>
        </w:rPr>
        <w:t xml:space="preserve">     11. Фінансова звітність за 2015 рік……………………………………………</w:t>
      </w:r>
      <w:r w:rsidRPr="00DD307A">
        <w:rPr>
          <w:rFonts w:ascii="Times New Roman" w:eastAsia="Calibri" w:hAnsi="Times New Roman" w:cs="Times New Roman"/>
          <w:sz w:val="28"/>
          <w:szCs w:val="28"/>
          <w:lang w:val="ru-RU"/>
        </w:rPr>
        <w:t>.65</w:t>
      </w:r>
    </w:p>
    <w:p w:rsidR="00DD307A" w:rsidRPr="00DD307A" w:rsidRDefault="00DD307A" w:rsidP="00DD307A">
      <w:pPr>
        <w:tabs>
          <w:tab w:val="left" w:pos="3510"/>
        </w:tabs>
        <w:jc w:val="center"/>
        <w:rPr>
          <w:rFonts w:ascii="Times New Roman" w:eastAsia="Calibri" w:hAnsi="Times New Roman" w:cs="Times New Roman"/>
          <w:b/>
          <w:sz w:val="24"/>
          <w:szCs w:val="24"/>
        </w:rPr>
      </w:pPr>
    </w:p>
    <w:p w:rsidR="00DD307A" w:rsidRPr="00DD307A" w:rsidRDefault="00DD307A" w:rsidP="00DD307A">
      <w:pPr>
        <w:rPr>
          <w:rFonts w:ascii="Calibri" w:eastAsia="Calibri" w:hAnsi="Calibri" w:cs="Times New Roman"/>
        </w:rPr>
      </w:pPr>
    </w:p>
    <w:p w:rsidR="00DD307A" w:rsidRDefault="00DD307A">
      <w:pPr>
        <w:rPr>
          <w:rFonts w:ascii="Times New Roman" w:eastAsia="Times New Roman" w:hAnsi="Times New Roman" w:cs="Times New Roman"/>
          <w:b/>
          <w:sz w:val="28"/>
          <w:szCs w:val="28"/>
          <w:lang w:eastAsia="ru-RU"/>
        </w:rPr>
      </w:pPr>
    </w:p>
    <w:p w:rsidR="00DD307A" w:rsidRDefault="00DD30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D307A" w:rsidRPr="00DD307A" w:rsidRDefault="00DD307A" w:rsidP="00DD307A">
      <w:pPr>
        <w:pBdr>
          <w:bottom w:val="single" w:sz="12" w:space="0" w:color="auto"/>
        </w:pBdr>
        <w:jc w:val="center"/>
        <w:rPr>
          <w:rFonts w:ascii="Times New Roman" w:eastAsia="Times New Roman" w:hAnsi="Times New Roman" w:cs="Times New Roman"/>
          <w:b/>
          <w:bCs/>
          <w:sz w:val="28"/>
          <w:szCs w:val="28"/>
          <w:lang w:eastAsia="ru-RU"/>
        </w:rPr>
      </w:pPr>
      <w:r w:rsidRPr="00DD307A">
        <w:rPr>
          <w:rFonts w:ascii="Times New Roman" w:eastAsia="Times New Roman" w:hAnsi="Times New Roman" w:cs="Times New Roman"/>
          <w:b/>
          <w:bCs/>
          <w:sz w:val="28"/>
          <w:szCs w:val="28"/>
          <w:lang w:eastAsia="ru-RU"/>
        </w:rPr>
        <w:lastRenderedPageBreak/>
        <w:t>Інформаційна картка ліцензіата до</w:t>
      </w:r>
    </w:p>
    <w:p w:rsidR="00DD307A" w:rsidRPr="00DD307A" w:rsidRDefault="00DD307A" w:rsidP="00DD307A">
      <w:pPr>
        <w:pBdr>
          <w:bottom w:val="single" w:sz="12" w:space="0" w:color="auto"/>
        </w:pBdr>
        <w:spacing w:after="0" w:line="240" w:lineRule="auto"/>
        <w:jc w:val="center"/>
        <w:rPr>
          <w:rFonts w:ascii="Times New Roman" w:eastAsia="Times New Roman" w:hAnsi="Times New Roman" w:cs="Times New Roman"/>
          <w:b/>
          <w:bCs/>
          <w:sz w:val="28"/>
          <w:szCs w:val="28"/>
          <w:lang w:eastAsia="ru-RU"/>
        </w:rPr>
      </w:pPr>
      <w:r w:rsidRPr="00DD307A">
        <w:rPr>
          <w:rFonts w:ascii="Times New Roman" w:eastAsia="Times New Roman" w:hAnsi="Times New Roman" w:cs="Times New Roman"/>
          <w:b/>
          <w:bCs/>
          <w:sz w:val="28"/>
          <w:szCs w:val="28"/>
          <w:lang w:eastAsia="ru-RU"/>
        </w:rPr>
        <w:t xml:space="preserve"> інвестиційної програми  на 2017-2018 роки </w:t>
      </w:r>
    </w:p>
    <w:p w:rsidR="00DD307A" w:rsidRPr="00DD307A" w:rsidRDefault="00DD307A" w:rsidP="00DD307A">
      <w:pPr>
        <w:pBdr>
          <w:bottom w:val="single" w:sz="12" w:space="0" w:color="auto"/>
        </w:pBdr>
        <w:tabs>
          <w:tab w:val="center" w:pos="4677"/>
          <w:tab w:val="right" w:pos="9354"/>
        </w:tabs>
        <w:spacing w:after="0" w:line="240" w:lineRule="auto"/>
        <w:rPr>
          <w:rFonts w:ascii="Times New Roman" w:eastAsia="Times New Roman" w:hAnsi="Times New Roman" w:cs="Times New Roman"/>
          <w:bCs/>
          <w:sz w:val="28"/>
          <w:szCs w:val="28"/>
          <w:lang w:eastAsia="ru-RU"/>
        </w:rPr>
      </w:pPr>
      <w:r w:rsidRPr="00DD307A">
        <w:rPr>
          <w:rFonts w:ascii="Times New Roman" w:eastAsia="Times New Roman" w:hAnsi="Times New Roman" w:cs="Times New Roman"/>
          <w:bCs/>
          <w:sz w:val="28"/>
          <w:szCs w:val="28"/>
          <w:lang w:eastAsia="ru-RU"/>
        </w:rPr>
        <w:t xml:space="preserve">                                         Острозького КП "Водоканал </w:t>
      </w:r>
      <w:r w:rsidRPr="00DD307A">
        <w:rPr>
          <w:rFonts w:ascii="Times New Roman" w:eastAsia="Times New Roman" w:hAnsi="Times New Roman" w:cs="Times New Roman"/>
          <w:bCs/>
          <w:sz w:val="28"/>
          <w:szCs w:val="28"/>
          <w:lang w:val="en-US" w:eastAsia="ru-RU"/>
        </w:rPr>
        <w:t>“</w:t>
      </w:r>
    </w:p>
    <w:p w:rsidR="00DD307A" w:rsidRPr="00DD307A" w:rsidRDefault="00DD307A" w:rsidP="00DD307A">
      <w:pPr>
        <w:spacing w:after="0" w:line="240" w:lineRule="auto"/>
        <w:jc w:val="center"/>
        <w:rPr>
          <w:rFonts w:ascii="Times New Roman" w:eastAsia="Times New Roman" w:hAnsi="Times New Roman" w:cs="Times New Roman"/>
          <w:b/>
          <w:bCs/>
          <w:sz w:val="28"/>
          <w:szCs w:val="28"/>
          <w:lang w:eastAsia="ru-RU"/>
        </w:rPr>
      </w:pPr>
    </w:p>
    <w:p w:rsidR="00DD307A" w:rsidRPr="00DD307A" w:rsidRDefault="00DD307A" w:rsidP="00DD307A">
      <w:pPr>
        <w:spacing w:after="0" w:line="240" w:lineRule="auto"/>
        <w:jc w:val="center"/>
        <w:rPr>
          <w:rFonts w:ascii="Times New Roman" w:eastAsia="Times New Roman" w:hAnsi="Times New Roman" w:cs="Times New Roman"/>
          <w:b/>
          <w:bCs/>
          <w:sz w:val="28"/>
          <w:szCs w:val="28"/>
          <w:lang w:eastAsia="ru-RU"/>
        </w:rPr>
      </w:pPr>
    </w:p>
    <w:p w:rsidR="00DD307A" w:rsidRPr="00DD307A" w:rsidRDefault="00DD307A" w:rsidP="00DD307A">
      <w:pPr>
        <w:spacing w:after="0" w:line="240" w:lineRule="auto"/>
        <w:jc w:val="center"/>
        <w:rPr>
          <w:rFonts w:ascii="Times New Roman" w:eastAsia="Times New Roman" w:hAnsi="Times New Roman" w:cs="Times New Roman"/>
          <w:b/>
          <w:bCs/>
          <w:sz w:val="28"/>
          <w:szCs w:val="28"/>
          <w:lang w:eastAsia="ru-RU"/>
        </w:rPr>
      </w:pPr>
    </w:p>
    <w:p w:rsidR="00DD307A" w:rsidRPr="00DD307A" w:rsidRDefault="00DD307A" w:rsidP="00DD307A">
      <w:pPr>
        <w:numPr>
          <w:ilvl w:val="0"/>
          <w:numId w:val="10"/>
        </w:numPr>
        <w:spacing w:after="0" w:line="240" w:lineRule="auto"/>
        <w:jc w:val="center"/>
        <w:rPr>
          <w:rFonts w:ascii="Times New Roman" w:eastAsia="Times New Roman" w:hAnsi="Times New Roman" w:cs="Times New Roman"/>
          <w:b/>
          <w:bCs/>
          <w:sz w:val="28"/>
          <w:szCs w:val="28"/>
          <w:lang w:eastAsia="ru-RU"/>
        </w:rPr>
      </w:pPr>
      <w:r w:rsidRPr="00DD307A">
        <w:rPr>
          <w:rFonts w:ascii="Times New Roman" w:eastAsia="Times New Roman" w:hAnsi="Times New Roman" w:cs="Times New Roman"/>
          <w:b/>
          <w:bCs/>
          <w:sz w:val="28"/>
          <w:szCs w:val="28"/>
          <w:lang w:eastAsia="ru-RU"/>
        </w:rPr>
        <w:t>ЗАГАЛЬНА ІНФОРМАЦІЯ ПРО ПІДПРИЄМСТВО</w:t>
      </w:r>
    </w:p>
    <w:p w:rsidR="00DD307A" w:rsidRPr="00DD307A" w:rsidRDefault="00DD307A" w:rsidP="00DD307A">
      <w:pPr>
        <w:spacing w:after="0" w:line="240" w:lineRule="auto"/>
        <w:ind w:left="720"/>
        <w:rPr>
          <w:rFonts w:ascii="Times New Roman" w:eastAsia="Times New Roman" w:hAnsi="Times New Roman" w:cs="Times New Roman"/>
          <w:b/>
          <w:bCs/>
          <w:sz w:val="28"/>
          <w:szCs w:val="28"/>
          <w:lang w:eastAsia="ru-RU"/>
        </w:rPr>
      </w:pPr>
    </w:p>
    <w:tbl>
      <w:tblPr>
        <w:tblW w:w="972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60"/>
        <w:gridCol w:w="4860"/>
      </w:tblGrid>
      <w:tr w:rsidR="00DD307A" w:rsidRPr="00DD307A" w:rsidTr="00DD307A">
        <w:trPr>
          <w:trHeight w:val="770"/>
        </w:trPr>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Найменування ліцензіата</w:t>
            </w:r>
          </w:p>
        </w:tc>
        <w:tc>
          <w:tcPr>
            <w:tcW w:w="4860" w:type="dxa"/>
            <w:tcBorders>
              <w:top w:val="single" w:sz="6" w:space="0" w:color="000000"/>
              <w:left w:val="single" w:sz="6" w:space="0" w:color="000000"/>
              <w:bottom w:val="single" w:sz="6" w:space="0" w:color="000000"/>
              <w:right w:val="single" w:sz="6" w:space="0" w:color="000000"/>
            </w:tcBorders>
          </w:tcPr>
          <w:p w:rsidR="00DD307A" w:rsidRPr="00DD307A" w:rsidRDefault="00DD307A" w:rsidP="00DD307A">
            <w:pPr>
              <w:spacing w:after="0" w:line="240" w:lineRule="auto"/>
              <w:rPr>
                <w:rFonts w:ascii="Times New Roman" w:eastAsia="Times New Roman" w:hAnsi="Times New Roman" w:cs="Times New Roman"/>
                <w:bCs/>
                <w:sz w:val="28"/>
                <w:szCs w:val="28"/>
                <w:lang w:eastAsia="ru-RU"/>
              </w:rPr>
            </w:pPr>
            <w:r w:rsidRPr="00DD307A">
              <w:rPr>
                <w:rFonts w:ascii="Times New Roman" w:eastAsia="Times New Roman" w:hAnsi="Times New Roman" w:cs="Times New Roman"/>
                <w:bCs/>
                <w:sz w:val="28"/>
                <w:szCs w:val="28"/>
                <w:lang w:eastAsia="ru-RU"/>
              </w:rPr>
              <w:t xml:space="preserve">Острозьке комунальне підприємство                                       « Водоканал»                   </w:t>
            </w:r>
          </w:p>
          <w:p w:rsidR="00DD307A" w:rsidRPr="00DD307A" w:rsidRDefault="00DD307A" w:rsidP="00DD307A">
            <w:pPr>
              <w:spacing w:after="0" w:line="240" w:lineRule="auto"/>
              <w:rPr>
                <w:rFonts w:ascii="Times New Roman" w:eastAsia="Times New Roman" w:hAnsi="Times New Roman" w:cs="Times New Roman"/>
                <w:sz w:val="28"/>
                <w:szCs w:val="28"/>
                <w:lang w:eastAsia="ru-RU"/>
              </w:rPr>
            </w:pP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Рік заснування </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30.04.2004 року </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Форма власності </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Комунальна</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Місце знаходження</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35800,вул.І.Федорова,56,  м. Острог, Рівненської області</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Код ЄДРПОУ</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31542385</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Прізвище, ім’я, по батькові керівника або уповноваженої особи, посада</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Директор підприємства – </w:t>
            </w:r>
            <w:proofErr w:type="spellStart"/>
            <w:r w:rsidRPr="00DD307A">
              <w:rPr>
                <w:rFonts w:ascii="Times New Roman" w:eastAsia="Times New Roman" w:hAnsi="Times New Roman" w:cs="Times New Roman"/>
                <w:sz w:val="28"/>
                <w:szCs w:val="28"/>
                <w:lang w:eastAsia="ru-RU"/>
              </w:rPr>
              <w:t>Войтов</w:t>
            </w:r>
            <w:proofErr w:type="spellEnd"/>
            <w:r w:rsidRPr="00DD307A">
              <w:rPr>
                <w:rFonts w:ascii="Times New Roman" w:eastAsia="Times New Roman" w:hAnsi="Times New Roman" w:cs="Times New Roman"/>
                <w:sz w:val="28"/>
                <w:szCs w:val="28"/>
                <w:lang w:eastAsia="ru-RU"/>
              </w:rPr>
              <w:t xml:space="preserve"> Іван Григорович</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sz w:val="28"/>
                <w:szCs w:val="28"/>
                <w:lang w:eastAsia="ru-RU"/>
              </w:rPr>
              <w:t>Тел</w:t>
            </w:r>
            <w:proofErr w:type="spellEnd"/>
            <w:r w:rsidRPr="00DD307A">
              <w:rPr>
                <w:rFonts w:ascii="Times New Roman" w:eastAsia="Times New Roman" w:hAnsi="Times New Roman" w:cs="Times New Roman"/>
                <w:sz w:val="28"/>
                <w:szCs w:val="28"/>
                <w:lang w:eastAsia="ru-RU"/>
              </w:rPr>
              <w:t>., факс, E-</w:t>
            </w:r>
            <w:proofErr w:type="spellStart"/>
            <w:r w:rsidRPr="00DD307A">
              <w:rPr>
                <w:rFonts w:ascii="Times New Roman" w:eastAsia="Times New Roman" w:hAnsi="Times New Roman" w:cs="Times New Roman"/>
                <w:sz w:val="28"/>
                <w:szCs w:val="28"/>
                <w:lang w:eastAsia="ru-RU"/>
              </w:rPr>
              <w:t>mail</w:t>
            </w:r>
            <w:proofErr w:type="spellEnd"/>
            <w:r w:rsidRPr="00DD307A">
              <w:rPr>
                <w:rFonts w:ascii="Times New Roman" w:eastAsia="Times New Roman" w:hAnsi="Times New Roman" w:cs="Times New Roman"/>
                <w:sz w:val="28"/>
                <w:szCs w:val="28"/>
                <w:lang w:eastAsia="ru-RU"/>
              </w:rPr>
              <w:t xml:space="preserve"> </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val="en-US" w:eastAsia="ru-RU"/>
              </w:rPr>
            </w:pPr>
            <w:r w:rsidRPr="00DD307A">
              <w:rPr>
                <w:rFonts w:ascii="Times New Roman" w:eastAsia="Times New Roman" w:hAnsi="Times New Roman" w:cs="Times New Roman"/>
                <w:sz w:val="28"/>
                <w:szCs w:val="28"/>
                <w:lang w:eastAsia="ru-RU"/>
              </w:rPr>
              <w:t xml:space="preserve">2-20-67, 2-20-02 ,  </w:t>
            </w:r>
            <w:proofErr w:type="spellStart"/>
            <w:r w:rsidRPr="00DD307A">
              <w:rPr>
                <w:rFonts w:ascii="Times New Roman" w:eastAsia="Times New Roman" w:hAnsi="Times New Roman" w:cs="Times New Roman"/>
                <w:sz w:val="28"/>
                <w:szCs w:val="28"/>
                <w:lang w:val="en-US" w:eastAsia="ru-RU"/>
              </w:rPr>
              <w:t>ostrog_vodokanal</w:t>
            </w:r>
            <w:proofErr w:type="spellEnd"/>
            <w:r w:rsidRPr="00DD307A">
              <w:rPr>
                <w:rFonts w:ascii="Times New Roman" w:eastAsia="Times New Roman" w:hAnsi="Times New Roman" w:cs="Times New Roman"/>
                <w:color w:val="000000"/>
                <w:spacing w:val="1"/>
                <w:sz w:val="28"/>
                <w:szCs w:val="28"/>
                <w:lang w:eastAsia="ru-RU"/>
              </w:rPr>
              <w:t>@</w:t>
            </w:r>
            <w:r w:rsidRPr="00DD307A">
              <w:rPr>
                <w:rFonts w:ascii="Times New Roman" w:eastAsia="Times New Roman" w:hAnsi="Times New Roman" w:cs="Times New Roman"/>
                <w:color w:val="000000"/>
                <w:spacing w:val="1"/>
                <w:sz w:val="28"/>
                <w:szCs w:val="28"/>
                <w:lang w:val="en-US" w:eastAsia="ru-RU"/>
              </w:rPr>
              <w:t>ukr.net</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Ліцензія на </w:t>
            </w:r>
            <w:proofErr w:type="spellStart"/>
            <w:r w:rsidRPr="00DD307A">
              <w:rPr>
                <w:rFonts w:ascii="Times New Roman" w:eastAsia="Times New Roman" w:hAnsi="Times New Roman" w:cs="Times New Roman"/>
                <w:sz w:val="28"/>
                <w:szCs w:val="28"/>
                <w:lang w:val="ru-RU" w:eastAsia="ru-RU"/>
              </w:rPr>
              <w:t>централізоване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водопостачання</w:t>
            </w:r>
            <w:proofErr w:type="spellEnd"/>
            <w:r w:rsidRPr="00DD307A">
              <w:rPr>
                <w:rFonts w:ascii="Times New Roman" w:eastAsia="Times New Roman" w:hAnsi="Times New Roman" w:cs="Times New Roman"/>
                <w:sz w:val="28"/>
                <w:szCs w:val="28"/>
                <w:lang w:val="ru-RU" w:eastAsia="ru-RU"/>
              </w:rPr>
              <w:t xml:space="preserve"> та </w:t>
            </w:r>
            <w:proofErr w:type="spellStart"/>
            <w:r w:rsidRPr="00DD307A">
              <w:rPr>
                <w:rFonts w:ascii="Times New Roman" w:eastAsia="Times New Roman" w:hAnsi="Times New Roman" w:cs="Times New Roman"/>
                <w:sz w:val="28"/>
                <w:szCs w:val="28"/>
                <w:lang w:val="ru-RU" w:eastAsia="ru-RU"/>
              </w:rPr>
              <w:t>водовідведення</w:t>
            </w:r>
            <w:proofErr w:type="spellEnd"/>
            <w:r w:rsidRPr="00DD307A">
              <w:rPr>
                <w:rFonts w:ascii="Times New Roman" w:eastAsia="Times New Roman" w:hAnsi="Times New Roman" w:cs="Times New Roman"/>
                <w:sz w:val="28"/>
                <w:szCs w:val="28"/>
                <w:lang w:eastAsia="ru-RU"/>
              </w:rPr>
              <w:t xml:space="preserve">  (№,  дата видачі, строк дії)</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01.09.2016 р., безстрокова</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Статутний капітал ліцензіата, тис. грн.</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6600,0</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Балансова вартість активів, тис. грн.</w:t>
            </w:r>
          </w:p>
        </w:tc>
        <w:tc>
          <w:tcPr>
            <w:tcW w:w="4860" w:type="dxa"/>
            <w:tcBorders>
              <w:top w:val="single" w:sz="6" w:space="0" w:color="000000"/>
              <w:left w:val="single" w:sz="6" w:space="0" w:color="000000"/>
              <w:bottom w:val="single" w:sz="6" w:space="0" w:color="000000"/>
              <w:right w:val="single" w:sz="6" w:space="0" w:color="000000"/>
            </w:tcBorders>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Амортизаційні відрахування за останній звітний період, тис. грн..</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1873,0</w:t>
            </w:r>
          </w:p>
        </w:tc>
      </w:tr>
      <w:tr w:rsidR="00DD307A" w:rsidRPr="00DD307A" w:rsidTr="00DD307A">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Заборгованість по сплаті податків, зборів (обов’язкових платежів)</w:t>
            </w:r>
          </w:p>
        </w:tc>
        <w:tc>
          <w:tcPr>
            <w:tcW w:w="486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191,0</w:t>
            </w:r>
          </w:p>
        </w:tc>
      </w:tr>
    </w:tbl>
    <w:p w:rsidR="00DD307A" w:rsidRPr="00DD307A" w:rsidRDefault="00DD307A" w:rsidP="00DD307A">
      <w:pPr>
        <w:spacing w:after="0" w:line="240" w:lineRule="auto"/>
        <w:jc w:val="center"/>
        <w:rPr>
          <w:rFonts w:ascii="Times New Roman" w:eastAsia="Times New Roman" w:hAnsi="Times New Roman" w:cs="Times New Roman"/>
          <w:b/>
          <w:bCs/>
          <w:sz w:val="28"/>
          <w:szCs w:val="28"/>
          <w:lang w:eastAsia="ru-RU"/>
        </w:rPr>
      </w:pPr>
    </w:p>
    <w:p w:rsidR="00DD307A" w:rsidRPr="00DD307A" w:rsidRDefault="00DD307A" w:rsidP="00DD307A">
      <w:pPr>
        <w:spacing w:after="0" w:line="240" w:lineRule="auto"/>
        <w:jc w:val="center"/>
        <w:rPr>
          <w:rFonts w:ascii="Times New Roman" w:eastAsia="Times New Roman" w:hAnsi="Times New Roman" w:cs="Times New Roman"/>
          <w:b/>
          <w:bCs/>
          <w:sz w:val="28"/>
          <w:szCs w:val="28"/>
          <w:lang w:eastAsia="ru-RU"/>
        </w:rPr>
      </w:pPr>
      <w:r w:rsidRPr="00DD307A">
        <w:rPr>
          <w:rFonts w:ascii="Times New Roman" w:eastAsia="Times New Roman" w:hAnsi="Times New Roman" w:cs="Times New Roman"/>
          <w:b/>
          <w:bCs/>
          <w:sz w:val="28"/>
          <w:szCs w:val="28"/>
          <w:lang w:eastAsia="ru-RU"/>
        </w:rPr>
        <w:t>2. ЗАГАЛЬНА ІНФОРМАЦІЯ ПРО ІНВЕСТИЦІЙНУ ПРОГРАМУ</w:t>
      </w:r>
    </w:p>
    <w:p w:rsidR="00DD307A" w:rsidRPr="00DD307A" w:rsidRDefault="00DD307A" w:rsidP="00DD307A">
      <w:pPr>
        <w:spacing w:after="0" w:line="240" w:lineRule="auto"/>
        <w:jc w:val="center"/>
        <w:rPr>
          <w:rFonts w:ascii="Times New Roman" w:eastAsia="Times New Roman" w:hAnsi="Times New Roman" w:cs="Times New Roman"/>
          <w:b/>
          <w:bCs/>
          <w:sz w:val="28"/>
          <w:szCs w:val="28"/>
          <w:lang w:eastAsia="ru-RU"/>
        </w:rPr>
      </w:pPr>
    </w:p>
    <w:tbl>
      <w:tblPr>
        <w:tblW w:w="9780"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03"/>
        <w:gridCol w:w="5577"/>
      </w:tblGrid>
      <w:tr w:rsidR="00DD307A" w:rsidRPr="00DD307A" w:rsidTr="00DD307A">
        <w:trPr>
          <w:trHeight w:val="308"/>
        </w:trPr>
        <w:tc>
          <w:tcPr>
            <w:tcW w:w="4206"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Цілі інвестиційної програми</w:t>
            </w:r>
          </w:p>
        </w:tc>
        <w:tc>
          <w:tcPr>
            <w:tcW w:w="5580" w:type="dxa"/>
            <w:tcBorders>
              <w:top w:val="single" w:sz="6" w:space="0" w:color="000000"/>
              <w:left w:val="single" w:sz="6" w:space="0" w:color="000000"/>
              <w:bottom w:val="single" w:sz="6" w:space="0" w:color="000000"/>
              <w:right w:val="single" w:sz="6" w:space="0" w:color="000000"/>
            </w:tcBorders>
          </w:tcPr>
          <w:p w:rsidR="00DD307A" w:rsidRPr="00DD307A" w:rsidRDefault="00DD307A" w:rsidP="00DD307A">
            <w:pPr>
              <w:widowControl w:val="0"/>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зменшення собівартості питної води та зменшення вартості очистки стічних вод та відповідно зменшення темпів росту тарифів на водопостачання та водовідведення;</w:t>
            </w:r>
          </w:p>
          <w:p w:rsidR="00DD307A" w:rsidRPr="00DD307A" w:rsidRDefault="00DD307A" w:rsidP="00DD307A">
            <w:pPr>
              <w:widowControl w:val="0"/>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w:t>
            </w:r>
            <w:r w:rsidRPr="00DD307A">
              <w:rPr>
                <w:rFonts w:ascii="Times New Roman" w:eastAsia="Times New Roman" w:hAnsi="Times New Roman" w:cs="Times New Roman"/>
                <w:color w:val="000000"/>
                <w:sz w:val="28"/>
                <w:szCs w:val="28"/>
                <w:lang w:eastAsia="ru-RU"/>
              </w:rPr>
              <w:t>відновлення основних фондів підприємства, підвищення ефективності використання та зменшення споживання енергоресурсів водопровідно-каналізаційного господарства м. Острога, підвищення якості водопостачання міста;</w:t>
            </w:r>
          </w:p>
          <w:p w:rsidR="00DD307A" w:rsidRPr="00DD307A" w:rsidRDefault="00DD307A" w:rsidP="00DD30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307A">
              <w:rPr>
                <w:rFonts w:ascii="Times New Roman" w:eastAsia="Times New Roman" w:hAnsi="Times New Roman" w:cs="Times New Roman"/>
                <w:color w:val="000000"/>
                <w:sz w:val="28"/>
                <w:szCs w:val="28"/>
                <w:lang w:eastAsia="ru-RU"/>
              </w:rPr>
              <w:t>- припинення забруднення стічними водами підземних вод, які в свою чергу приводять до забруднення річки Горинь;</w:t>
            </w:r>
          </w:p>
          <w:p w:rsidR="00DD307A" w:rsidRPr="00DD307A" w:rsidRDefault="00DD307A" w:rsidP="00DD30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307A">
              <w:rPr>
                <w:rFonts w:ascii="Times New Roman" w:eastAsia="Times New Roman" w:hAnsi="Times New Roman" w:cs="Times New Roman"/>
                <w:color w:val="000000"/>
                <w:sz w:val="28"/>
                <w:szCs w:val="28"/>
                <w:lang w:eastAsia="ru-RU"/>
              </w:rPr>
              <w:lastRenderedPageBreak/>
              <w:t>- недопущення поширення різного виду інфекційних захворювань;</w:t>
            </w:r>
          </w:p>
          <w:p w:rsidR="00DD307A" w:rsidRPr="00DD307A" w:rsidRDefault="00DD307A" w:rsidP="00DD307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D307A">
              <w:rPr>
                <w:rFonts w:ascii="Times New Roman" w:eastAsia="Times New Roman" w:hAnsi="Times New Roman" w:cs="Times New Roman"/>
                <w:color w:val="000000"/>
                <w:sz w:val="28"/>
                <w:szCs w:val="28"/>
                <w:lang w:eastAsia="ru-RU"/>
              </w:rPr>
              <w:t>- покращення загального санітарно-екологічного стану міста Острога;</w:t>
            </w:r>
          </w:p>
          <w:p w:rsidR="00DD307A" w:rsidRPr="00DD307A" w:rsidRDefault="00DD307A" w:rsidP="00DD307A">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зменшення питомих витрат енергоносіїв при виробництві продукції, робіт і послуг житлово-комунального господарства;</w:t>
            </w:r>
          </w:p>
          <w:p w:rsidR="00DD307A" w:rsidRPr="00DD307A" w:rsidRDefault="00DD307A" w:rsidP="00DD307A">
            <w:pPr>
              <w:widowControl w:val="0"/>
              <w:shd w:val="clear" w:color="auto" w:fill="FFFFFF"/>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створення системи збору інформації в частині оцінки рівня енергоефективності.</w:t>
            </w:r>
          </w:p>
          <w:p w:rsidR="00DD307A" w:rsidRPr="00DD307A" w:rsidRDefault="00DD307A" w:rsidP="00DD307A">
            <w:pPr>
              <w:spacing w:after="0" w:line="240" w:lineRule="auto"/>
              <w:rPr>
                <w:rFonts w:ascii="Times New Roman" w:eastAsia="Times New Roman" w:hAnsi="Times New Roman" w:cs="Times New Roman"/>
                <w:sz w:val="28"/>
                <w:szCs w:val="28"/>
                <w:lang w:eastAsia="ru-RU"/>
              </w:rPr>
            </w:pPr>
          </w:p>
        </w:tc>
      </w:tr>
      <w:tr w:rsidR="00DD307A" w:rsidRPr="00DD307A" w:rsidTr="00DD307A">
        <w:tc>
          <w:tcPr>
            <w:tcW w:w="4206"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lastRenderedPageBreak/>
              <w:t>Строк реалізації інвестиційної програми</w:t>
            </w:r>
          </w:p>
        </w:tc>
        <w:tc>
          <w:tcPr>
            <w:tcW w:w="558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2017-2018 роки</w:t>
            </w:r>
          </w:p>
        </w:tc>
      </w:tr>
      <w:tr w:rsidR="00DD307A" w:rsidRPr="00DD307A" w:rsidTr="00DD307A">
        <w:tc>
          <w:tcPr>
            <w:tcW w:w="4206"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Головні етапи реалізації програми</w:t>
            </w:r>
          </w:p>
        </w:tc>
        <w:tc>
          <w:tcPr>
            <w:tcW w:w="5580"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Заміна запірної арматури на мережах водопостачання; встановлення приладів обліку води; заміна люків оглядових колодязів на </w:t>
            </w:r>
            <w:proofErr w:type="spellStart"/>
            <w:r w:rsidRPr="00DD307A">
              <w:rPr>
                <w:rFonts w:ascii="Times New Roman" w:eastAsia="Times New Roman" w:hAnsi="Times New Roman" w:cs="Times New Roman"/>
                <w:sz w:val="28"/>
                <w:szCs w:val="28"/>
                <w:lang w:eastAsia="ru-RU"/>
              </w:rPr>
              <w:t>полімерпіщані</w:t>
            </w:r>
            <w:proofErr w:type="spellEnd"/>
            <w:r w:rsidRPr="00DD307A">
              <w:rPr>
                <w:rFonts w:ascii="Times New Roman" w:eastAsia="Times New Roman" w:hAnsi="Times New Roman" w:cs="Times New Roman"/>
                <w:sz w:val="28"/>
                <w:szCs w:val="28"/>
                <w:lang w:eastAsia="ru-RU"/>
              </w:rPr>
              <w:t xml:space="preserve">; придбання обладнання для безпечного та оперативного виконання ремонтних робіт; придбання обладнання для знезараження стічної води </w:t>
            </w:r>
            <w:proofErr w:type="spellStart"/>
            <w:r w:rsidRPr="00DD307A">
              <w:rPr>
                <w:rFonts w:ascii="Times New Roman" w:eastAsia="Times New Roman" w:hAnsi="Times New Roman" w:cs="Times New Roman"/>
                <w:sz w:val="28"/>
                <w:szCs w:val="28"/>
                <w:lang w:eastAsia="ru-RU"/>
              </w:rPr>
              <w:t>гіпохлоридом</w:t>
            </w:r>
            <w:proofErr w:type="spellEnd"/>
            <w:r w:rsidRPr="00DD307A">
              <w:rPr>
                <w:rFonts w:ascii="Times New Roman" w:eastAsia="Times New Roman" w:hAnsi="Times New Roman" w:cs="Times New Roman"/>
                <w:sz w:val="28"/>
                <w:szCs w:val="28"/>
                <w:lang w:eastAsia="ru-RU"/>
              </w:rPr>
              <w:t xml:space="preserve"> натрію; ремонт системи рециркуляції активного мулу </w:t>
            </w:r>
            <w:proofErr w:type="spellStart"/>
            <w:r w:rsidRPr="00DD307A">
              <w:rPr>
                <w:rFonts w:ascii="Times New Roman" w:eastAsia="Times New Roman" w:hAnsi="Times New Roman" w:cs="Times New Roman"/>
                <w:sz w:val="28"/>
                <w:szCs w:val="28"/>
                <w:lang w:eastAsia="ru-RU"/>
              </w:rPr>
              <w:t>аероокислювача</w:t>
            </w:r>
            <w:proofErr w:type="spellEnd"/>
            <w:r w:rsidRPr="00DD307A">
              <w:rPr>
                <w:rFonts w:ascii="Times New Roman" w:eastAsia="Times New Roman" w:hAnsi="Times New Roman" w:cs="Times New Roman"/>
                <w:sz w:val="28"/>
                <w:szCs w:val="28"/>
                <w:lang w:eastAsia="ru-RU"/>
              </w:rPr>
              <w:t>.</w:t>
            </w:r>
          </w:p>
        </w:tc>
      </w:tr>
    </w:tbl>
    <w:p w:rsidR="00DD307A" w:rsidRPr="00DD307A" w:rsidRDefault="00DD307A" w:rsidP="00DD307A">
      <w:pPr>
        <w:tabs>
          <w:tab w:val="left" w:pos="4103"/>
        </w:tabs>
        <w:spacing w:after="0" w:line="240" w:lineRule="auto"/>
        <w:jc w:val="center"/>
        <w:rPr>
          <w:rFonts w:ascii="Times New Roman" w:eastAsia="Times New Roman" w:hAnsi="Times New Roman" w:cs="Times New Roman"/>
          <w:b/>
          <w:bCs/>
          <w:sz w:val="28"/>
          <w:szCs w:val="28"/>
          <w:lang w:eastAsia="ru-RU"/>
        </w:rPr>
      </w:pPr>
    </w:p>
    <w:p w:rsidR="00DD307A" w:rsidRPr="00DD307A" w:rsidRDefault="00DD307A" w:rsidP="00DD307A">
      <w:pPr>
        <w:tabs>
          <w:tab w:val="left" w:pos="4103"/>
        </w:tabs>
        <w:spacing w:after="0" w:line="240" w:lineRule="auto"/>
        <w:jc w:val="center"/>
        <w:rPr>
          <w:rFonts w:ascii="Times New Roman" w:eastAsia="Times New Roman" w:hAnsi="Times New Roman" w:cs="Times New Roman"/>
          <w:b/>
          <w:bCs/>
          <w:sz w:val="28"/>
          <w:szCs w:val="28"/>
          <w:lang w:eastAsia="ru-RU"/>
        </w:rPr>
      </w:pPr>
      <w:r w:rsidRPr="00DD307A">
        <w:rPr>
          <w:rFonts w:ascii="Times New Roman" w:eastAsia="Times New Roman" w:hAnsi="Times New Roman" w:cs="Times New Roman"/>
          <w:b/>
          <w:bCs/>
          <w:sz w:val="28"/>
          <w:szCs w:val="28"/>
          <w:lang w:eastAsia="ru-RU"/>
        </w:rPr>
        <w:t>3.  ВІДОМОСТІ ПРО ІНВЕСТИЦІЇ ЗА ПРОГРАМОЮ</w:t>
      </w:r>
    </w:p>
    <w:p w:rsidR="00DD307A" w:rsidRPr="00DD307A" w:rsidRDefault="00DD307A" w:rsidP="00DD307A">
      <w:pPr>
        <w:tabs>
          <w:tab w:val="left" w:pos="4103"/>
        </w:tabs>
        <w:spacing w:after="0" w:line="240" w:lineRule="auto"/>
        <w:jc w:val="center"/>
        <w:rPr>
          <w:rFonts w:ascii="Times New Roman" w:eastAsia="Times New Roman" w:hAnsi="Times New Roman" w:cs="Times New Roman"/>
          <w:b/>
          <w:bCs/>
          <w:sz w:val="28"/>
          <w:szCs w:val="28"/>
          <w:lang w:eastAsia="ru-RU"/>
        </w:rPr>
      </w:pPr>
    </w:p>
    <w:tbl>
      <w:tblPr>
        <w:tblW w:w="9780" w:type="dxa"/>
        <w:tblInd w:w="-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512"/>
        <w:gridCol w:w="2268"/>
      </w:tblGrid>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Загальний обсяг інвестицій, тис. грн</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val="en-US" w:eastAsia="ru-RU"/>
              </w:rPr>
              <w:t>578</w:t>
            </w:r>
            <w:r w:rsidRPr="00DD307A">
              <w:rPr>
                <w:rFonts w:ascii="Times New Roman" w:eastAsia="Times New Roman" w:hAnsi="Times New Roman" w:cs="Times New Roman"/>
                <w:b/>
                <w:sz w:val="28"/>
                <w:szCs w:val="28"/>
                <w:lang w:eastAsia="ru-RU"/>
              </w:rPr>
              <w:t>,19</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ind w:left="720"/>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власні кошти</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578,19</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ind w:left="720"/>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позичкові кошти</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ind w:left="720"/>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залучені кошти</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ind w:left="720"/>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бюджетні інвестиційні асигнування</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ind w:left="720"/>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інші заходи (розшифрувати)</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Pr>
        <w:tc>
          <w:tcPr>
            <w:tcW w:w="9782" w:type="dxa"/>
            <w:gridSpan w:val="2"/>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b/>
                <w:bCs/>
                <w:sz w:val="28"/>
                <w:szCs w:val="28"/>
                <w:lang w:eastAsia="ru-RU"/>
              </w:rPr>
            </w:pPr>
            <w:r w:rsidRPr="00DD307A">
              <w:rPr>
                <w:rFonts w:ascii="Times New Roman" w:eastAsia="Times New Roman" w:hAnsi="Times New Roman" w:cs="Times New Roman"/>
                <w:b/>
                <w:bCs/>
                <w:sz w:val="28"/>
                <w:szCs w:val="28"/>
                <w:lang w:eastAsia="ru-RU"/>
              </w:rPr>
              <w:t xml:space="preserve">Напрямки використання інвестицій </w:t>
            </w:r>
            <w:r w:rsidRPr="00DD307A">
              <w:rPr>
                <w:rFonts w:ascii="Times New Roman" w:eastAsia="Times New Roman" w:hAnsi="Times New Roman" w:cs="Times New Roman"/>
                <w:sz w:val="28"/>
                <w:szCs w:val="28"/>
                <w:lang w:eastAsia="ru-RU"/>
              </w:rPr>
              <w:t>(у % від загального обсягу інвестицій):</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Заходи зі зниження питомих витрат,</w:t>
            </w:r>
            <w:r w:rsidRPr="00DD307A">
              <w:rPr>
                <w:rFonts w:ascii="Times New Roman" w:eastAsia="Times New Roman" w:hAnsi="Times New Roman" w:cs="Times New Roman"/>
                <w:sz w:val="28"/>
                <w:szCs w:val="28"/>
                <w:lang w:val="ru-RU" w:eastAsia="ru-RU"/>
              </w:rPr>
              <w:t xml:space="preserve"> </w:t>
            </w:r>
            <w:r w:rsidRPr="00DD307A">
              <w:rPr>
                <w:rFonts w:ascii="Times New Roman" w:eastAsia="Times New Roman" w:hAnsi="Times New Roman" w:cs="Times New Roman"/>
                <w:sz w:val="28"/>
                <w:szCs w:val="28"/>
                <w:lang w:eastAsia="ru-RU"/>
              </w:rPr>
              <w:t xml:space="preserve">а також втрат ресурсів </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551,99</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Заходи щодо забезпечення технологічного та/або комерційного обліку ресурсів</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26,2</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Заходи щодо впровадження та розвитку інформаційних технологій</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Заходи щодо модернізації та закупівлі транспортних засобів спеціального та спеціалізованого призначення</w:t>
            </w:r>
          </w:p>
        </w:tc>
        <w:tc>
          <w:tcPr>
            <w:tcW w:w="2268" w:type="dxa"/>
            <w:tcBorders>
              <w:top w:val="single" w:sz="6" w:space="0" w:color="000000"/>
              <w:left w:val="single" w:sz="6" w:space="0" w:color="000000"/>
              <w:bottom w:val="single" w:sz="6" w:space="0" w:color="000000"/>
              <w:right w:val="single" w:sz="6" w:space="0" w:color="000000"/>
            </w:tcBorders>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Заходи щодо підвищення екологічної безпеки та охорони навколишнього середовища</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tabs>
                <w:tab w:val="left" w:pos="1134"/>
              </w:tabs>
              <w:suppressAutoHyphens/>
              <w:spacing w:after="120" w:line="240" w:lineRule="auto"/>
              <w:contextualSpacing/>
              <w:jc w:val="both"/>
              <w:rPr>
                <w:rFonts w:ascii="Times New Roman" w:eastAsia="Calibri" w:hAnsi="Times New Roman" w:cs="Times New Roman"/>
                <w:sz w:val="28"/>
                <w:szCs w:val="28"/>
              </w:rPr>
            </w:pPr>
            <w:r w:rsidRPr="00DD307A">
              <w:rPr>
                <w:rFonts w:ascii="Times New Roman" w:eastAsia="Calibri" w:hAnsi="Times New Roman" w:cs="Times New Roman"/>
                <w:sz w:val="28"/>
                <w:szCs w:val="28"/>
              </w:rPr>
              <w:t>Інші заходи</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Height w:val="333"/>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tabs>
                <w:tab w:val="left" w:pos="1134"/>
              </w:tabs>
              <w:suppressAutoHyphens/>
              <w:spacing w:after="120" w:line="240" w:lineRule="auto"/>
              <w:contextualSpacing/>
              <w:jc w:val="both"/>
              <w:rPr>
                <w:rFonts w:ascii="Calibri" w:eastAsia="Calibri" w:hAnsi="Calibri" w:cs="Times New Roman"/>
                <w:sz w:val="28"/>
                <w:szCs w:val="28"/>
                <w:lang w:val="ru-RU"/>
              </w:rPr>
            </w:pPr>
            <w:r w:rsidRPr="00DD307A">
              <w:rPr>
                <w:rFonts w:ascii="Times New Roman" w:eastAsia="Calibri" w:hAnsi="Times New Roman" w:cs="Times New Roman"/>
                <w:sz w:val="28"/>
                <w:szCs w:val="28"/>
              </w:rPr>
              <w:t>Заходи з улаштування автоматизованої системи диспетчерського керування</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w:t>
            </w:r>
          </w:p>
        </w:tc>
      </w:tr>
      <w:tr w:rsidR="00DD307A" w:rsidRPr="00DD307A" w:rsidTr="00DD307A">
        <w:trPr>
          <w:cantSplit/>
          <w:trHeight w:val="333"/>
        </w:trPr>
        <w:tc>
          <w:tcPr>
            <w:tcW w:w="9782" w:type="dxa"/>
            <w:gridSpan w:val="2"/>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b/>
                <w:sz w:val="28"/>
                <w:szCs w:val="28"/>
                <w:lang w:eastAsia="ru-RU"/>
              </w:rPr>
              <w:t>Напрямки використання інвестицій</w:t>
            </w:r>
            <w:r w:rsidRPr="00DD307A">
              <w:rPr>
                <w:rFonts w:ascii="Times New Roman" w:eastAsia="Times New Roman" w:hAnsi="Times New Roman" w:cs="Times New Roman"/>
                <w:sz w:val="28"/>
                <w:szCs w:val="28"/>
                <w:lang w:eastAsia="ru-RU"/>
              </w:rPr>
              <w:t xml:space="preserve"> (у % від загального обсягу інвестицій):</w:t>
            </w:r>
          </w:p>
        </w:tc>
      </w:tr>
      <w:tr w:rsidR="00DD307A" w:rsidRPr="00DD307A" w:rsidTr="00DD307A">
        <w:trPr>
          <w:cantSplit/>
          <w:trHeight w:val="333"/>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tabs>
                <w:tab w:val="left" w:pos="1134"/>
              </w:tabs>
              <w:suppressAutoHyphens/>
              <w:spacing w:after="120" w:line="240" w:lineRule="auto"/>
              <w:contextualSpacing/>
              <w:jc w:val="both"/>
              <w:rPr>
                <w:rFonts w:ascii="Times New Roman" w:eastAsia="Calibri" w:hAnsi="Times New Roman" w:cs="Times New Roman"/>
                <w:sz w:val="28"/>
                <w:szCs w:val="28"/>
              </w:rPr>
            </w:pPr>
            <w:r w:rsidRPr="00DD307A">
              <w:rPr>
                <w:rFonts w:ascii="Times New Roman" w:eastAsia="Calibri" w:hAnsi="Times New Roman" w:cs="Times New Roman"/>
                <w:sz w:val="28"/>
                <w:szCs w:val="28"/>
              </w:rPr>
              <w:lastRenderedPageBreak/>
              <w:t>Заходи зі зниження питомих витрат, а також витрат ресурсів</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95,47</w:t>
            </w:r>
          </w:p>
        </w:tc>
      </w:tr>
      <w:tr w:rsidR="00DD307A" w:rsidRPr="00DD307A" w:rsidTr="00DD307A">
        <w:trPr>
          <w:cantSplit/>
          <w:trHeight w:val="333"/>
        </w:trPr>
        <w:tc>
          <w:tcPr>
            <w:tcW w:w="7514"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tabs>
                <w:tab w:val="left" w:pos="1134"/>
              </w:tabs>
              <w:suppressAutoHyphens/>
              <w:spacing w:after="120" w:line="240" w:lineRule="auto"/>
              <w:contextualSpacing/>
              <w:jc w:val="both"/>
              <w:rPr>
                <w:rFonts w:ascii="Times New Roman" w:eastAsia="Calibri" w:hAnsi="Times New Roman" w:cs="Times New Roman"/>
                <w:sz w:val="28"/>
                <w:szCs w:val="28"/>
              </w:rPr>
            </w:pPr>
            <w:r w:rsidRPr="00DD307A">
              <w:rPr>
                <w:rFonts w:ascii="Times New Roman" w:eastAsia="Calibri" w:hAnsi="Times New Roman" w:cs="Times New Roman"/>
                <w:sz w:val="28"/>
                <w:szCs w:val="28"/>
              </w:rPr>
              <w:t>Заходи щодо забезпечення технологічного та/або комерційного обліку ресурсів</w:t>
            </w:r>
          </w:p>
        </w:tc>
        <w:tc>
          <w:tcPr>
            <w:tcW w:w="2268" w:type="dxa"/>
            <w:tcBorders>
              <w:top w:val="single" w:sz="6" w:space="0" w:color="000000"/>
              <w:left w:val="single" w:sz="6" w:space="0" w:color="000000"/>
              <w:bottom w:val="single" w:sz="6" w:space="0" w:color="000000"/>
              <w:right w:val="single" w:sz="6" w:space="0" w:color="000000"/>
            </w:tcBorders>
            <w:hideMark/>
          </w:tcPr>
          <w:p w:rsidR="00DD307A" w:rsidRPr="00DD307A" w:rsidRDefault="00DD307A" w:rsidP="00DD307A">
            <w:pPr>
              <w:spacing w:after="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4,53</w:t>
            </w:r>
          </w:p>
        </w:tc>
      </w:tr>
    </w:tbl>
    <w:p w:rsidR="00DD307A" w:rsidRPr="00DD307A" w:rsidRDefault="00DD307A" w:rsidP="00DD307A">
      <w:pPr>
        <w:spacing w:after="120" w:line="240" w:lineRule="auto"/>
        <w:ind w:firstLine="709"/>
        <w:jc w:val="center"/>
        <w:rPr>
          <w:rFonts w:ascii="Times New Roman" w:eastAsia="Times New Roman" w:hAnsi="Times New Roman" w:cs="Times New Roman"/>
          <w:b/>
          <w:sz w:val="28"/>
          <w:szCs w:val="28"/>
          <w:lang w:eastAsia="ru-RU"/>
        </w:rPr>
      </w:pPr>
    </w:p>
    <w:p w:rsidR="00DD307A" w:rsidRPr="00DD307A" w:rsidRDefault="00DD307A" w:rsidP="00DD307A">
      <w:pPr>
        <w:spacing w:after="120" w:line="240" w:lineRule="auto"/>
        <w:ind w:firstLine="709"/>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4. ОЦІНКА ЕКОНОМІЧНОЇ ЕФЕКТИВНОСТІ ІНВЕСТИЦІЙНОЇ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D307A" w:rsidRPr="00DD307A" w:rsidTr="00DD307A">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Чиста приведена вартість</w:t>
            </w:r>
          </w:p>
        </w:tc>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b/>
                <w:sz w:val="28"/>
                <w:szCs w:val="28"/>
                <w:lang w:val="en-US" w:eastAsia="ru-RU"/>
              </w:rPr>
              <w:t>578</w:t>
            </w:r>
            <w:r w:rsidRPr="00DD307A">
              <w:rPr>
                <w:rFonts w:ascii="Times New Roman" w:eastAsia="Times New Roman" w:hAnsi="Times New Roman" w:cs="Times New Roman"/>
                <w:b/>
                <w:sz w:val="28"/>
                <w:szCs w:val="28"/>
                <w:lang w:eastAsia="ru-RU"/>
              </w:rPr>
              <w:t>,19</w:t>
            </w:r>
          </w:p>
        </w:tc>
      </w:tr>
      <w:tr w:rsidR="00DD307A" w:rsidRPr="00DD307A" w:rsidTr="00DD307A">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Внутрішня норма дохідності</w:t>
            </w:r>
          </w:p>
        </w:tc>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11,59 %</w:t>
            </w:r>
          </w:p>
        </w:tc>
      </w:tr>
      <w:tr w:rsidR="00DD307A" w:rsidRPr="00DD307A" w:rsidTr="00DD307A">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Дисконтований період окупності</w:t>
            </w:r>
          </w:p>
        </w:tc>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1,5 роки</w:t>
            </w:r>
          </w:p>
        </w:tc>
      </w:tr>
      <w:tr w:rsidR="00DD307A" w:rsidRPr="00DD307A" w:rsidTr="00DD307A">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Індекс прибутковості</w:t>
            </w:r>
          </w:p>
        </w:tc>
        <w:tc>
          <w:tcPr>
            <w:tcW w:w="4785"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120" w:line="240" w:lineRule="auto"/>
              <w:jc w:val="center"/>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1,2</w:t>
            </w:r>
          </w:p>
        </w:tc>
      </w:tr>
    </w:tbl>
    <w:p w:rsidR="00DD307A" w:rsidRPr="00DD307A" w:rsidRDefault="00DD307A" w:rsidP="00DD307A">
      <w:pPr>
        <w:spacing w:after="120" w:line="240" w:lineRule="auto"/>
        <w:ind w:firstLine="709"/>
        <w:jc w:val="center"/>
        <w:rPr>
          <w:rFonts w:ascii="Times New Roman" w:eastAsia="Times New Roman" w:hAnsi="Times New Roman" w:cs="Times New Roman"/>
          <w:b/>
          <w:sz w:val="28"/>
          <w:szCs w:val="28"/>
          <w:lang w:eastAsia="ru-RU"/>
        </w:rPr>
      </w:pPr>
    </w:p>
    <w:tbl>
      <w:tblPr>
        <w:tblW w:w="11085" w:type="dxa"/>
        <w:tblInd w:w="-177" w:type="dxa"/>
        <w:tblLayout w:type="fixed"/>
        <w:tblLook w:val="04A0" w:firstRow="1" w:lastRow="0" w:firstColumn="1" w:lastColumn="0" w:noHBand="0" w:noVBand="1"/>
      </w:tblPr>
      <w:tblGrid>
        <w:gridCol w:w="282"/>
        <w:gridCol w:w="672"/>
        <w:gridCol w:w="957"/>
        <w:gridCol w:w="2510"/>
        <w:gridCol w:w="236"/>
        <w:gridCol w:w="1998"/>
        <w:gridCol w:w="654"/>
        <w:gridCol w:w="795"/>
        <w:gridCol w:w="958"/>
        <w:gridCol w:w="574"/>
        <w:gridCol w:w="384"/>
        <w:gridCol w:w="1065"/>
      </w:tblGrid>
      <w:tr w:rsidR="00DD307A" w:rsidRPr="00DD307A" w:rsidTr="00DD307A">
        <w:trPr>
          <w:trHeight w:val="300"/>
        </w:trPr>
        <w:tc>
          <w:tcPr>
            <w:tcW w:w="283" w:type="dxa"/>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4142" w:type="dxa"/>
            <w:gridSpan w:val="3"/>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236" w:type="dxa"/>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2653" w:type="dxa"/>
            <w:gridSpan w:val="2"/>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795" w:type="dxa"/>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958" w:type="dxa"/>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958" w:type="dxa"/>
            <w:gridSpan w:val="2"/>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c>
          <w:tcPr>
            <w:tcW w:w="1065" w:type="dxa"/>
            <w:noWrap/>
            <w:vAlign w:val="bottom"/>
          </w:tcPr>
          <w:p w:rsidR="00DD307A" w:rsidRPr="00DD307A" w:rsidRDefault="00DD307A" w:rsidP="00DD307A">
            <w:pPr>
              <w:spacing w:after="0" w:line="240" w:lineRule="auto"/>
              <w:rPr>
                <w:rFonts w:ascii="Calibri" w:eastAsia="Times New Roman" w:hAnsi="Calibri" w:cs="Calibri"/>
                <w:color w:val="000000"/>
                <w:sz w:val="28"/>
                <w:szCs w:val="28"/>
                <w:lang w:eastAsia="ru-RU"/>
              </w:rPr>
            </w:pPr>
          </w:p>
        </w:tc>
      </w:tr>
      <w:tr w:rsidR="00DD307A" w:rsidRPr="00DD307A" w:rsidTr="00DD307A">
        <w:trPr>
          <w:gridAfter w:val="2"/>
          <w:wAfter w:w="1449" w:type="dxa"/>
          <w:trHeight w:val="315"/>
        </w:trPr>
        <w:tc>
          <w:tcPr>
            <w:tcW w:w="4425" w:type="dxa"/>
            <w:gridSpan w:val="4"/>
            <w:noWrap/>
            <w:vAlign w:val="bottom"/>
            <w:hideMark/>
          </w:tcPr>
          <w:p w:rsidR="00DD307A" w:rsidRPr="00DD307A" w:rsidRDefault="00DD307A" w:rsidP="00DD307A">
            <w:pPr>
              <w:spacing w:after="0" w:line="240" w:lineRule="auto"/>
              <w:ind w:left="-108"/>
              <w:rPr>
                <w:rFonts w:ascii="Times New Roman" w:eastAsia="Times New Roman" w:hAnsi="Times New Roman" w:cs="Times New Roman"/>
                <w:b/>
                <w:color w:val="000000"/>
                <w:sz w:val="28"/>
                <w:szCs w:val="28"/>
                <w:lang w:eastAsia="ru-RU"/>
              </w:rPr>
            </w:pPr>
            <w:r w:rsidRPr="00DD307A">
              <w:rPr>
                <w:rFonts w:ascii="Times New Roman" w:eastAsia="Times New Roman" w:hAnsi="Times New Roman" w:cs="Times New Roman"/>
                <w:b/>
                <w:color w:val="000000"/>
                <w:sz w:val="28"/>
                <w:szCs w:val="28"/>
                <w:lang w:eastAsia="ru-RU"/>
              </w:rPr>
              <w:t>Директор</w:t>
            </w:r>
          </w:p>
          <w:p w:rsidR="00DD307A" w:rsidRPr="00DD307A" w:rsidRDefault="00DD307A" w:rsidP="00DD307A">
            <w:pPr>
              <w:spacing w:after="0" w:line="240" w:lineRule="auto"/>
              <w:ind w:left="-108"/>
              <w:rPr>
                <w:rFonts w:ascii="Times New Roman" w:eastAsia="Times New Roman" w:hAnsi="Times New Roman" w:cs="Times New Roman"/>
                <w:b/>
                <w:color w:val="000000"/>
                <w:sz w:val="28"/>
                <w:szCs w:val="28"/>
                <w:lang w:eastAsia="ru-RU"/>
              </w:rPr>
            </w:pPr>
            <w:r w:rsidRPr="00DD307A">
              <w:rPr>
                <w:rFonts w:ascii="Times New Roman" w:eastAsia="Times New Roman" w:hAnsi="Times New Roman" w:cs="Times New Roman"/>
                <w:b/>
                <w:color w:val="000000"/>
                <w:sz w:val="28"/>
                <w:szCs w:val="28"/>
                <w:lang w:eastAsia="ru-RU"/>
              </w:rPr>
              <w:t>Острозького КП «Водоканал»</w:t>
            </w:r>
          </w:p>
        </w:tc>
        <w:tc>
          <w:tcPr>
            <w:tcW w:w="2235" w:type="dxa"/>
            <w:gridSpan w:val="2"/>
            <w:noWrap/>
            <w:vAlign w:val="bottom"/>
            <w:hideMark/>
          </w:tcPr>
          <w:p w:rsidR="00DD307A" w:rsidRPr="00DD307A" w:rsidRDefault="00DD307A" w:rsidP="00DD307A">
            <w:pPr>
              <w:spacing w:after="0" w:line="240" w:lineRule="auto"/>
              <w:ind w:left="-426" w:firstLine="426"/>
              <w:rPr>
                <w:rFonts w:ascii="Times New Roman" w:eastAsia="Times New Roman" w:hAnsi="Times New Roman" w:cs="Times New Roman"/>
                <w:b/>
                <w:color w:val="000000"/>
                <w:sz w:val="28"/>
                <w:szCs w:val="28"/>
                <w:lang w:eastAsia="ru-RU"/>
              </w:rPr>
            </w:pPr>
            <w:r w:rsidRPr="00DD307A">
              <w:rPr>
                <w:rFonts w:ascii="Times New Roman" w:eastAsia="Times New Roman" w:hAnsi="Times New Roman" w:cs="Times New Roman"/>
                <w:b/>
                <w:color w:val="000000"/>
                <w:sz w:val="28"/>
                <w:szCs w:val="28"/>
                <w:lang w:eastAsia="ru-RU"/>
              </w:rPr>
              <w:t xml:space="preserve">           </w:t>
            </w:r>
          </w:p>
        </w:tc>
        <w:tc>
          <w:tcPr>
            <w:tcW w:w="2981" w:type="dxa"/>
            <w:gridSpan w:val="4"/>
            <w:noWrap/>
            <w:vAlign w:val="bottom"/>
          </w:tcPr>
          <w:p w:rsidR="00DD307A" w:rsidRPr="00DD307A" w:rsidRDefault="00DD307A" w:rsidP="00DD307A">
            <w:pPr>
              <w:spacing w:after="0" w:line="240" w:lineRule="auto"/>
              <w:ind w:left="-426" w:firstLine="426"/>
              <w:jc w:val="center"/>
              <w:rPr>
                <w:rFonts w:ascii="Times New Roman" w:eastAsia="Times New Roman" w:hAnsi="Times New Roman" w:cs="Times New Roman"/>
                <w:b/>
                <w:color w:val="000000"/>
                <w:sz w:val="28"/>
                <w:szCs w:val="28"/>
                <w:lang w:eastAsia="ru-RU"/>
              </w:rPr>
            </w:pPr>
          </w:p>
          <w:p w:rsidR="00DD307A" w:rsidRPr="00DD307A" w:rsidRDefault="00DD307A" w:rsidP="00DD307A">
            <w:pPr>
              <w:spacing w:after="0" w:line="240" w:lineRule="auto"/>
              <w:ind w:left="-426" w:firstLine="426"/>
              <w:jc w:val="center"/>
              <w:rPr>
                <w:rFonts w:ascii="Times New Roman" w:eastAsia="Times New Roman" w:hAnsi="Times New Roman" w:cs="Times New Roman"/>
                <w:b/>
                <w:color w:val="000000"/>
                <w:sz w:val="28"/>
                <w:szCs w:val="28"/>
                <w:lang w:eastAsia="ru-RU"/>
              </w:rPr>
            </w:pPr>
            <w:proofErr w:type="spellStart"/>
            <w:r w:rsidRPr="00DD307A">
              <w:rPr>
                <w:rFonts w:ascii="Times New Roman" w:eastAsia="Times New Roman" w:hAnsi="Times New Roman" w:cs="Times New Roman"/>
                <w:b/>
                <w:color w:val="000000"/>
                <w:sz w:val="28"/>
                <w:szCs w:val="28"/>
                <w:lang w:eastAsia="ru-RU"/>
              </w:rPr>
              <w:t>Войтов</w:t>
            </w:r>
            <w:proofErr w:type="spellEnd"/>
            <w:r w:rsidRPr="00DD307A">
              <w:rPr>
                <w:rFonts w:ascii="Times New Roman" w:eastAsia="Times New Roman" w:hAnsi="Times New Roman" w:cs="Times New Roman"/>
                <w:b/>
                <w:color w:val="000000"/>
                <w:sz w:val="28"/>
                <w:szCs w:val="28"/>
                <w:lang w:eastAsia="ru-RU"/>
              </w:rPr>
              <w:t xml:space="preserve"> І.Г.</w:t>
            </w:r>
          </w:p>
        </w:tc>
      </w:tr>
      <w:tr w:rsidR="00DD307A" w:rsidRPr="00DD307A" w:rsidTr="00DD307A">
        <w:trPr>
          <w:gridAfter w:val="9"/>
          <w:wAfter w:w="9176" w:type="dxa"/>
          <w:trHeight w:val="315"/>
        </w:trPr>
        <w:tc>
          <w:tcPr>
            <w:tcW w:w="956" w:type="dxa"/>
            <w:gridSpan w:val="2"/>
            <w:noWrap/>
            <w:vAlign w:val="bottom"/>
          </w:tcPr>
          <w:p w:rsidR="00DD307A" w:rsidRPr="00DD307A" w:rsidRDefault="00DD307A" w:rsidP="00DD307A">
            <w:pPr>
              <w:spacing w:after="0" w:line="240" w:lineRule="auto"/>
              <w:ind w:left="-426" w:firstLine="426"/>
              <w:rPr>
                <w:rFonts w:ascii="Calibri" w:eastAsia="Times New Roman" w:hAnsi="Calibri" w:cs="Calibri"/>
                <w:color w:val="000000"/>
                <w:sz w:val="28"/>
                <w:szCs w:val="28"/>
                <w:lang w:eastAsia="ru-RU"/>
              </w:rPr>
            </w:pPr>
          </w:p>
        </w:tc>
        <w:tc>
          <w:tcPr>
            <w:tcW w:w="958" w:type="dxa"/>
            <w:noWrap/>
            <w:vAlign w:val="bottom"/>
          </w:tcPr>
          <w:p w:rsidR="00DD307A" w:rsidRPr="00DD307A" w:rsidRDefault="00DD307A" w:rsidP="00DD307A">
            <w:pPr>
              <w:spacing w:after="0" w:line="240" w:lineRule="auto"/>
              <w:ind w:left="-426" w:firstLine="426"/>
              <w:rPr>
                <w:rFonts w:ascii="Calibri" w:eastAsia="Times New Roman" w:hAnsi="Calibri" w:cs="Calibri"/>
                <w:color w:val="000000"/>
                <w:sz w:val="28"/>
                <w:szCs w:val="28"/>
                <w:lang w:eastAsia="ru-RU"/>
              </w:rPr>
            </w:pPr>
          </w:p>
        </w:tc>
      </w:tr>
    </w:tbl>
    <w:p w:rsidR="00DD307A" w:rsidRPr="00DD307A" w:rsidRDefault="00DD307A" w:rsidP="00DD307A">
      <w:pPr>
        <w:spacing w:after="120" w:line="240" w:lineRule="auto"/>
        <w:ind w:left="-426" w:firstLine="426"/>
        <w:rPr>
          <w:rFonts w:ascii="Times New Roman" w:eastAsia="Times New Roman" w:hAnsi="Times New Roman" w:cs="Times New Roman"/>
          <w:sz w:val="28"/>
          <w:szCs w:val="28"/>
          <w:lang w:eastAsia="ru-RU"/>
        </w:rPr>
      </w:pPr>
      <w:r w:rsidRPr="00DD307A">
        <w:rPr>
          <w:rFonts w:ascii="Times New Roman" w:eastAsia="Times New Roman" w:hAnsi="Times New Roman" w:cs="Times New Roman"/>
          <w:color w:val="000000"/>
          <w:sz w:val="28"/>
          <w:szCs w:val="28"/>
          <w:lang w:eastAsia="ru-RU"/>
        </w:rPr>
        <w:t xml:space="preserve">                      </w:t>
      </w:r>
    </w:p>
    <w:p w:rsidR="00DD307A" w:rsidRDefault="00DD307A">
      <w:pPr>
        <w:rPr>
          <w:rFonts w:ascii="Times New Roman" w:eastAsia="Times New Roman" w:hAnsi="Times New Roman" w:cs="Times New Roman"/>
          <w:b/>
          <w:sz w:val="28"/>
          <w:szCs w:val="28"/>
          <w:lang w:eastAsia="ru-RU"/>
        </w:rPr>
      </w:pPr>
    </w:p>
    <w:p w:rsidR="00DD307A" w:rsidRDefault="00DD30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D307A" w:rsidRPr="00DD307A" w:rsidRDefault="00DD307A" w:rsidP="00DD307A">
      <w:pPr>
        <w:jc w:val="center"/>
        <w:rPr>
          <w:rFonts w:ascii="Times New Roman" w:eastAsia="Calibri" w:hAnsi="Times New Roman" w:cs="Times New Roman"/>
          <w:b/>
          <w:sz w:val="28"/>
          <w:szCs w:val="28"/>
        </w:rPr>
      </w:pPr>
      <w:r w:rsidRPr="00DD307A">
        <w:rPr>
          <w:rFonts w:ascii="Times New Roman" w:eastAsia="Calibri" w:hAnsi="Times New Roman" w:cs="Times New Roman"/>
          <w:b/>
          <w:sz w:val="28"/>
          <w:szCs w:val="28"/>
        </w:rPr>
        <w:lastRenderedPageBreak/>
        <w:t>Узагальнена характеристика об</w:t>
      </w:r>
      <w:r w:rsidRPr="00DD307A">
        <w:rPr>
          <w:rFonts w:ascii="Calibri" w:eastAsia="Calibri" w:hAnsi="Calibri" w:cs="Times New Roman"/>
          <w:b/>
          <w:sz w:val="28"/>
          <w:szCs w:val="28"/>
        </w:rPr>
        <w:t>'</w:t>
      </w:r>
      <w:r w:rsidRPr="00DD307A">
        <w:rPr>
          <w:rFonts w:ascii="Times New Roman" w:eastAsia="Calibri" w:hAnsi="Times New Roman" w:cs="Times New Roman"/>
          <w:b/>
          <w:sz w:val="28"/>
          <w:szCs w:val="28"/>
        </w:rPr>
        <w:t>єктів з централізованого водопостачання та водовідведення (паспорт)</w:t>
      </w:r>
    </w:p>
    <w:p w:rsidR="00DD307A" w:rsidRPr="00DD307A" w:rsidRDefault="00DD307A" w:rsidP="00DD307A">
      <w:pPr>
        <w:jc w:val="center"/>
        <w:rPr>
          <w:rFonts w:ascii="Times New Roman" w:eastAsia="Calibri" w:hAnsi="Times New Roman" w:cs="Times New Roman"/>
          <w:sz w:val="28"/>
          <w:szCs w:val="28"/>
        </w:rPr>
      </w:pPr>
      <w:r w:rsidRPr="00DD307A">
        <w:rPr>
          <w:rFonts w:ascii="Times New Roman" w:eastAsia="Calibri" w:hAnsi="Times New Roman" w:cs="Times New Roman"/>
          <w:sz w:val="28"/>
          <w:szCs w:val="28"/>
        </w:rPr>
        <w:t>Острозьке комунальне підприємство «Водоканал»</w:t>
      </w:r>
    </w:p>
    <w:p w:rsidR="00DD307A" w:rsidRPr="00DD307A" w:rsidRDefault="00DD307A" w:rsidP="00DD307A">
      <w:pPr>
        <w:jc w:val="center"/>
        <w:rPr>
          <w:rFonts w:ascii="Times New Roman" w:eastAsia="Calibri" w:hAnsi="Times New Roman" w:cs="Times New Roman"/>
          <w:sz w:val="28"/>
          <w:szCs w:val="28"/>
        </w:rPr>
      </w:pPr>
      <w:r w:rsidRPr="00DD307A">
        <w:rPr>
          <w:rFonts w:ascii="Times New Roman" w:eastAsia="Calibri" w:hAnsi="Times New Roman" w:cs="Times New Roman"/>
          <w:sz w:val="28"/>
          <w:szCs w:val="28"/>
        </w:rPr>
        <w:t>за 2016 рік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7298"/>
        <w:gridCol w:w="1324"/>
        <w:gridCol w:w="900"/>
      </w:tblGrid>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п/п</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numPr>
                <w:ilvl w:val="0"/>
                <w:numId w:val="13"/>
              </w:numPr>
              <w:spacing w:after="0" w:line="240" w:lineRule="auto"/>
              <w:contextualSpacing/>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Найменування та характеристика об</w:t>
            </w:r>
            <w:r w:rsidRPr="00DD307A">
              <w:rPr>
                <w:rFonts w:ascii="Calibri" w:eastAsia="Calibri" w:hAnsi="Calibri" w:cs="Times New Roman"/>
                <w:sz w:val="20"/>
                <w:szCs w:val="20"/>
              </w:rPr>
              <w:t>'</w:t>
            </w:r>
            <w:r w:rsidRPr="00DD307A">
              <w:rPr>
                <w:rFonts w:ascii="Times New Roman" w:eastAsia="Calibri" w:hAnsi="Times New Roman" w:cs="Times New Roman"/>
                <w:sz w:val="20"/>
                <w:szCs w:val="20"/>
              </w:rPr>
              <w:t>єктів</w:t>
            </w:r>
          </w:p>
          <w:p w:rsidR="00DD307A" w:rsidRPr="00DD307A" w:rsidRDefault="00DD307A" w:rsidP="00DD307A">
            <w:pPr>
              <w:spacing w:after="0" w:line="240" w:lineRule="auto"/>
              <w:contextualSpacing/>
              <w:jc w:val="center"/>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ВОДОПОСТАЧАННЯ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Одиниця виміру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Загальний показник</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населених пунктів, яким надаються послуги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Чисельність населення в зоні відповідальності підприємства</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15400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Чисельність населення, яким надаються послуги, усього</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9727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абонентів водопостачання, усього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4589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населення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4261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бюджетних установ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інших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284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i/>
                <w:sz w:val="20"/>
                <w:szCs w:val="20"/>
              </w:rPr>
            </w:pPr>
            <w:r w:rsidRPr="00DD307A">
              <w:rPr>
                <w:rFonts w:ascii="Times New Roman" w:eastAsia="Calibri" w:hAnsi="Times New Roman" w:cs="Times New Roman"/>
                <w:b/>
                <w:i/>
                <w:sz w:val="20"/>
                <w:szCs w:val="20"/>
              </w:rPr>
              <w:t>Частка охоплення послугами (п3/п.2*100)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63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абонентів з обліковим споживанням, усього, з них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3310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населення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2996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бюджетних установ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інших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271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i/>
                <w:sz w:val="20"/>
                <w:szCs w:val="20"/>
              </w:rPr>
            </w:pPr>
            <w:r w:rsidRPr="00DD307A">
              <w:rPr>
                <w:rFonts w:ascii="Times New Roman" w:eastAsia="Calibri" w:hAnsi="Times New Roman" w:cs="Times New Roman"/>
                <w:b/>
                <w:i/>
                <w:sz w:val="20"/>
                <w:szCs w:val="20"/>
              </w:rPr>
              <w:t>Частка підключень з обліком, усього (п17/п10*100)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72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населення (п.18/п11*100)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70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бюджетних установ(п.19/п.12*100)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98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інших (9п.20\п13*100)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95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Загальна протяжність мереж водопроводу,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80.6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водоводів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6.6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вуличної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63.2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 квартальної та дворової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10.8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Щільність підключень до мережі водопостачання (п.10/п.25)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56.9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Загальна протяжність ветхих та аварійних мереж з них: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водоводів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вуличної мережі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 квартальної та дворової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ветхих та аварійних мереж (п.30/п.25*100),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водоводів (п.31/п.26*100)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вуличної мережі (п.32/п.27*100)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  квартальної та дворової мережі (п.33/п.28*100)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персоналу в підрозділах водопостачання за розкладом</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Фактична чисельність персоналу водопостачання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 xml:space="preserve">Чисельність персоналу на 1000 підключень (п.39/п.10*1000)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ind w:right="-269"/>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ос./1000 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Чисельність персоналу на 1 км мережі (п.39/п.25)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осіб/1км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Обсяг піднятої води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449.33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Середньодобовий підйом води насосними станціями </w:t>
            </w:r>
            <w:r w:rsidRPr="00DD307A">
              <w:rPr>
                <w:rFonts w:ascii="Times New Roman" w:eastAsia="Calibri" w:hAnsi="Times New Roman" w:cs="Times New Roman"/>
                <w:sz w:val="20"/>
                <w:szCs w:val="20"/>
                <w:lang w:val="en-US"/>
              </w:rPr>
              <w:t>I</w:t>
            </w:r>
            <w:r w:rsidRPr="00DD307A">
              <w:rPr>
                <w:rFonts w:ascii="Times New Roman" w:eastAsia="Calibri" w:hAnsi="Times New Roman" w:cs="Times New Roman"/>
                <w:sz w:val="20"/>
                <w:szCs w:val="20"/>
              </w:rPr>
              <w:t xml:space="preserve"> підйому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1.228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Обсяг закупленої води зі сторони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Обсяг очищення води на очисних спорудах за рік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Середньодобове очищення води на очисних спорудах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Обсяг поданої води у мережі за рік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449.33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Середньодобова подача  води у мережу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1.228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Обсяг реалізованої води усіх споживачам за рік, у тому числі: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347.32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населенню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285.79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Витрати на технологічні потреби (п.52+п.53),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витрати на технологічні потреби до мережі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витрати на технологічні потреби у мережі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технологічних витрат (п.51/(п.42+п.44)*100)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Обсяг втрат води всього (п.56/п.57),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101.1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обсяг втрат води до мережі (п.42+п.44-п.52)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обсяг втрат води у мережі (п.47-п.49-п.53)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101.1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втрат до поданої води у мережу (п.57/п.47*100)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lastRenderedPageBreak/>
              <w:t>59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Обсяг втрат води на 1 км мережі за рік (п.57/п.25)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Виробництво води на 1 особу (п.47/п.3*1000000/365)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л/добу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126.5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Водоспоживання 1 людиною в день (п.50/п.3*1000000/365)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л/добу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80.5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резервуарів чистої води башт. Колон</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Розрахунковий об</w:t>
            </w:r>
            <w:r w:rsidRPr="00DD307A">
              <w:rPr>
                <w:rFonts w:ascii="Times New Roman" w:eastAsia="Calibri" w:hAnsi="Times New Roman" w:cs="Times New Roman"/>
                <w:sz w:val="20"/>
                <w:szCs w:val="20"/>
                <w:lang w:val="ru-RU"/>
              </w:rPr>
              <w:t>`</w:t>
            </w:r>
            <w:proofErr w:type="spellStart"/>
            <w:r w:rsidRPr="00DD307A">
              <w:rPr>
                <w:rFonts w:ascii="Times New Roman" w:eastAsia="Calibri" w:hAnsi="Times New Roman" w:cs="Times New Roman"/>
                <w:sz w:val="20"/>
                <w:szCs w:val="20"/>
              </w:rPr>
              <w:t>єм</w:t>
            </w:r>
            <w:proofErr w:type="spellEnd"/>
            <w:r w:rsidRPr="00DD307A">
              <w:rPr>
                <w:rFonts w:ascii="Times New Roman" w:eastAsia="Calibri" w:hAnsi="Times New Roman" w:cs="Times New Roman"/>
                <w:sz w:val="20"/>
                <w:szCs w:val="20"/>
              </w:rPr>
              <w:t xml:space="preserve">  запасів  питної води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Наявний об</w:t>
            </w:r>
            <w:r w:rsidRPr="00DD307A">
              <w:rPr>
                <w:rFonts w:ascii="Times New Roman" w:eastAsia="Calibri" w:hAnsi="Times New Roman" w:cs="Times New Roman"/>
                <w:sz w:val="20"/>
                <w:szCs w:val="20"/>
                <w:lang w:val="ru-RU"/>
              </w:rPr>
              <w:t>`</w:t>
            </w:r>
            <w:proofErr w:type="spellStart"/>
            <w:r w:rsidRPr="00DD307A">
              <w:rPr>
                <w:rFonts w:ascii="Times New Roman" w:eastAsia="Calibri" w:hAnsi="Times New Roman" w:cs="Times New Roman"/>
                <w:sz w:val="20"/>
                <w:szCs w:val="20"/>
              </w:rPr>
              <w:t>єм</w:t>
            </w:r>
            <w:proofErr w:type="spellEnd"/>
            <w:r w:rsidRPr="00DD307A">
              <w:rPr>
                <w:rFonts w:ascii="Times New Roman" w:eastAsia="Calibri" w:hAnsi="Times New Roman" w:cs="Times New Roman"/>
                <w:sz w:val="20"/>
                <w:szCs w:val="20"/>
              </w:rPr>
              <w:t xml:space="preserve"> запасів питної води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Забезпеченість спорудами запасів води (п.64/п.63*100)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100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поверхневих водозаборів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підземних водозаборів, в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свердловин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окремих свердловин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насосних станцій </w:t>
            </w:r>
            <w:r w:rsidRPr="00DD307A">
              <w:rPr>
                <w:rFonts w:ascii="Times New Roman" w:eastAsia="Calibri" w:hAnsi="Times New Roman" w:cs="Times New Roman"/>
                <w:sz w:val="20"/>
                <w:szCs w:val="20"/>
                <w:lang w:val="en-US"/>
              </w:rPr>
              <w:t>I</w:t>
            </w:r>
            <w:r w:rsidRPr="00DD307A">
              <w:rPr>
                <w:rFonts w:ascii="Times New Roman" w:eastAsia="Calibri" w:hAnsi="Times New Roman" w:cs="Times New Roman"/>
                <w:sz w:val="20"/>
                <w:szCs w:val="20"/>
                <w:lang w:val="ru-RU"/>
              </w:rPr>
              <w:t xml:space="preserve"> </w:t>
            </w:r>
            <w:r w:rsidRPr="00DD307A">
              <w:rPr>
                <w:rFonts w:ascii="Times New Roman" w:eastAsia="Calibri" w:hAnsi="Times New Roman" w:cs="Times New Roman"/>
                <w:sz w:val="20"/>
                <w:szCs w:val="20"/>
              </w:rPr>
              <w:t>підйому =п.68</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насосних станцій </w:t>
            </w:r>
            <w:r w:rsidRPr="00DD307A">
              <w:rPr>
                <w:rFonts w:ascii="Times New Roman" w:eastAsia="Calibri" w:hAnsi="Times New Roman" w:cs="Times New Roman"/>
                <w:sz w:val="20"/>
                <w:szCs w:val="20"/>
                <w:lang w:val="en-US"/>
              </w:rPr>
              <w:t>II</w:t>
            </w:r>
            <w:r w:rsidRPr="00DD307A">
              <w:rPr>
                <w:rFonts w:ascii="Times New Roman" w:eastAsia="Calibri" w:hAnsi="Times New Roman" w:cs="Times New Roman"/>
                <w:sz w:val="20"/>
                <w:szCs w:val="20"/>
                <w:lang w:val="ru-RU"/>
              </w:rPr>
              <w:t xml:space="preserve">, </w:t>
            </w:r>
            <w:r w:rsidRPr="00DD307A">
              <w:rPr>
                <w:rFonts w:ascii="Times New Roman" w:eastAsia="Calibri" w:hAnsi="Times New Roman" w:cs="Times New Roman"/>
                <w:sz w:val="20"/>
                <w:szCs w:val="20"/>
                <w:lang w:val="en-US"/>
              </w:rPr>
              <w:t>III</w:t>
            </w:r>
            <w:r w:rsidRPr="00DD307A">
              <w:rPr>
                <w:rFonts w:ascii="Times New Roman" w:eastAsia="Calibri" w:hAnsi="Times New Roman" w:cs="Times New Roman"/>
                <w:sz w:val="20"/>
                <w:szCs w:val="20"/>
                <w:lang w:val="ru-RU"/>
              </w:rPr>
              <w:t xml:space="preserve"> </w:t>
            </w:r>
            <w:r w:rsidRPr="00DD307A">
              <w:rPr>
                <w:rFonts w:ascii="Times New Roman" w:eastAsia="Calibri" w:hAnsi="Times New Roman" w:cs="Times New Roman"/>
                <w:sz w:val="20"/>
                <w:szCs w:val="20"/>
              </w:rPr>
              <w:t>і вище підйомів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електричної енергії на підйом води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598.69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Питомі витрати електричної енергії на підйом </w:t>
            </w:r>
            <w:r w:rsidRPr="00DD307A">
              <w:rPr>
                <w:rFonts w:ascii="Times New Roman" w:eastAsia="Calibri" w:hAnsi="Times New Roman" w:cs="Times New Roman"/>
                <w:sz w:val="20"/>
                <w:szCs w:val="20"/>
                <w:lang w:val="en-US"/>
              </w:rPr>
              <w:t>I</w:t>
            </w:r>
            <w:r w:rsidRPr="00DD307A">
              <w:rPr>
                <w:rFonts w:ascii="Times New Roman" w:eastAsia="Calibri" w:hAnsi="Times New Roman" w:cs="Times New Roman"/>
                <w:sz w:val="20"/>
                <w:szCs w:val="20"/>
                <w:lang w:val="ru-RU"/>
              </w:rPr>
              <w:t xml:space="preserve"> </w:t>
            </w:r>
            <w:r w:rsidRPr="00DD307A">
              <w:rPr>
                <w:rFonts w:ascii="Times New Roman" w:eastAsia="Calibri" w:hAnsi="Times New Roman" w:cs="Times New Roman"/>
                <w:sz w:val="20"/>
                <w:szCs w:val="20"/>
              </w:rPr>
              <w:t>м³ води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1.3324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комплексів очисних споруд водопостачання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електричної енергії на очищення води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Питомі витрати електричної енергії на очищення </w:t>
            </w:r>
            <w:r w:rsidRPr="00DD307A">
              <w:rPr>
                <w:rFonts w:ascii="Times New Roman" w:eastAsia="Calibri" w:hAnsi="Times New Roman" w:cs="Times New Roman"/>
                <w:sz w:val="20"/>
                <w:szCs w:val="20"/>
                <w:lang w:val="en-US"/>
              </w:rPr>
              <w:t>I</w:t>
            </w:r>
            <w:r w:rsidRPr="00DD307A">
              <w:rPr>
                <w:rFonts w:ascii="Times New Roman" w:eastAsia="Calibri" w:hAnsi="Times New Roman" w:cs="Times New Roman"/>
                <w:sz w:val="20"/>
                <w:szCs w:val="20"/>
                <w:lang w:val="ru-RU"/>
              </w:rPr>
              <w:t xml:space="preserve"> </w:t>
            </w:r>
            <w:r w:rsidRPr="00DD307A">
              <w:rPr>
                <w:rFonts w:ascii="Times New Roman" w:eastAsia="Calibri" w:hAnsi="Times New Roman" w:cs="Times New Roman"/>
                <w:sz w:val="20"/>
                <w:szCs w:val="20"/>
              </w:rPr>
              <w:t xml:space="preserve">м³ води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насосних станцій підкачки води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встановлених насосних  агрегатів насосних станцій водопостачання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насосних агрегатів, які відпрацювали амортизаційний термін</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електричної енергії на перекачування води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Питомі витрати електричної енергії на подачу </w:t>
            </w:r>
            <w:r w:rsidRPr="00DD307A">
              <w:rPr>
                <w:rFonts w:ascii="Times New Roman" w:eastAsia="Calibri" w:hAnsi="Times New Roman" w:cs="Times New Roman"/>
                <w:sz w:val="20"/>
                <w:szCs w:val="20"/>
                <w:lang w:val="en-US"/>
              </w:rPr>
              <w:t>I</w:t>
            </w:r>
            <w:r w:rsidRPr="00DD307A">
              <w:rPr>
                <w:rFonts w:ascii="Times New Roman" w:eastAsia="Calibri" w:hAnsi="Times New Roman" w:cs="Times New Roman"/>
                <w:sz w:val="20"/>
                <w:szCs w:val="20"/>
              </w:rPr>
              <w:t xml:space="preserve"> м³ води у мережу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1.3324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приладів технологічного обліку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приладів технологічного обліку, які  необхідно придбати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Забезпеченість приладами  технологічного обліку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систем знезараження, усього, у тому числі з використанням:</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рідкого хлору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гіпохлориду</w:t>
            </w:r>
            <w:proofErr w:type="spellEnd"/>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ультрафіолету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систем знезараження, які відпрацювали амортизаційний термін</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лабораторій</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майстерень</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спеціальних та спеціалізованих транспортних засобів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Установлена виробнича потужність водопроводу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Установлена загальна потужність водозаборів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Установлена виробнича потужність очисних споруд</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Використання потужності водопроводу (п.47/365/п.96*100)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Використання потужності водозаборів (п.42/365/п.94*100)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Використання потужності очисних споруд (п.45/365/п.95*100)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аварій на мережі водопостачання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аварії</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 xml:space="preserve">Аварійність на мережі з розрахунку на </w:t>
            </w:r>
            <w:r w:rsidRPr="00DD307A">
              <w:rPr>
                <w:rFonts w:ascii="Times New Roman" w:eastAsia="Calibri" w:hAnsi="Times New Roman" w:cs="Times New Roman"/>
                <w:b/>
                <w:sz w:val="20"/>
                <w:szCs w:val="20"/>
                <w:lang w:val="en-US"/>
              </w:rPr>
              <w:t>I</w:t>
            </w:r>
            <w:r w:rsidRPr="00DD307A">
              <w:rPr>
                <w:rFonts w:ascii="Times New Roman" w:eastAsia="Calibri" w:hAnsi="Times New Roman" w:cs="Times New Roman"/>
                <w:b/>
                <w:sz w:val="20"/>
                <w:szCs w:val="20"/>
                <w:lang w:val="ru-RU"/>
              </w:rPr>
              <w:t xml:space="preserve"> </w:t>
            </w:r>
            <w:r w:rsidRPr="00DD307A">
              <w:rPr>
                <w:rFonts w:ascii="Times New Roman" w:eastAsia="Calibri" w:hAnsi="Times New Roman" w:cs="Times New Roman"/>
                <w:b/>
                <w:sz w:val="20"/>
                <w:szCs w:val="20"/>
              </w:rPr>
              <w:t>км (п.99/п.25)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аварії/км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0.32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електричної енергії на водопостачання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598.69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електричну енергію на водопостачання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911.4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 xml:space="preserve">Питомі витрати електричної енергії на </w:t>
            </w:r>
            <w:r w:rsidRPr="00DD307A">
              <w:rPr>
                <w:rFonts w:ascii="Times New Roman" w:eastAsia="Calibri" w:hAnsi="Times New Roman" w:cs="Times New Roman"/>
                <w:b/>
                <w:sz w:val="20"/>
                <w:szCs w:val="20"/>
                <w:lang w:val="en-US"/>
              </w:rPr>
              <w:t>I</w:t>
            </w:r>
            <w:r w:rsidRPr="00DD307A">
              <w:rPr>
                <w:rFonts w:ascii="Times New Roman" w:eastAsia="Calibri" w:hAnsi="Times New Roman" w:cs="Times New Roman"/>
                <w:b/>
                <w:sz w:val="20"/>
                <w:szCs w:val="20"/>
              </w:rPr>
              <w:t xml:space="preserve"> м³ води (п.101/(п.42+п.44)</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з операційної діяльності водопостачання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1445,1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Експлуатаційні витрати на одиницю продукції (п.104/п.49)</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грн./м³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2,03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на оплату праці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326,8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Співвідношення витрат на оплату праці (п.106/п.104*100)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Співвідношення витрат на електричну енергію (п.102/п.104*100)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Витрати на перекидання води у маловодні регіони за рік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110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 xml:space="preserve">Співвідношення витрат на перекидання води (п.109/п.104*100)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111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Амортизаційні відрахування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103.9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112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Використано коштів за рахунок амортизаційних відрахувань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113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Співвідношення амортизаційних відрахувань (п.111/п.104*100)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729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both"/>
              <w:rPr>
                <w:rFonts w:ascii="Times New Roman" w:eastAsia="Calibri" w:hAnsi="Times New Roman" w:cs="Times New Roman"/>
                <w:b/>
                <w:sz w:val="20"/>
                <w:szCs w:val="20"/>
              </w:rPr>
            </w:pPr>
          </w:p>
        </w:tc>
        <w:tc>
          <w:tcPr>
            <w:tcW w:w="1324"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729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both"/>
              <w:rPr>
                <w:rFonts w:ascii="Times New Roman" w:eastAsia="Calibri" w:hAnsi="Times New Roman" w:cs="Times New Roman"/>
                <w:b/>
                <w:sz w:val="20"/>
                <w:szCs w:val="20"/>
              </w:rPr>
            </w:pPr>
          </w:p>
        </w:tc>
        <w:tc>
          <w:tcPr>
            <w:tcW w:w="1324"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729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both"/>
              <w:rPr>
                <w:rFonts w:ascii="Times New Roman" w:eastAsia="Calibri" w:hAnsi="Times New Roman" w:cs="Times New Roman"/>
                <w:b/>
                <w:sz w:val="20"/>
                <w:szCs w:val="20"/>
              </w:rPr>
            </w:pPr>
          </w:p>
        </w:tc>
        <w:tc>
          <w:tcPr>
            <w:tcW w:w="1324"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729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both"/>
              <w:rPr>
                <w:rFonts w:ascii="Times New Roman" w:eastAsia="Calibri" w:hAnsi="Times New Roman" w:cs="Times New Roman"/>
                <w:b/>
                <w:sz w:val="20"/>
                <w:szCs w:val="20"/>
              </w:rPr>
            </w:pPr>
          </w:p>
        </w:tc>
        <w:tc>
          <w:tcPr>
            <w:tcW w:w="1324"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729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both"/>
              <w:rPr>
                <w:rFonts w:ascii="Times New Roman" w:eastAsia="Calibri" w:hAnsi="Times New Roman" w:cs="Times New Roman"/>
                <w:b/>
                <w:sz w:val="20"/>
                <w:szCs w:val="20"/>
              </w:rPr>
            </w:pPr>
          </w:p>
        </w:tc>
        <w:tc>
          <w:tcPr>
            <w:tcW w:w="1324"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729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both"/>
              <w:rPr>
                <w:rFonts w:ascii="Times New Roman" w:eastAsia="Calibri" w:hAnsi="Times New Roman" w:cs="Times New Roman"/>
                <w:b/>
                <w:sz w:val="20"/>
                <w:szCs w:val="20"/>
              </w:rPr>
            </w:pPr>
          </w:p>
        </w:tc>
        <w:tc>
          <w:tcPr>
            <w:tcW w:w="1324"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tc>
      </w:tr>
      <w:tr w:rsidR="00DD307A" w:rsidRPr="00DD307A" w:rsidTr="00DD307A">
        <w:trPr>
          <w:trHeight w:val="878"/>
        </w:trPr>
        <w:tc>
          <w:tcPr>
            <w:tcW w:w="558"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spacing w:after="0" w:line="240" w:lineRule="auto"/>
              <w:jc w:val="center"/>
              <w:rPr>
                <w:rFonts w:ascii="Times New Roman" w:eastAsia="Calibri" w:hAnsi="Times New Roman" w:cs="Times New Roman"/>
                <w:sz w:val="20"/>
                <w:szCs w:val="20"/>
              </w:rPr>
            </w:pPr>
          </w:p>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п/п</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lang w:val="en-US"/>
              </w:rPr>
              <w:t>II</w:t>
            </w:r>
            <w:r w:rsidRPr="00DD307A">
              <w:rPr>
                <w:rFonts w:ascii="Times New Roman" w:eastAsia="Calibri" w:hAnsi="Times New Roman" w:cs="Times New Roman"/>
                <w:sz w:val="20"/>
                <w:szCs w:val="20"/>
              </w:rPr>
              <w:t>. Найменування та характеристика об</w:t>
            </w:r>
            <w:r w:rsidRPr="00DD307A">
              <w:rPr>
                <w:rFonts w:ascii="Times New Roman" w:eastAsia="Calibri" w:hAnsi="Times New Roman" w:cs="Times New Roman"/>
                <w:sz w:val="20"/>
                <w:szCs w:val="20"/>
                <w:lang w:val="ru-RU"/>
              </w:rPr>
              <w:t>`</w:t>
            </w:r>
            <w:proofErr w:type="spellStart"/>
            <w:r w:rsidRPr="00DD307A">
              <w:rPr>
                <w:rFonts w:ascii="Times New Roman" w:eastAsia="Calibri" w:hAnsi="Times New Roman" w:cs="Times New Roman"/>
                <w:sz w:val="20"/>
                <w:szCs w:val="20"/>
              </w:rPr>
              <w:t>єктів</w:t>
            </w:r>
            <w:proofErr w:type="spellEnd"/>
            <w:r w:rsidRPr="00DD307A">
              <w:rPr>
                <w:rFonts w:ascii="Times New Roman" w:eastAsia="Calibri" w:hAnsi="Times New Roman" w:cs="Times New Roman"/>
                <w:sz w:val="20"/>
                <w:szCs w:val="20"/>
              </w:rPr>
              <w:t xml:space="preserve">  </w:t>
            </w:r>
          </w:p>
          <w:p w:rsidR="00DD307A" w:rsidRPr="00DD307A" w:rsidRDefault="00DD307A" w:rsidP="00DD307A">
            <w:pPr>
              <w:spacing w:after="0" w:line="240" w:lineRule="auto"/>
              <w:jc w:val="center"/>
              <w:rPr>
                <w:rFonts w:ascii="Times New Roman" w:eastAsia="Calibri" w:hAnsi="Times New Roman" w:cs="Times New Roman"/>
                <w:b/>
                <w:sz w:val="20"/>
                <w:szCs w:val="20"/>
              </w:rPr>
            </w:pPr>
            <w:r w:rsidRPr="00DD307A">
              <w:rPr>
                <w:rFonts w:ascii="Times New Roman" w:eastAsia="Calibri" w:hAnsi="Times New Roman" w:cs="Times New Roman"/>
                <w:b/>
                <w:sz w:val="20"/>
                <w:szCs w:val="20"/>
              </w:rPr>
              <w:t xml:space="preserve">ВОДОВІДВЕДЕННЯ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Одиниця</w:t>
            </w:r>
          </w:p>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виміру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Загальний показник</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населених </w:t>
            </w:r>
            <w:proofErr w:type="spellStart"/>
            <w:r w:rsidRPr="00DD307A">
              <w:rPr>
                <w:rFonts w:ascii="Times New Roman" w:eastAsia="Calibri" w:hAnsi="Times New Roman" w:cs="Times New Roman"/>
                <w:sz w:val="20"/>
                <w:szCs w:val="20"/>
              </w:rPr>
              <w:t>пунктів,яким</w:t>
            </w:r>
            <w:proofErr w:type="spellEnd"/>
            <w:r w:rsidRPr="00DD307A">
              <w:rPr>
                <w:rFonts w:ascii="Times New Roman" w:eastAsia="Calibri" w:hAnsi="Times New Roman" w:cs="Times New Roman"/>
                <w:sz w:val="20"/>
                <w:szCs w:val="20"/>
              </w:rPr>
              <w:t xml:space="preserve"> видаються послуги (2*)</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15400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Чисельність населення в зоні відповідальності підприємства</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8784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Чисельність населення, яким надаються послуги, усього,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8488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безпосередньо підключених до мереж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296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яке транспортує стічні води на очисні споруди з вигрібних ям, септиків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3985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підключень до мережі </w:t>
            </w:r>
            <w:proofErr w:type="spellStart"/>
            <w:r w:rsidRPr="00DD307A">
              <w:rPr>
                <w:rFonts w:ascii="Times New Roman" w:eastAsia="Calibri" w:hAnsi="Times New Roman" w:cs="Times New Roman"/>
                <w:sz w:val="20"/>
                <w:szCs w:val="20"/>
              </w:rPr>
              <w:t>водовідведень</w:t>
            </w:r>
            <w:proofErr w:type="spellEnd"/>
            <w:r w:rsidRPr="00DD307A">
              <w:rPr>
                <w:rFonts w:ascii="Times New Roman" w:eastAsia="Calibri" w:hAnsi="Times New Roman" w:cs="Times New Roman"/>
                <w:sz w:val="20"/>
                <w:szCs w:val="20"/>
              </w:rPr>
              <w:t>, усього,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3677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населення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бюджетних установ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269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інших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охоплення послугами (п.3/п.2*100),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96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 підключенням до мереж (п.4/п.3*100)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 використанням вигрібних ям, септиків (п.5/п.3*100)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підключень з первинним очищенням стічних вод</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з первинним очищенням стічних вод (п.13/п.6*100)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6.8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Загальна протяжність мереж водовідведення,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3.15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головних колекторів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1.75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напірних трубопроводів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 квартальної та дворової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5.86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Щільність підключень до мережі водовідведення (п.6/п.15)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Загальна протяжність ветхих та аварійних мереж,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головних колекторів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напірних трубопроводів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вуличної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 квартальної та дворової мережі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ветхих та аварійних мереж (п.21/п.15*100),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головних колекторів (п.22/п.16*100)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напірних трубопроводів (п.23/п.17*100)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вуличної мережі (п.24/п.18*100)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внутрішньо квартальної та дворової мережі (п.25/п.19*100)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Чисельність персоналу в підрозділах водовідведення за розкладом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Фактична чисельність персоналу в підрозділах водовідведення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Чисельність персоналу на 1000 підключень (п.32/п.6*1000)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ос./1000 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Чисельність персоналу на 1км мережі (п.32/п.15)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осіб/1км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157.60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Обсяг відведених стічних вод за рік, усього, у тому числі:</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Прийнято від інших систем водовідведення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0.430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Середньодобове перекачування стічних вод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157.60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Пропущено</w:t>
            </w:r>
            <w:proofErr w:type="spellEnd"/>
            <w:r w:rsidRPr="00DD307A">
              <w:rPr>
                <w:rFonts w:ascii="Times New Roman" w:eastAsia="Calibri" w:hAnsi="Times New Roman" w:cs="Times New Roman"/>
                <w:sz w:val="20"/>
                <w:szCs w:val="20"/>
              </w:rPr>
              <w:t xml:space="preserve"> через очисні споруди за рік, усього,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157.60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39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з повним біологічним очищенням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з доочищенням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0.430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Середньодобове очищення стічних вод на очисних спорудах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Обсяг скинутих стічних вод за рік без очищення (п.35-п.38)</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скинутих стічних вод без очищення (п.42/п.35*100)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Обсяг недостатньо очищених скинутих стічних вод (п.35-п.39)</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недостатньо очищених стічних вод (п.44/п.35*100)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Передано стічних вод іншим системам на очищення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переданих стічних вод на очищення (п.46/п.35*100)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Обсяг реалізованих послуг по водовідведенню усім споживачам за </w:t>
            </w:r>
            <w:proofErr w:type="spellStart"/>
            <w:r w:rsidRPr="00DD307A">
              <w:rPr>
                <w:rFonts w:ascii="Times New Roman" w:eastAsia="Calibri" w:hAnsi="Times New Roman" w:cs="Times New Roman"/>
                <w:sz w:val="20"/>
                <w:szCs w:val="20"/>
              </w:rPr>
              <w:t>рік,у</w:t>
            </w:r>
            <w:proofErr w:type="spellEnd"/>
            <w:r w:rsidRPr="00DD307A">
              <w:rPr>
                <w:rFonts w:ascii="Times New Roman" w:eastAsia="Calibri" w:hAnsi="Times New Roman" w:cs="Times New Roman"/>
                <w:sz w:val="20"/>
                <w:szCs w:val="20"/>
              </w:rPr>
              <w:t xml:space="preserve"> тому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157.60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49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населення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93.758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засмічень в мережі водовідведення за рік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87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Засміченість на мережі з розрахунку на 1 км (п.50/п.15)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12.8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аварій в мережі водовідведення за рік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аварії/рік</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Аварійність на мережі з розрахунку на 1 км (п.52/п.15)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аварії/км</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b/>
                <w:sz w:val="20"/>
                <w:szCs w:val="20"/>
              </w:rPr>
            </w:pPr>
            <w:r w:rsidRPr="00DD307A">
              <w:rPr>
                <w:rFonts w:ascii="Times New Roman" w:eastAsia="Calibri" w:hAnsi="Times New Roman" w:cs="Times New Roman"/>
                <w:sz w:val="20"/>
                <w:szCs w:val="20"/>
              </w:rPr>
              <w:t>54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Обсяг відведених стічних вод на 1 особу (п.35/п.3*1000000/365)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л/добу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49</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Обсяг очищення стічних вод 1 особу (п.39/п.3*1000000/365)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л/добу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насосних станцій перекачки стічних вод</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Кількість очисних споруд водовідведення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Загальна кількість насосних агрегатів насосних станцій водовідведення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насосних агрегатів, які відпрацювали амортизаційний термін</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lastRenderedPageBreak/>
              <w:t>60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систем знезараження, усього, у тому числі з використанням:</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рідкого хлору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гіпохлориду</w:t>
            </w:r>
            <w:proofErr w:type="spellEnd"/>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ультрафіолету</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систем знезараження, які відпрацювали амортизаційний термін</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лабораторій</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майстерень</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Кількість спеціальних та спеціалізованих транспортних засобів</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Установлена потужність водовідведення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Загальна установлена потужність насосних станцій водовідведення</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Установлена потужність очисних споруд водовідведення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тис.м³добу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30.75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використання водовідведення (п.35/365/п.68*100)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30.70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Частка використання очисних споруд (п.38/365/п.70*100)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200.4</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електричної енергії на водовідведення за рік, з них:</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50.1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загальні витрати електричної енергії на очищення стічних вод</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0.32</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питомі витрати електричної енергії на очищення 1 м³ стічних вод</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150.3</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загальні витрати електричної енергії на перекачування води</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тис.кВт</w:t>
            </w:r>
            <w:proofErr w:type="spellEnd"/>
            <w:r w:rsidRPr="00DD307A">
              <w:rPr>
                <w:rFonts w:ascii="Times New Roman" w:eastAsia="Calibri" w:hAnsi="Times New Roman" w:cs="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0.95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питомі витрати електричної енергії на перекачку 1 м³ стічних вод</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lang w:val="en-US"/>
              </w:rPr>
              <w:t>1.2715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на електричну енергію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177,5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79</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Питомі витрати електроенергії на 1 м³ стічних вод (п.73/п.35)</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кВт*год./м³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80</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Витрати з операційної діяльності водовідведення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988,1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81</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Експлуатаційні витрати на одиницю продукції (п.80/п.48)</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грн../м³</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6,27</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82</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 xml:space="preserve">Витрати на оплату праці за рік </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502,0</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83</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Співвідношення витрат на оплату праці (п.82/п.80*100)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51</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84</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Співвідношення  витрат на електричну енергію (п.78/п.80*100)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18</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85</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Амортизаційні відрахування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250,6</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86</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sz w:val="20"/>
                <w:szCs w:val="20"/>
              </w:rPr>
            </w:pPr>
            <w:r w:rsidRPr="00DD307A">
              <w:rPr>
                <w:rFonts w:ascii="Times New Roman" w:eastAsia="Calibri" w:hAnsi="Times New Roman" w:cs="Times New Roman"/>
                <w:sz w:val="20"/>
                <w:szCs w:val="20"/>
              </w:rPr>
              <w:t>Використано коштів за рахунок амортизаційних відрахувань за рік</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proofErr w:type="spellStart"/>
            <w:r w:rsidRPr="00DD307A">
              <w:rPr>
                <w:rFonts w:ascii="Times New Roman" w:eastAsia="Calibri" w:hAnsi="Times New Roman" w:cs="Times New Roman"/>
                <w:sz w:val="20"/>
                <w:szCs w:val="20"/>
              </w:rPr>
              <w:t>тис.грн</w:t>
            </w:r>
            <w:proofErr w:type="spellEnd"/>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87</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Співвідношення амортизаційних відрахувань (п.85/п.80*100)</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25</w:t>
            </w:r>
          </w:p>
        </w:tc>
      </w:tr>
      <w:tr w:rsidR="00DD307A" w:rsidRPr="00DD307A" w:rsidTr="00DD307A">
        <w:tc>
          <w:tcPr>
            <w:tcW w:w="55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88</w:t>
            </w:r>
          </w:p>
        </w:tc>
        <w:tc>
          <w:tcPr>
            <w:tcW w:w="729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both"/>
              <w:rPr>
                <w:rFonts w:ascii="Times New Roman" w:eastAsia="Calibri" w:hAnsi="Times New Roman" w:cs="Times New Roman"/>
                <w:b/>
                <w:sz w:val="20"/>
                <w:szCs w:val="20"/>
              </w:rPr>
            </w:pPr>
            <w:r w:rsidRPr="00DD307A">
              <w:rPr>
                <w:rFonts w:ascii="Times New Roman" w:eastAsia="Calibri" w:hAnsi="Times New Roman" w:cs="Times New Roman"/>
                <w:b/>
                <w:sz w:val="20"/>
                <w:szCs w:val="20"/>
              </w:rPr>
              <w:t>Обсяг реалізованих стічних вод на 1 ос. (п.49/п.3*1000000/36</w:t>
            </w:r>
            <w:r w:rsidRPr="00DD307A">
              <w:rPr>
                <w:rFonts w:ascii="Times New Roman" w:eastAsia="Calibri" w:hAnsi="Times New Roman" w:cs="Times New Roman"/>
                <w:b/>
                <w:sz w:val="20"/>
                <w:szCs w:val="20"/>
                <w:lang w:val="en-US"/>
              </w:rPr>
              <w:t>6</w:t>
            </w:r>
            <w:r w:rsidRPr="00DD307A">
              <w:rPr>
                <w:rFonts w:ascii="Times New Roman" w:eastAsia="Calibri" w:hAnsi="Times New Roman" w:cs="Times New Roman"/>
                <w:b/>
                <w:sz w:val="20"/>
                <w:szCs w:val="20"/>
              </w:rPr>
              <w:t>)</w:t>
            </w:r>
          </w:p>
        </w:tc>
        <w:tc>
          <w:tcPr>
            <w:tcW w:w="13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rPr>
            </w:pPr>
            <w:r w:rsidRPr="00DD307A">
              <w:rPr>
                <w:rFonts w:ascii="Times New Roman" w:eastAsia="Calibri" w:hAnsi="Times New Roman" w:cs="Times New Roman"/>
                <w:sz w:val="20"/>
                <w:szCs w:val="20"/>
              </w:rPr>
              <w:t>л/добу</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spacing w:after="0" w:line="240" w:lineRule="auto"/>
              <w:jc w:val="center"/>
              <w:rPr>
                <w:rFonts w:ascii="Times New Roman" w:eastAsia="Calibri" w:hAnsi="Times New Roman" w:cs="Times New Roman"/>
                <w:sz w:val="20"/>
                <w:szCs w:val="20"/>
                <w:lang w:val="en-US"/>
              </w:rPr>
            </w:pPr>
            <w:r w:rsidRPr="00DD307A">
              <w:rPr>
                <w:rFonts w:ascii="Times New Roman" w:eastAsia="Calibri" w:hAnsi="Times New Roman" w:cs="Times New Roman"/>
                <w:sz w:val="20"/>
                <w:szCs w:val="20"/>
                <w:lang w:val="en-US"/>
              </w:rPr>
              <w:t>29.16</w:t>
            </w:r>
          </w:p>
        </w:tc>
      </w:tr>
    </w:tbl>
    <w:p w:rsidR="00DD307A" w:rsidRPr="00DD307A" w:rsidRDefault="00DD307A" w:rsidP="00DD307A">
      <w:pPr>
        <w:jc w:val="both"/>
        <w:rPr>
          <w:rFonts w:ascii="Times New Roman" w:eastAsia="Calibri" w:hAnsi="Times New Roman" w:cs="Times New Roman"/>
          <w:sz w:val="28"/>
          <w:szCs w:val="28"/>
        </w:rPr>
      </w:pPr>
    </w:p>
    <w:p w:rsidR="00DD307A" w:rsidRPr="00DD307A" w:rsidRDefault="00DD307A" w:rsidP="00DD307A">
      <w:pPr>
        <w:tabs>
          <w:tab w:val="left" w:pos="7545"/>
        </w:tabs>
        <w:jc w:val="both"/>
        <w:rPr>
          <w:rFonts w:ascii="Times New Roman" w:eastAsia="Calibri" w:hAnsi="Times New Roman" w:cs="Times New Roman"/>
          <w:sz w:val="28"/>
          <w:szCs w:val="28"/>
        </w:rPr>
      </w:pPr>
      <w:r w:rsidRPr="00DD307A">
        <w:rPr>
          <w:rFonts w:ascii="Times New Roman" w:eastAsia="Calibri" w:hAnsi="Times New Roman" w:cs="Times New Roman"/>
          <w:sz w:val="28"/>
          <w:szCs w:val="28"/>
        </w:rPr>
        <w:t>Директор Острозького КП «Водоканал»</w:t>
      </w:r>
      <w:r w:rsidRPr="00DD307A">
        <w:rPr>
          <w:rFonts w:ascii="Times New Roman" w:eastAsia="Calibri" w:hAnsi="Times New Roman" w:cs="Times New Roman"/>
          <w:sz w:val="28"/>
          <w:szCs w:val="28"/>
        </w:rPr>
        <w:tab/>
      </w:r>
      <w:proofErr w:type="spellStart"/>
      <w:r w:rsidRPr="00DD307A">
        <w:rPr>
          <w:rFonts w:ascii="Times New Roman" w:eastAsia="Calibri" w:hAnsi="Times New Roman" w:cs="Times New Roman"/>
          <w:sz w:val="28"/>
          <w:szCs w:val="28"/>
        </w:rPr>
        <w:t>Войтов</w:t>
      </w:r>
      <w:proofErr w:type="spellEnd"/>
      <w:r w:rsidRPr="00DD307A">
        <w:rPr>
          <w:rFonts w:ascii="Times New Roman" w:eastAsia="Calibri" w:hAnsi="Times New Roman" w:cs="Times New Roman"/>
          <w:sz w:val="28"/>
          <w:szCs w:val="28"/>
        </w:rPr>
        <w:t xml:space="preserve"> І.Г.</w:t>
      </w:r>
    </w:p>
    <w:p w:rsidR="00DD307A" w:rsidRPr="00DD307A" w:rsidRDefault="00DD307A" w:rsidP="00DD307A">
      <w:pPr>
        <w:tabs>
          <w:tab w:val="left" w:pos="7545"/>
        </w:tabs>
        <w:rPr>
          <w:rFonts w:ascii="Times New Roman" w:eastAsia="Calibri" w:hAnsi="Times New Roman" w:cs="Times New Roman"/>
          <w:sz w:val="28"/>
          <w:szCs w:val="28"/>
        </w:rPr>
      </w:pPr>
      <w:r w:rsidRPr="00DD307A">
        <w:rPr>
          <w:rFonts w:ascii="Times New Roman" w:eastAsia="Calibri" w:hAnsi="Times New Roman" w:cs="Times New Roman"/>
          <w:sz w:val="28"/>
          <w:szCs w:val="28"/>
        </w:rPr>
        <w:t>В.о. економіста</w:t>
      </w:r>
      <w:r w:rsidRPr="00DD307A">
        <w:rPr>
          <w:rFonts w:ascii="Times New Roman" w:eastAsia="Calibri" w:hAnsi="Times New Roman" w:cs="Times New Roman"/>
          <w:sz w:val="28"/>
          <w:szCs w:val="28"/>
        </w:rPr>
        <w:tab/>
        <w:t>Зеленюк Н.Л.</w:t>
      </w:r>
    </w:p>
    <w:p w:rsidR="00DD307A" w:rsidRDefault="00DD307A">
      <w:pPr>
        <w:rPr>
          <w:rFonts w:ascii="Times New Roman" w:eastAsia="Times New Roman" w:hAnsi="Times New Roman" w:cs="Times New Roman"/>
          <w:b/>
          <w:sz w:val="28"/>
          <w:szCs w:val="28"/>
          <w:lang w:eastAsia="ru-RU"/>
        </w:rPr>
      </w:pPr>
    </w:p>
    <w:p w:rsidR="00DD307A" w:rsidRDefault="00DD30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D307A" w:rsidRPr="00DD307A" w:rsidRDefault="00DD307A" w:rsidP="00DD307A">
      <w:pPr>
        <w:jc w:val="right"/>
        <w:rPr>
          <w:rFonts w:ascii="Calibri" w:eastAsia="Calibri" w:hAnsi="Calibri" w:cs="Times New Roman"/>
        </w:rPr>
      </w:pPr>
    </w:p>
    <w:p w:rsidR="00DD307A" w:rsidRPr="00DD307A" w:rsidRDefault="00DD307A" w:rsidP="00DD307A">
      <w:pPr>
        <w:jc w:val="center"/>
        <w:rPr>
          <w:rFonts w:ascii="Times New Roman" w:eastAsia="Calibri" w:hAnsi="Times New Roman" w:cs="Times New Roman"/>
          <w:sz w:val="28"/>
          <w:szCs w:val="28"/>
        </w:rPr>
      </w:pPr>
      <w:r w:rsidRPr="00DD307A">
        <w:rPr>
          <w:rFonts w:ascii="Times New Roman" w:eastAsia="Calibri" w:hAnsi="Times New Roman" w:cs="Times New Roman"/>
          <w:sz w:val="28"/>
          <w:szCs w:val="28"/>
        </w:rPr>
        <w:t>ІНФОРМАЦІЙНА ЗГОДА</w:t>
      </w:r>
    </w:p>
    <w:p w:rsidR="00DD307A" w:rsidRPr="00DD307A" w:rsidRDefault="00DD307A" w:rsidP="00DD307A">
      <w:pPr>
        <w:jc w:val="center"/>
        <w:rPr>
          <w:rFonts w:ascii="Times New Roman" w:eastAsia="Calibri" w:hAnsi="Times New Roman" w:cs="Times New Roman"/>
          <w:sz w:val="28"/>
          <w:szCs w:val="28"/>
        </w:rPr>
      </w:pPr>
      <w:r w:rsidRPr="00DD307A">
        <w:rPr>
          <w:rFonts w:ascii="Times New Roman" w:eastAsia="Calibri" w:hAnsi="Times New Roman" w:cs="Times New Roman"/>
          <w:sz w:val="28"/>
          <w:szCs w:val="28"/>
        </w:rPr>
        <w:t>ПОСАДОВОЇ ОСОБИ ЛІЦЕНЗІАТА НА ОБРОБКУ</w:t>
      </w:r>
    </w:p>
    <w:p w:rsidR="00DD307A" w:rsidRPr="00DD307A" w:rsidRDefault="00DD307A" w:rsidP="00DD307A">
      <w:pPr>
        <w:jc w:val="center"/>
        <w:rPr>
          <w:rFonts w:ascii="Times New Roman" w:eastAsia="Calibri" w:hAnsi="Times New Roman" w:cs="Times New Roman"/>
          <w:sz w:val="28"/>
          <w:szCs w:val="28"/>
        </w:rPr>
      </w:pPr>
      <w:r w:rsidRPr="00DD307A">
        <w:rPr>
          <w:rFonts w:ascii="Times New Roman" w:eastAsia="Calibri" w:hAnsi="Times New Roman" w:cs="Times New Roman"/>
          <w:sz w:val="28"/>
          <w:szCs w:val="28"/>
        </w:rPr>
        <w:t>ПЕРСОНАЛЬНИХ ДАНИХ</w:t>
      </w:r>
    </w:p>
    <w:p w:rsidR="00DD307A" w:rsidRPr="00DD307A" w:rsidRDefault="00DD307A" w:rsidP="00DD307A">
      <w:pPr>
        <w:rPr>
          <w:rFonts w:ascii="Times New Roman" w:eastAsia="Calibri" w:hAnsi="Times New Roman" w:cs="Times New Roman"/>
          <w:sz w:val="28"/>
          <w:szCs w:val="28"/>
        </w:rPr>
      </w:pPr>
    </w:p>
    <w:p w:rsidR="00DD307A" w:rsidRPr="00DD307A" w:rsidRDefault="00DD307A" w:rsidP="00DD307A">
      <w:pPr>
        <w:rPr>
          <w:rFonts w:ascii="Times New Roman" w:eastAsia="Calibri" w:hAnsi="Times New Roman" w:cs="Times New Roman"/>
          <w:sz w:val="28"/>
          <w:szCs w:val="28"/>
        </w:rPr>
      </w:pPr>
      <w:r w:rsidRPr="00DD307A">
        <w:rPr>
          <w:rFonts w:ascii="Times New Roman" w:eastAsia="Calibri" w:hAnsi="Times New Roman" w:cs="Times New Roman"/>
          <w:sz w:val="28"/>
          <w:szCs w:val="28"/>
        </w:rPr>
        <w:tab/>
        <w:t xml:space="preserve">Я, </w:t>
      </w:r>
      <w:proofErr w:type="spellStart"/>
      <w:r w:rsidRPr="00DD307A">
        <w:rPr>
          <w:rFonts w:ascii="Times New Roman" w:eastAsia="Calibri" w:hAnsi="Times New Roman" w:cs="Times New Roman"/>
          <w:sz w:val="28"/>
          <w:szCs w:val="28"/>
        </w:rPr>
        <w:t>Войтов</w:t>
      </w:r>
      <w:proofErr w:type="spellEnd"/>
      <w:r w:rsidRPr="00DD307A">
        <w:rPr>
          <w:rFonts w:ascii="Times New Roman" w:eastAsia="Calibri" w:hAnsi="Times New Roman" w:cs="Times New Roman"/>
          <w:sz w:val="28"/>
          <w:szCs w:val="28"/>
        </w:rPr>
        <w:t xml:space="preserve"> Іван Григорович, при наданні даних до Виконавчого комітету Острозької міської ради, даю згоду відповідно до Закону України «Про захист персональних даних» на обробку моїх особистих персональних даних у картотеках та/або за допомогою інформаційно-</w:t>
      </w:r>
      <w:proofErr w:type="spellStart"/>
      <w:r w:rsidRPr="00DD307A">
        <w:rPr>
          <w:rFonts w:ascii="Times New Roman" w:eastAsia="Calibri" w:hAnsi="Times New Roman" w:cs="Times New Roman"/>
          <w:sz w:val="28"/>
          <w:szCs w:val="28"/>
        </w:rPr>
        <w:t>телекомунвкаційних</w:t>
      </w:r>
      <w:proofErr w:type="spellEnd"/>
      <w:r w:rsidRPr="00DD307A">
        <w:rPr>
          <w:rFonts w:ascii="Times New Roman" w:eastAsia="Calibri" w:hAnsi="Times New Roman" w:cs="Times New Roman"/>
          <w:sz w:val="28"/>
          <w:szCs w:val="28"/>
        </w:rPr>
        <w:t xml:space="preserve"> систем з метою підготовки відповідно до вимог законодавства статистичної, адміністративної та іншої інформації з питань діяльності ліцензіата.</w:t>
      </w:r>
    </w:p>
    <w:p w:rsidR="00DD307A" w:rsidRPr="00DD307A" w:rsidRDefault="00DD307A" w:rsidP="00DD307A">
      <w:pPr>
        <w:tabs>
          <w:tab w:val="left" w:pos="180"/>
        </w:tabs>
        <w:rPr>
          <w:rFonts w:ascii="Times New Roman" w:eastAsia="Calibri" w:hAnsi="Times New Roman" w:cs="Times New Roman"/>
          <w:sz w:val="28"/>
          <w:szCs w:val="28"/>
        </w:rPr>
      </w:pPr>
      <w:r w:rsidRPr="00DD307A">
        <w:rPr>
          <w:rFonts w:ascii="Times New Roman" w:eastAsia="Calibri" w:hAnsi="Times New Roman" w:cs="Times New Roman"/>
          <w:sz w:val="28"/>
          <w:szCs w:val="28"/>
        </w:rPr>
        <w:tab/>
        <w:t xml:space="preserve">                 </w:t>
      </w:r>
      <w:r w:rsidRPr="00DD307A">
        <w:rPr>
          <w:rFonts w:ascii="Times New Roman" w:eastAsia="Calibri" w:hAnsi="Times New Roman" w:cs="Times New Roman"/>
          <w:sz w:val="28"/>
          <w:szCs w:val="28"/>
        </w:rPr>
        <w:tab/>
      </w:r>
      <w:r w:rsidRPr="00DD307A">
        <w:rPr>
          <w:rFonts w:ascii="Times New Roman" w:eastAsia="Calibri" w:hAnsi="Times New Roman" w:cs="Times New Roman"/>
          <w:sz w:val="28"/>
          <w:szCs w:val="28"/>
        </w:rPr>
        <w:tab/>
      </w:r>
      <w:r w:rsidRPr="00DD307A">
        <w:rPr>
          <w:rFonts w:ascii="Times New Roman" w:eastAsia="Calibri" w:hAnsi="Times New Roman" w:cs="Times New Roman"/>
          <w:sz w:val="28"/>
          <w:szCs w:val="28"/>
        </w:rPr>
        <w:tab/>
      </w:r>
      <w:r w:rsidRPr="00DD307A">
        <w:rPr>
          <w:rFonts w:ascii="Times New Roman" w:eastAsia="Calibri" w:hAnsi="Times New Roman" w:cs="Times New Roman"/>
          <w:sz w:val="28"/>
          <w:szCs w:val="28"/>
        </w:rPr>
        <w:tab/>
      </w:r>
      <w:r w:rsidRPr="00DD307A">
        <w:rPr>
          <w:rFonts w:ascii="Times New Roman" w:eastAsia="Calibri" w:hAnsi="Times New Roman" w:cs="Times New Roman"/>
          <w:sz w:val="28"/>
          <w:szCs w:val="28"/>
        </w:rPr>
        <w:tab/>
      </w:r>
      <w:r w:rsidRPr="00DD307A">
        <w:rPr>
          <w:rFonts w:ascii="Times New Roman" w:eastAsia="Calibri" w:hAnsi="Times New Roman" w:cs="Times New Roman"/>
          <w:sz w:val="28"/>
          <w:szCs w:val="28"/>
        </w:rPr>
        <w:tab/>
        <w:t xml:space="preserve">                   «___»_________2017 року</w:t>
      </w:r>
    </w:p>
    <w:p w:rsidR="00DD307A" w:rsidRPr="00DD307A" w:rsidRDefault="00DD307A" w:rsidP="00DD307A">
      <w:pPr>
        <w:rPr>
          <w:rFonts w:ascii="Times New Roman" w:eastAsia="Calibri" w:hAnsi="Times New Roman" w:cs="Times New Roman"/>
          <w:sz w:val="28"/>
          <w:szCs w:val="28"/>
        </w:rPr>
      </w:pPr>
    </w:p>
    <w:p w:rsidR="00DD307A" w:rsidRPr="00DD307A" w:rsidRDefault="00DD307A" w:rsidP="00DD307A">
      <w:pPr>
        <w:tabs>
          <w:tab w:val="left" w:pos="7290"/>
        </w:tabs>
        <w:ind w:firstLine="708"/>
        <w:rPr>
          <w:rFonts w:ascii="Times New Roman" w:eastAsia="Calibri" w:hAnsi="Times New Roman" w:cs="Times New Roman"/>
          <w:sz w:val="28"/>
          <w:szCs w:val="28"/>
        </w:rPr>
      </w:pPr>
      <w:r w:rsidRPr="00DD307A">
        <w:rPr>
          <w:rFonts w:ascii="Times New Roman" w:eastAsia="Calibri" w:hAnsi="Times New Roman" w:cs="Times New Roman"/>
          <w:sz w:val="28"/>
          <w:szCs w:val="28"/>
        </w:rPr>
        <w:t>Директор Острозького КП «Водоканал»</w:t>
      </w:r>
      <w:r w:rsidRPr="00DD307A">
        <w:rPr>
          <w:rFonts w:ascii="Times New Roman" w:eastAsia="Calibri" w:hAnsi="Times New Roman" w:cs="Times New Roman"/>
          <w:sz w:val="28"/>
          <w:szCs w:val="28"/>
        </w:rPr>
        <w:tab/>
      </w:r>
      <w:proofErr w:type="spellStart"/>
      <w:r w:rsidRPr="00DD307A">
        <w:rPr>
          <w:rFonts w:ascii="Times New Roman" w:eastAsia="Calibri" w:hAnsi="Times New Roman" w:cs="Times New Roman"/>
          <w:sz w:val="28"/>
          <w:szCs w:val="28"/>
        </w:rPr>
        <w:t>Войтов</w:t>
      </w:r>
      <w:proofErr w:type="spellEnd"/>
      <w:r w:rsidRPr="00DD307A">
        <w:rPr>
          <w:rFonts w:ascii="Times New Roman" w:eastAsia="Calibri" w:hAnsi="Times New Roman" w:cs="Times New Roman"/>
          <w:sz w:val="28"/>
          <w:szCs w:val="28"/>
        </w:rPr>
        <w:t xml:space="preserve"> І.Г.</w:t>
      </w:r>
    </w:p>
    <w:p w:rsidR="00DD307A" w:rsidRDefault="00DD307A" w:rsidP="00DD307A">
      <w:pPr>
        <w:spacing w:after="0" w:line="36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 xml:space="preserve"> </w:t>
      </w:r>
    </w:p>
    <w:p w:rsidR="00DD307A" w:rsidRDefault="00DD307A">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D307A" w:rsidRPr="00DD307A" w:rsidRDefault="00DD307A" w:rsidP="00DD307A">
      <w:pPr>
        <w:spacing w:after="0" w:line="360" w:lineRule="auto"/>
        <w:jc w:val="center"/>
        <w:rPr>
          <w:rFonts w:ascii="Times New Roman" w:eastAsia="Times New Roman" w:hAnsi="Times New Roman" w:cs="Times New Roman"/>
          <w:b/>
          <w:sz w:val="28"/>
          <w:szCs w:val="28"/>
          <w:lang w:eastAsia="ru-RU"/>
        </w:rPr>
      </w:pPr>
      <w:bookmarkStart w:id="0" w:name="_GoBack"/>
      <w:bookmarkEnd w:id="0"/>
      <w:r w:rsidRPr="00DD307A">
        <w:rPr>
          <w:rFonts w:ascii="Times New Roman" w:eastAsia="Times New Roman" w:hAnsi="Times New Roman" w:cs="Times New Roman"/>
          <w:b/>
          <w:sz w:val="28"/>
          <w:szCs w:val="28"/>
          <w:lang w:eastAsia="ru-RU"/>
        </w:rPr>
        <w:lastRenderedPageBreak/>
        <w:t>7. Пояснювальна записка</w:t>
      </w:r>
    </w:p>
    <w:p w:rsidR="00DD307A" w:rsidRPr="00DD307A" w:rsidRDefault="00DD307A" w:rsidP="00DD307A">
      <w:pPr>
        <w:spacing w:after="0" w:line="360" w:lineRule="auto"/>
        <w:jc w:val="center"/>
        <w:rPr>
          <w:rFonts w:ascii="Times New Roman" w:eastAsia="Times New Roman" w:hAnsi="Times New Roman" w:cs="Times New Roman"/>
          <w:b/>
          <w:sz w:val="28"/>
          <w:szCs w:val="28"/>
          <w:lang w:eastAsia="ru-RU"/>
        </w:rPr>
      </w:pPr>
    </w:p>
    <w:p w:rsidR="00DD307A" w:rsidRPr="00DD307A" w:rsidRDefault="00DD307A" w:rsidP="00DD307A">
      <w:pPr>
        <w:spacing w:after="0" w:line="36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7.1. Коротка інформація про ліцензіата</w:t>
      </w:r>
    </w:p>
    <w:p w:rsidR="00DD307A" w:rsidRPr="00DD307A" w:rsidRDefault="00DD307A" w:rsidP="00DD307A">
      <w:pPr>
        <w:spacing w:after="0" w:line="360" w:lineRule="auto"/>
        <w:jc w:val="center"/>
        <w:rPr>
          <w:rFonts w:ascii="Times New Roman" w:eastAsia="Times New Roman" w:hAnsi="Times New Roman" w:cs="Times New Roman"/>
          <w:b/>
          <w:sz w:val="28"/>
          <w:szCs w:val="28"/>
          <w:lang w:eastAsia="ru-RU"/>
        </w:rPr>
      </w:pPr>
    </w:p>
    <w:p w:rsidR="00DD307A" w:rsidRPr="00DD307A" w:rsidRDefault="00DD307A" w:rsidP="00DD307A">
      <w:pPr>
        <w:spacing w:before="240" w:after="60" w:line="360" w:lineRule="auto"/>
        <w:ind w:firstLine="720"/>
        <w:jc w:val="both"/>
        <w:outlineLvl w:val="0"/>
        <w:rPr>
          <w:rFonts w:ascii="Times New Roman" w:eastAsia="Times New Roman" w:hAnsi="Times New Roman" w:cs="Times New Roman"/>
          <w:bCs/>
          <w:kern w:val="28"/>
          <w:sz w:val="28"/>
          <w:szCs w:val="28"/>
          <w:lang w:val="ru-RU" w:eastAsia="ru-RU"/>
        </w:rPr>
      </w:pPr>
      <w:proofErr w:type="spellStart"/>
      <w:r w:rsidRPr="00DD307A">
        <w:rPr>
          <w:rFonts w:ascii="Times New Roman" w:eastAsia="Times New Roman" w:hAnsi="Times New Roman" w:cs="Times New Roman"/>
          <w:bCs/>
          <w:kern w:val="28"/>
          <w:sz w:val="28"/>
          <w:szCs w:val="28"/>
          <w:lang w:val="ru-RU" w:eastAsia="ru-RU"/>
        </w:rPr>
        <w:t>Острозьке</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комунальне</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підприємство</w:t>
      </w:r>
      <w:proofErr w:type="spellEnd"/>
      <w:r w:rsidRPr="00DD307A">
        <w:rPr>
          <w:rFonts w:ascii="Times New Roman" w:eastAsia="Times New Roman" w:hAnsi="Times New Roman" w:cs="Times New Roman"/>
          <w:bCs/>
          <w:kern w:val="28"/>
          <w:sz w:val="28"/>
          <w:szCs w:val="28"/>
          <w:lang w:val="ru-RU" w:eastAsia="ru-RU"/>
        </w:rPr>
        <w:t xml:space="preserve"> «Водоканал» </w:t>
      </w:r>
      <w:proofErr w:type="spellStart"/>
      <w:r w:rsidRPr="00DD307A">
        <w:rPr>
          <w:rFonts w:ascii="Times New Roman" w:eastAsia="Times New Roman" w:hAnsi="Times New Roman" w:cs="Times New Roman"/>
          <w:bCs/>
          <w:kern w:val="28"/>
          <w:sz w:val="28"/>
          <w:szCs w:val="28"/>
          <w:lang w:val="ru-RU" w:eastAsia="ru-RU"/>
        </w:rPr>
        <w:t>створене</w:t>
      </w:r>
      <w:proofErr w:type="spellEnd"/>
      <w:r w:rsidRPr="00DD307A">
        <w:rPr>
          <w:rFonts w:ascii="Times New Roman" w:eastAsia="Times New Roman" w:hAnsi="Times New Roman" w:cs="Times New Roman"/>
          <w:bCs/>
          <w:kern w:val="28"/>
          <w:sz w:val="28"/>
          <w:szCs w:val="28"/>
          <w:lang w:val="ru-RU" w:eastAsia="ru-RU"/>
        </w:rPr>
        <w:t xml:space="preserve"> на </w:t>
      </w:r>
      <w:proofErr w:type="spellStart"/>
      <w:r w:rsidRPr="00DD307A">
        <w:rPr>
          <w:rFonts w:ascii="Times New Roman" w:eastAsia="Times New Roman" w:hAnsi="Times New Roman" w:cs="Times New Roman"/>
          <w:bCs/>
          <w:kern w:val="28"/>
          <w:sz w:val="28"/>
          <w:szCs w:val="28"/>
          <w:lang w:val="ru-RU" w:eastAsia="ru-RU"/>
        </w:rPr>
        <w:t>підставі</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рішення</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Острозької</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міської</w:t>
      </w:r>
      <w:proofErr w:type="spellEnd"/>
      <w:r w:rsidRPr="00DD307A">
        <w:rPr>
          <w:rFonts w:ascii="Times New Roman" w:eastAsia="Times New Roman" w:hAnsi="Times New Roman" w:cs="Times New Roman"/>
          <w:bCs/>
          <w:kern w:val="28"/>
          <w:sz w:val="28"/>
          <w:szCs w:val="28"/>
          <w:lang w:val="ru-RU" w:eastAsia="ru-RU"/>
        </w:rPr>
        <w:t xml:space="preserve"> ради № 67 </w:t>
      </w:r>
      <w:proofErr w:type="spellStart"/>
      <w:r w:rsidRPr="00DD307A">
        <w:rPr>
          <w:rFonts w:ascii="Times New Roman" w:eastAsia="Times New Roman" w:hAnsi="Times New Roman" w:cs="Times New Roman"/>
          <w:bCs/>
          <w:kern w:val="28"/>
          <w:sz w:val="28"/>
          <w:szCs w:val="28"/>
          <w:lang w:val="ru-RU" w:eastAsia="ru-RU"/>
        </w:rPr>
        <w:t>від</w:t>
      </w:r>
      <w:proofErr w:type="spellEnd"/>
      <w:r w:rsidRPr="00DD307A">
        <w:rPr>
          <w:rFonts w:ascii="Times New Roman" w:eastAsia="Times New Roman" w:hAnsi="Times New Roman" w:cs="Times New Roman"/>
          <w:bCs/>
          <w:kern w:val="28"/>
          <w:sz w:val="28"/>
          <w:szCs w:val="28"/>
          <w:lang w:val="ru-RU" w:eastAsia="ru-RU"/>
        </w:rPr>
        <w:t xml:space="preserve"> 30 </w:t>
      </w:r>
      <w:proofErr w:type="spellStart"/>
      <w:r w:rsidRPr="00DD307A">
        <w:rPr>
          <w:rFonts w:ascii="Times New Roman" w:eastAsia="Times New Roman" w:hAnsi="Times New Roman" w:cs="Times New Roman"/>
          <w:bCs/>
          <w:kern w:val="28"/>
          <w:sz w:val="28"/>
          <w:szCs w:val="28"/>
          <w:lang w:val="ru-RU" w:eastAsia="ru-RU"/>
        </w:rPr>
        <w:t>серпня</w:t>
      </w:r>
      <w:proofErr w:type="spellEnd"/>
      <w:r w:rsidRPr="00DD307A">
        <w:rPr>
          <w:rFonts w:ascii="Times New Roman" w:eastAsia="Times New Roman" w:hAnsi="Times New Roman" w:cs="Times New Roman"/>
          <w:bCs/>
          <w:kern w:val="28"/>
          <w:sz w:val="28"/>
          <w:szCs w:val="28"/>
          <w:lang w:val="ru-RU" w:eastAsia="ru-RU"/>
        </w:rPr>
        <w:t xml:space="preserve"> 2002 року. Головною метою </w:t>
      </w:r>
      <w:proofErr w:type="spellStart"/>
      <w:r w:rsidRPr="00DD307A">
        <w:rPr>
          <w:rFonts w:ascii="Times New Roman" w:eastAsia="Times New Roman" w:hAnsi="Times New Roman" w:cs="Times New Roman"/>
          <w:bCs/>
          <w:kern w:val="28"/>
          <w:sz w:val="28"/>
          <w:szCs w:val="28"/>
          <w:lang w:val="ru-RU" w:eastAsia="ru-RU"/>
        </w:rPr>
        <w:t>діяльності</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підприємства</w:t>
      </w:r>
      <w:proofErr w:type="spellEnd"/>
      <w:r w:rsidRPr="00DD307A">
        <w:rPr>
          <w:rFonts w:ascii="Times New Roman" w:eastAsia="Times New Roman" w:hAnsi="Times New Roman" w:cs="Times New Roman"/>
          <w:bCs/>
          <w:kern w:val="28"/>
          <w:sz w:val="28"/>
          <w:szCs w:val="28"/>
          <w:lang w:val="ru-RU" w:eastAsia="ru-RU"/>
        </w:rPr>
        <w:t xml:space="preserve"> є </w:t>
      </w:r>
      <w:proofErr w:type="spellStart"/>
      <w:r w:rsidRPr="00DD307A">
        <w:rPr>
          <w:rFonts w:ascii="Times New Roman" w:eastAsia="Times New Roman" w:hAnsi="Times New Roman" w:cs="Times New Roman"/>
          <w:bCs/>
          <w:kern w:val="28"/>
          <w:sz w:val="28"/>
          <w:szCs w:val="28"/>
          <w:lang w:val="ru-RU" w:eastAsia="ru-RU"/>
        </w:rPr>
        <w:t>забезпечення</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водопостачання</w:t>
      </w:r>
      <w:proofErr w:type="spellEnd"/>
      <w:r w:rsidRPr="00DD307A">
        <w:rPr>
          <w:rFonts w:ascii="Times New Roman" w:eastAsia="Times New Roman" w:hAnsi="Times New Roman" w:cs="Times New Roman"/>
          <w:bCs/>
          <w:kern w:val="28"/>
          <w:sz w:val="28"/>
          <w:szCs w:val="28"/>
          <w:lang w:val="ru-RU" w:eastAsia="ru-RU"/>
        </w:rPr>
        <w:t xml:space="preserve"> та </w:t>
      </w:r>
      <w:proofErr w:type="spellStart"/>
      <w:r w:rsidRPr="00DD307A">
        <w:rPr>
          <w:rFonts w:ascii="Times New Roman" w:eastAsia="Times New Roman" w:hAnsi="Times New Roman" w:cs="Times New Roman"/>
          <w:bCs/>
          <w:kern w:val="28"/>
          <w:sz w:val="28"/>
          <w:szCs w:val="28"/>
          <w:lang w:val="ru-RU" w:eastAsia="ru-RU"/>
        </w:rPr>
        <w:t>водовідведення</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населення</w:t>
      </w:r>
      <w:proofErr w:type="spellEnd"/>
      <w:r w:rsidRPr="00DD307A">
        <w:rPr>
          <w:rFonts w:ascii="Times New Roman" w:eastAsia="Times New Roman" w:hAnsi="Times New Roman" w:cs="Times New Roman"/>
          <w:bCs/>
          <w:kern w:val="28"/>
          <w:sz w:val="28"/>
          <w:szCs w:val="28"/>
          <w:lang w:val="ru-RU" w:eastAsia="ru-RU"/>
        </w:rPr>
        <w:t xml:space="preserve"> і </w:t>
      </w:r>
      <w:proofErr w:type="spellStart"/>
      <w:r w:rsidRPr="00DD307A">
        <w:rPr>
          <w:rFonts w:ascii="Times New Roman" w:eastAsia="Times New Roman" w:hAnsi="Times New Roman" w:cs="Times New Roman"/>
          <w:bCs/>
          <w:kern w:val="28"/>
          <w:sz w:val="28"/>
          <w:szCs w:val="28"/>
          <w:lang w:val="ru-RU" w:eastAsia="ru-RU"/>
        </w:rPr>
        <w:t>юридичних</w:t>
      </w:r>
      <w:proofErr w:type="spellEnd"/>
      <w:r w:rsidRPr="00DD307A">
        <w:rPr>
          <w:rFonts w:ascii="Times New Roman" w:eastAsia="Times New Roman" w:hAnsi="Times New Roman" w:cs="Times New Roman"/>
          <w:bCs/>
          <w:kern w:val="28"/>
          <w:sz w:val="28"/>
          <w:szCs w:val="28"/>
          <w:lang w:val="ru-RU" w:eastAsia="ru-RU"/>
        </w:rPr>
        <w:t xml:space="preserve"> </w:t>
      </w:r>
      <w:proofErr w:type="spellStart"/>
      <w:r w:rsidRPr="00DD307A">
        <w:rPr>
          <w:rFonts w:ascii="Times New Roman" w:eastAsia="Times New Roman" w:hAnsi="Times New Roman" w:cs="Times New Roman"/>
          <w:bCs/>
          <w:kern w:val="28"/>
          <w:sz w:val="28"/>
          <w:szCs w:val="28"/>
          <w:lang w:val="ru-RU" w:eastAsia="ru-RU"/>
        </w:rPr>
        <w:t>осіб</w:t>
      </w:r>
      <w:proofErr w:type="spellEnd"/>
      <w:r w:rsidRPr="00DD307A">
        <w:rPr>
          <w:rFonts w:ascii="Times New Roman" w:eastAsia="Times New Roman" w:hAnsi="Times New Roman" w:cs="Times New Roman"/>
          <w:bCs/>
          <w:kern w:val="28"/>
          <w:sz w:val="28"/>
          <w:szCs w:val="28"/>
          <w:lang w:val="ru-RU" w:eastAsia="ru-RU"/>
        </w:rPr>
        <w:t>.</w:t>
      </w:r>
    </w:p>
    <w:p w:rsidR="00DD307A" w:rsidRPr="00DD307A" w:rsidRDefault="00DD307A" w:rsidP="00DD307A">
      <w:pPr>
        <w:spacing w:before="240" w:after="60" w:line="360" w:lineRule="auto"/>
        <w:jc w:val="center"/>
        <w:outlineLvl w:val="0"/>
        <w:rPr>
          <w:rFonts w:ascii="Times New Roman" w:eastAsia="Times New Roman" w:hAnsi="Times New Roman" w:cs="Times New Roman"/>
          <w:b/>
          <w:bCs/>
          <w:kern w:val="28"/>
          <w:sz w:val="28"/>
          <w:szCs w:val="28"/>
          <w:lang w:val="ru-RU" w:eastAsia="ru-RU"/>
        </w:rPr>
      </w:pPr>
      <w:r w:rsidRPr="00DD307A">
        <w:rPr>
          <w:rFonts w:ascii="Times New Roman" w:eastAsia="Times New Roman" w:hAnsi="Times New Roman" w:cs="Times New Roman"/>
          <w:b/>
          <w:bCs/>
          <w:kern w:val="28"/>
          <w:sz w:val="28"/>
          <w:szCs w:val="28"/>
          <w:lang w:val="ru-RU" w:eastAsia="ru-RU"/>
        </w:rPr>
        <w:t xml:space="preserve">ВОДОПОСТАЧАННЯ </w:t>
      </w:r>
    </w:p>
    <w:p w:rsidR="00DD307A" w:rsidRPr="00DD307A" w:rsidRDefault="00DD307A" w:rsidP="00DD307A">
      <w:pPr>
        <w:spacing w:after="0" w:line="360" w:lineRule="auto"/>
        <w:ind w:firstLine="720"/>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sz w:val="28"/>
          <w:szCs w:val="28"/>
          <w:lang w:val="ru-RU" w:eastAsia="ru-RU"/>
        </w:rPr>
        <w:t>Водопостачання</w:t>
      </w:r>
      <w:proofErr w:type="spellEnd"/>
      <w:r w:rsidRPr="00DD307A">
        <w:rPr>
          <w:rFonts w:ascii="Times New Roman" w:eastAsia="Times New Roman" w:hAnsi="Times New Roman" w:cs="Times New Roman"/>
          <w:sz w:val="28"/>
          <w:szCs w:val="28"/>
          <w:lang w:val="ru-RU" w:eastAsia="ru-RU"/>
        </w:rPr>
        <w:t xml:space="preserve"> м. Острога </w:t>
      </w:r>
      <w:proofErr w:type="spellStart"/>
      <w:r w:rsidRPr="00DD307A">
        <w:rPr>
          <w:rFonts w:ascii="Times New Roman" w:eastAsia="Times New Roman" w:hAnsi="Times New Roman" w:cs="Times New Roman"/>
          <w:sz w:val="28"/>
          <w:szCs w:val="28"/>
          <w:lang w:val="ru-RU" w:eastAsia="ru-RU"/>
        </w:rPr>
        <w:t>здійснюється</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виключно</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із</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підземних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джерел</w:t>
      </w:r>
      <w:proofErr w:type="spellEnd"/>
      <w:r w:rsidRPr="00DD307A">
        <w:rPr>
          <w:rFonts w:ascii="Times New Roman" w:eastAsia="Times New Roman" w:hAnsi="Times New Roman" w:cs="Times New Roman"/>
          <w:sz w:val="28"/>
          <w:szCs w:val="28"/>
          <w:lang w:val="ru-RU" w:eastAsia="ru-RU"/>
        </w:rPr>
        <w:t xml:space="preserve">, де в </w:t>
      </w:r>
      <w:proofErr w:type="spellStart"/>
      <w:r w:rsidRPr="00DD307A">
        <w:rPr>
          <w:rFonts w:ascii="Times New Roman" w:eastAsia="Times New Roman" w:hAnsi="Times New Roman" w:cs="Times New Roman"/>
          <w:sz w:val="28"/>
          <w:szCs w:val="28"/>
          <w:lang w:val="ru-RU" w:eastAsia="ru-RU"/>
        </w:rPr>
        <w:t>комунальному</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господарстві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експлуатується</w:t>
      </w:r>
      <w:proofErr w:type="spellEnd"/>
      <w:r w:rsidRPr="00DD307A">
        <w:rPr>
          <w:rFonts w:ascii="Times New Roman" w:eastAsia="Times New Roman" w:hAnsi="Times New Roman" w:cs="Times New Roman"/>
          <w:sz w:val="28"/>
          <w:szCs w:val="28"/>
          <w:lang w:val="ru-RU" w:eastAsia="ru-RU"/>
        </w:rPr>
        <w:t xml:space="preserve"> 5 </w:t>
      </w:r>
      <w:proofErr w:type="spellStart"/>
      <w:r w:rsidRPr="00DD307A">
        <w:rPr>
          <w:rFonts w:ascii="Times New Roman" w:eastAsia="Times New Roman" w:hAnsi="Times New Roman" w:cs="Times New Roman"/>
          <w:sz w:val="28"/>
          <w:szCs w:val="28"/>
          <w:lang w:val="ru-RU" w:eastAsia="ru-RU"/>
        </w:rPr>
        <w:t>водозабірних</w:t>
      </w:r>
      <w:proofErr w:type="spellEnd"/>
      <w:r w:rsidRPr="00DD307A">
        <w:rPr>
          <w:rFonts w:ascii="Times New Roman" w:eastAsia="Times New Roman" w:hAnsi="Times New Roman" w:cs="Times New Roman"/>
          <w:sz w:val="28"/>
          <w:szCs w:val="28"/>
          <w:lang w:val="ru-RU" w:eastAsia="ru-RU"/>
        </w:rPr>
        <w:t xml:space="preserve"> </w:t>
      </w:r>
      <w:proofErr w:type="spellStart"/>
      <w:proofErr w:type="gramStart"/>
      <w:r w:rsidRPr="00DD307A">
        <w:rPr>
          <w:rFonts w:ascii="Times New Roman" w:eastAsia="Times New Roman" w:hAnsi="Times New Roman" w:cs="Times New Roman"/>
          <w:sz w:val="28"/>
          <w:szCs w:val="28"/>
          <w:lang w:val="ru-RU" w:eastAsia="ru-RU"/>
        </w:rPr>
        <w:t>свердловин</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загальною</w:t>
      </w:r>
      <w:proofErr w:type="spellEnd"/>
      <w:proofErr w:type="gram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потужністю</w:t>
      </w:r>
      <w:proofErr w:type="spellEnd"/>
      <w:r w:rsidRPr="00DD307A">
        <w:rPr>
          <w:rFonts w:ascii="Times New Roman" w:eastAsia="Times New Roman" w:hAnsi="Times New Roman" w:cs="Times New Roman"/>
          <w:sz w:val="28"/>
          <w:szCs w:val="28"/>
          <w:lang w:val="ru-RU" w:eastAsia="ru-RU"/>
        </w:rPr>
        <w:t xml:space="preserve"> 2,8 тис.м</w:t>
      </w:r>
      <w:r w:rsidRPr="00DD307A">
        <w:rPr>
          <w:rFonts w:ascii="Times New Roman" w:eastAsia="Times New Roman" w:hAnsi="Times New Roman" w:cs="Times New Roman"/>
          <w:sz w:val="28"/>
          <w:szCs w:val="28"/>
          <w:vertAlign w:val="superscript"/>
          <w:lang w:val="ru-RU" w:eastAsia="ru-RU"/>
        </w:rPr>
        <w:t>3</w:t>
      </w:r>
      <w:r w:rsidRPr="00DD307A">
        <w:rPr>
          <w:rFonts w:ascii="Times New Roman" w:eastAsia="Times New Roman" w:hAnsi="Times New Roman" w:cs="Times New Roman"/>
          <w:sz w:val="28"/>
          <w:szCs w:val="28"/>
          <w:lang w:val="ru-RU" w:eastAsia="ru-RU"/>
        </w:rPr>
        <w:t xml:space="preserve"> на </w:t>
      </w:r>
      <w:proofErr w:type="spellStart"/>
      <w:r w:rsidRPr="00DD307A">
        <w:rPr>
          <w:rFonts w:ascii="Times New Roman" w:eastAsia="Times New Roman" w:hAnsi="Times New Roman" w:cs="Times New Roman"/>
          <w:sz w:val="28"/>
          <w:szCs w:val="28"/>
          <w:lang w:val="ru-RU" w:eastAsia="ru-RU"/>
        </w:rPr>
        <w:t>добу</w:t>
      </w:r>
      <w:proofErr w:type="spellEnd"/>
      <w:r w:rsidRPr="00DD307A">
        <w:rPr>
          <w:rFonts w:ascii="Times New Roman" w:eastAsia="Times New Roman" w:hAnsi="Times New Roman" w:cs="Times New Roman"/>
          <w:sz w:val="28"/>
          <w:szCs w:val="28"/>
          <w:lang w:val="ru-RU" w:eastAsia="ru-RU"/>
        </w:rPr>
        <w:t xml:space="preserve">. Системою </w:t>
      </w:r>
      <w:proofErr w:type="spellStart"/>
      <w:r w:rsidRPr="00DD307A">
        <w:rPr>
          <w:rFonts w:ascii="Times New Roman" w:eastAsia="Times New Roman" w:hAnsi="Times New Roman" w:cs="Times New Roman"/>
          <w:sz w:val="28"/>
          <w:szCs w:val="28"/>
          <w:lang w:val="ru-RU" w:eastAsia="ru-RU"/>
        </w:rPr>
        <w:t>водогонів</w:t>
      </w:r>
      <w:proofErr w:type="spellEnd"/>
      <w:r w:rsidRPr="00DD307A">
        <w:rPr>
          <w:rFonts w:ascii="Times New Roman" w:eastAsia="Times New Roman" w:hAnsi="Times New Roman" w:cs="Times New Roman"/>
          <w:sz w:val="28"/>
          <w:szCs w:val="28"/>
          <w:lang w:val="ru-RU" w:eastAsia="ru-RU"/>
        </w:rPr>
        <w:t xml:space="preserve"> вода </w:t>
      </w:r>
      <w:proofErr w:type="spellStart"/>
      <w:r w:rsidRPr="00DD307A">
        <w:rPr>
          <w:rFonts w:ascii="Times New Roman" w:eastAsia="Times New Roman" w:hAnsi="Times New Roman" w:cs="Times New Roman"/>
          <w:sz w:val="28"/>
          <w:szCs w:val="28"/>
          <w:lang w:val="ru-RU" w:eastAsia="ru-RU"/>
        </w:rPr>
        <w:t>із</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свердловин</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подається</w:t>
      </w:r>
      <w:proofErr w:type="spellEnd"/>
      <w:r w:rsidRPr="00DD307A">
        <w:rPr>
          <w:rFonts w:ascii="Times New Roman" w:eastAsia="Times New Roman" w:hAnsi="Times New Roman" w:cs="Times New Roman"/>
          <w:sz w:val="28"/>
          <w:szCs w:val="28"/>
          <w:lang w:val="ru-RU" w:eastAsia="ru-RU"/>
        </w:rPr>
        <w:t xml:space="preserve"> в </w:t>
      </w:r>
      <w:proofErr w:type="spellStart"/>
      <w:r w:rsidRPr="00DD307A">
        <w:rPr>
          <w:rFonts w:ascii="Times New Roman" w:eastAsia="Times New Roman" w:hAnsi="Times New Roman" w:cs="Times New Roman"/>
          <w:sz w:val="28"/>
          <w:szCs w:val="28"/>
          <w:lang w:val="ru-RU" w:eastAsia="ru-RU"/>
        </w:rPr>
        <w:t>резервуари</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об’ємом</w:t>
      </w:r>
      <w:proofErr w:type="spellEnd"/>
      <w:r w:rsidRPr="00DD307A">
        <w:rPr>
          <w:rFonts w:ascii="Times New Roman" w:eastAsia="Times New Roman" w:hAnsi="Times New Roman" w:cs="Times New Roman"/>
          <w:sz w:val="28"/>
          <w:szCs w:val="28"/>
          <w:lang w:val="ru-RU" w:eastAsia="ru-RU"/>
        </w:rPr>
        <w:t xml:space="preserve"> 250 м3 та 1000 м3. </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t>Ділянка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Острозького</w:t>
      </w:r>
      <w:proofErr w:type="spellEnd"/>
      <w:r w:rsidRPr="00DD307A">
        <w:rPr>
          <w:rFonts w:ascii="Times New Roman" w:eastAsia="Times New Roman" w:hAnsi="Times New Roman" w:cs="Times New Roman"/>
          <w:sz w:val="28"/>
          <w:szCs w:val="28"/>
          <w:lang w:val="ru-RU" w:eastAsia="ru-RU"/>
        </w:rPr>
        <w:t xml:space="preserve"> водозабору є </w:t>
      </w:r>
      <w:proofErr w:type="spellStart"/>
      <w:r w:rsidRPr="00DD307A">
        <w:rPr>
          <w:rFonts w:ascii="Times New Roman" w:eastAsia="Times New Roman" w:hAnsi="Times New Roman" w:cs="Times New Roman"/>
          <w:sz w:val="28"/>
          <w:szCs w:val="28"/>
          <w:lang w:val="ru-RU" w:eastAsia="ru-RU"/>
        </w:rPr>
        <w:t>складовою</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Острозького</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родовища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прісних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підземних</w:t>
      </w:r>
      <w:proofErr w:type="spellEnd"/>
      <w:r w:rsidRPr="00DD307A">
        <w:rPr>
          <w:rFonts w:ascii="Times New Roman" w:eastAsia="Times New Roman" w:hAnsi="Times New Roman" w:cs="Times New Roman"/>
          <w:sz w:val="28"/>
          <w:szCs w:val="28"/>
          <w:lang w:val="ru-RU" w:eastAsia="ru-RU"/>
        </w:rPr>
        <w:t xml:space="preserve"> вод, </w:t>
      </w:r>
      <w:proofErr w:type="spellStart"/>
      <w:r w:rsidRPr="00DD307A">
        <w:rPr>
          <w:rFonts w:ascii="Times New Roman" w:eastAsia="Times New Roman" w:hAnsi="Times New Roman" w:cs="Times New Roman"/>
          <w:sz w:val="28"/>
          <w:szCs w:val="28"/>
          <w:lang w:val="ru-RU" w:eastAsia="ru-RU"/>
        </w:rPr>
        <w:t>що</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знаходиться</w:t>
      </w:r>
      <w:proofErr w:type="spellEnd"/>
      <w:r w:rsidRPr="00DD307A">
        <w:rPr>
          <w:rFonts w:ascii="Times New Roman" w:eastAsia="Times New Roman" w:hAnsi="Times New Roman" w:cs="Times New Roman"/>
          <w:sz w:val="28"/>
          <w:szCs w:val="28"/>
          <w:lang w:val="ru-RU" w:eastAsia="ru-RU"/>
        </w:rPr>
        <w:t xml:space="preserve"> в </w:t>
      </w:r>
      <w:proofErr w:type="spellStart"/>
      <w:r w:rsidRPr="00DD307A">
        <w:rPr>
          <w:rFonts w:ascii="Times New Roman" w:eastAsia="Times New Roman" w:hAnsi="Times New Roman" w:cs="Times New Roman"/>
          <w:sz w:val="28"/>
          <w:szCs w:val="28"/>
          <w:lang w:val="ru-RU" w:eastAsia="ru-RU"/>
        </w:rPr>
        <w:t>південно-східній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частині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Рівненської</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області</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t>Острозьке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комунальне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підприємство</w:t>
      </w:r>
      <w:proofErr w:type="spellEnd"/>
      <w:r w:rsidRPr="00DD307A">
        <w:rPr>
          <w:rFonts w:ascii="Times New Roman" w:eastAsia="Times New Roman" w:hAnsi="Times New Roman" w:cs="Times New Roman"/>
          <w:sz w:val="28"/>
          <w:szCs w:val="28"/>
          <w:lang w:val="ru-RU" w:eastAsia="ru-RU"/>
        </w:rPr>
        <w:t xml:space="preserve"> «Водоканал» </w:t>
      </w:r>
      <w:proofErr w:type="spellStart"/>
      <w:r w:rsidRPr="00DD307A">
        <w:rPr>
          <w:rFonts w:ascii="Times New Roman" w:eastAsia="Times New Roman" w:hAnsi="Times New Roman" w:cs="Times New Roman"/>
          <w:sz w:val="28"/>
          <w:szCs w:val="28"/>
          <w:lang w:val="ru-RU" w:eastAsia="ru-RU"/>
        </w:rPr>
        <w:t>централізоване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водопостачання</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населення</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міста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здійснює</w:t>
      </w:r>
      <w:proofErr w:type="spellEnd"/>
      <w:r w:rsidRPr="00DD307A">
        <w:rPr>
          <w:rFonts w:ascii="Times New Roman" w:eastAsia="Times New Roman" w:hAnsi="Times New Roman" w:cs="Times New Roman"/>
          <w:sz w:val="28"/>
          <w:szCs w:val="28"/>
          <w:lang w:val="ru-RU" w:eastAsia="ru-RU"/>
        </w:rPr>
        <w:t xml:space="preserve"> за </w:t>
      </w:r>
      <w:proofErr w:type="spellStart"/>
      <w:r w:rsidRPr="00DD307A">
        <w:rPr>
          <w:rFonts w:ascii="Times New Roman" w:eastAsia="Times New Roman" w:hAnsi="Times New Roman" w:cs="Times New Roman"/>
          <w:sz w:val="28"/>
          <w:szCs w:val="28"/>
          <w:lang w:val="ru-RU" w:eastAsia="ru-RU"/>
        </w:rPr>
        <w:t>рахунок</w:t>
      </w:r>
      <w:proofErr w:type="spellEnd"/>
      <w:r w:rsidRPr="00DD307A">
        <w:rPr>
          <w:rFonts w:ascii="Times New Roman" w:eastAsia="Times New Roman" w:hAnsi="Times New Roman" w:cs="Times New Roman"/>
          <w:sz w:val="28"/>
          <w:szCs w:val="28"/>
          <w:lang w:val="ru-RU" w:eastAsia="ru-RU"/>
        </w:rPr>
        <w:t xml:space="preserve"> 5 </w:t>
      </w:r>
      <w:proofErr w:type="spellStart"/>
      <w:r w:rsidRPr="00DD307A">
        <w:rPr>
          <w:rFonts w:ascii="Times New Roman" w:eastAsia="Times New Roman" w:hAnsi="Times New Roman" w:cs="Times New Roman"/>
          <w:sz w:val="28"/>
          <w:szCs w:val="28"/>
          <w:lang w:val="ru-RU" w:eastAsia="ru-RU"/>
        </w:rPr>
        <w:t>експлуатаційних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свердловин</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чотири</w:t>
      </w:r>
      <w:proofErr w:type="spellEnd"/>
      <w:r w:rsidRPr="00DD307A">
        <w:rPr>
          <w:rFonts w:ascii="Times New Roman" w:eastAsia="Times New Roman" w:hAnsi="Times New Roman" w:cs="Times New Roman"/>
          <w:sz w:val="28"/>
          <w:szCs w:val="28"/>
          <w:lang w:val="ru-RU" w:eastAsia="ru-RU"/>
        </w:rPr>
        <w:t xml:space="preserve"> з </w:t>
      </w:r>
      <w:proofErr w:type="spellStart"/>
      <w:r w:rsidRPr="00DD307A">
        <w:rPr>
          <w:rFonts w:ascii="Times New Roman" w:eastAsia="Times New Roman" w:hAnsi="Times New Roman" w:cs="Times New Roman"/>
          <w:sz w:val="28"/>
          <w:szCs w:val="28"/>
          <w:lang w:val="ru-RU" w:eastAsia="ru-RU"/>
        </w:rPr>
        <w:t>яких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споруджені</w:t>
      </w:r>
      <w:proofErr w:type="spellEnd"/>
      <w:r w:rsidRPr="00DD307A">
        <w:rPr>
          <w:rFonts w:ascii="Times New Roman" w:eastAsia="Times New Roman" w:hAnsi="Times New Roman" w:cs="Times New Roman"/>
          <w:sz w:val="28"/>
          <w:szCs w:val="28"/>
          <w:lang w:val="ru-RU" w:eastAsia="ru-RU"/>
        </w:rPr>
        <w:t xml:space="preserve"> на </w:t>
      </w:r>
      <w:proofErr w:type="spellStart"/>
      <w:r w:rsidRPr="00DD307A">
        <w:rPr>
          <w:rFonts w:ascii="Times New Roman" w:eastAsia="Times New Roman" w:hAnsi="Times New Roman" w:cs="Times New Roman"/>
          <w:sz w:val="28"/>
          <w:szCs w:val="28"/>
          <w:lang w:val="ru-RU" w:eastAsia="ru-RU"/>
        </w:rPr>
        <w:t>горбашівський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водоносний</w:t>
      </w:r>
      <w:proofErr w:type="spellEnd"/>
      <w:r w:rsidRPr="00DD307A">
        <w:rPr>
          <w:rFonts w:ascii="Times New Roman" w:eastAsia="Times New Roman" w:hAnsi="Times New Roman" w:cs="Times New Roman"/>
          <w:sz w:val="28"/>
          <w:szCs w:val="28"/>
          <w:lang w:val="ru-RU" w:eastAsia="ru-RU"/>
        </w:rPr>
        <w:t xml:space="preserve"> горизонт, 1 </w:t>
      </w:r>
      <w:proofErr w:type="spellStart"/>
      <w:r w:rsidRPr="00DD307A">
        <w:rPr>
          <w:rFonts w:ascii="Times New Roman" w:eastAsia="Times New Roman" w:hAnsi="Times New Roman" w:cs="Times New Roman"/>
          <w:sz w:val="28"/>
          <w:szCs w:val="28"/>
          <w:lang w:val="ru-RU" w:eastAsia="ru-RU"/>
        </w:rPr>
        <w:t>свердловина</w:t>
      </w:r>
      <w:proofErr w:type="spellEnd"/>
      <w:r w:rsidRPr="00DD307A">
        <w:rPr>
          <w:rFonts w:ascii="Times New Roman" w:eastAsia="Times New Roman" w:hAnsi="Times New Roman" w:cs="Times New Roman"/>
          <w:sz w:val="28"/>
          <w:szCs w:val="28"/>
          <w:lang w:val="ru-RU" w:eastAsia="ru-RU"/>
        </w:rPr>
        <w:t xml:space="preserve"> – на </w:t>
      </w:r>
      <w:proofErr w:type="spellStart"/>
      <w:r w:rsidRPr="00DD307A">
        <w:rPr>
          <w:rFonts w:ascii="Times New Roman" w:eastAsia="Times New Roman" w:hAnsi="Times New Roman" w:cs="Times New Roman"/>
          <w:sz w:val="28"/>
          <w:szCs w:val="28"/>
          <w:lang w:val="ru-RU" w:eastAsia="ru-RU"/>
        </w:rPr>
        <w:t>четвертинний</w:t>
      </w:r>
      <w:proofErr w:type="spellEnd"/>
      <w:r w:rsidRPr="00DD307A">
        <w:rPr>
          <w:rFonts w:ascii="Times New Roman" w:eastAsia="Times New Roman" w:hAnsi="Times New Roman" w:cs="Times New Roman"/>
          <w:sz w:val="28"/>
          <w:szCs w:val="28"/>
          <w:lang w:val="ru-RU" w:eastAsia="ru-RU"/>
        </w:rPr>
        <w:t xml:space="preserve"> та </w:t>
      </w:r>
      <w:proofErr w:type="spellStart"/>
      <w:r w:rsidRPr="00DD307A">
        <w:rPr>
          <w:rFonts w:ascii="Times New Roman" w:eastAsia="Times New Roman" w:hAnsi="Times New Roman" w:cs="Times New Roman"/>
          <w:sz w:val="28"/>
          <w:szCs w:val="28"/>
          <w:lang w:val="ru-RU" w:eastAsia="ru-RU"/>
        </w:rPr>
        <w:t>могилів-подільський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водоносний</w:t>
      </w:r>
      <w:proofErr w:type="spellEnd"/>
      <w:r w:rsidRPr="00DD307A">
        <w:rPr>
          <w:rFonts w:ascii="Times New Roman" w:eastAsia="Times New Roman" w:hAnsi="Times New Roman" w:cs="Times New Roman"/>
          <w:sz w:val="28"/>
          <w:szCs w:val="28"/>
          <w:lang w:val="ru-RU" w:eastAsia="ru-RU"/>
        </w:rPr>
        <w:t xml:space="preserve"> горизонт. </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t>Острозька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ділянка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підземних</w:t>
      </w:r>
      <w:proofErr w:type="spellEnd"/>
      <w:r w:rsidRPr="00DD307A">
        <w:rPr>
          <w:rFonts w:ascii="Times New Roman" w:eastAsia="Times New Roman" w:hAnsi="Times New Roman" w:cs="Times New Roman"/>
          <w:sz w:val="28"/>
          <w:szCs w:val="28"/>
          <w:lang w:val="ru-RU" w:eastAsia="ru-RU"/>
        </w:rPr>
        <w:t xml:space="preserve"> вод </w:t>
      </w:r>
      <w:proofErr w:type="spellStart"/>
      <w:r w:rsidRPr="00DD307A">
        <w:rPr>
          <w:rFonts w:ascii="Times New Roman" w:eastAsia="Times New Roman" w:hAnsi="Times New Roman" w:cs="Times New Roman"/>
          <w:sz w:val="28"/>
          <w:szCs w:val="28"/>
          <w:lang w:val="ru-RU" w:eastAsia="ru-RU"/>
        </w:rPr>
        <w:t>знаходиться</w:t>
      </w:r>
      <w:proofErr w:type="spellEnd"/>
      <w:r w:rsidRPr="00DD307A">
        <w:rPr>
          <w:rFonts w:ascii="Times New Roman" w:eastAsia="Times New Roman" w:hAnsi="Times New Roman" w:cs="Times New Roman"/>
          <w:sz w:val="28"/>
          <w:szCs w:val="28"/>
          <w:lang w:val="ru-RU" w:eastAsia="ru-RU"/>
        </w:rPr>
        <w:t xml:space="preserve"> за </w:t>
      </w:r>
      <w:proofErr w:type="spellStart"/>
      <w:r w:rsidRPr="00DD307A">
        <w:rPr>
          <w:rFonts w:ascii="Times New Roman" w:eastAsia="Times New Roman" w:hAnsi="Times New Roman" w:cs="Times New Roman"/>
          <w:sz w:val="28"/>
          <w:szCs w:val="28"/>
          <w:lang w:val="ru-RU" w:eastAsia="ru-RU"/>
        </w:rPr>
        <w:t>адресою</w:t>
      </w:r>
      <w:proofErr w:type="spellEnd"/>
      <w:r w:rsidRPr="00DD307A">
        <w:rPr>
          <w:rFonts w:ascii="Times New Roman" w:eastAsia="Times New Roman" w:hAnsi="Times New Roman" w:cs="Times New Roman"/>
          <w:sz w:val="28"/>
          <w:szCs w:val="28"/>
          <w:lang w:val="ru-RU" w:eastAsia="ru-RU"/>
        </w:rPr>
        <w:t xml:space="preserve">: м. Острог, проспект </w:t>
      </w:r>
      <w:proofErr w:type="spellStart"/>
      <w:r w:rsidRPr="00DD307A">
        <w:rPr>
          <w:rFonts w:ascii="Times New Roman" w:eastAsia="Times New Roman" w:hAnsi="Times New Roman" w:cs="Times New Roman"/>
          <w:sz w:val="28"/>
          <w:szCs w:val="28"/>
          <w:lang w:val="ru-RU" w:eastAsia="ru-RU"/>
        </w:rPr>
        <w:t>Незалежності</w:t>
      </w:r>
      <w:proofErr w:type="spellEnd"/>
      <w:r w:rsidRPr="00DD307A">
        <w:rPr>
          <w:rFonts w:ascii="Times New Roman" w:eastAsia="Times New Roman" w:hAnsi="Times New Roman" w:cs="Times New Roman"/>
          <w:sz w:val="28"/>
          <w:szCs w:val="28"/>
          <w:lang w:val="ru-RU" w:eastAsia="ru-RU"/>
        </w:rPr>
        <w:t xml:space="preserve"> (св. № 7,8,9), </w:t>
      </w:r>
      <w:proofErr w:type="spellStart"/>
      <w:r w:rsidRPr="00DD307A">
        <w:rPr>
          <w:rFonts w:ascii="Times New Roman" w:eastAsia="Times New Roman" w:hAnsi="Times New Roman" w:cs="Times New Roman"/>
          <w:sz w:val="28"/>
          <w:szCs w:val="28"/>
          <w:lang w:val="ru-RU" w:eastAsia="ru-RU"/>
        </w:rPr>
        <w:t>провулок</w:t>
      </w:r>
      <w:proofErr w:type="spellEnd"/>
      <w:r w:rsidRPr="00DD307A">
        <w:rPr>
          <w:rFonts w:ascii="Times New Roman" w:eastAsia="Times New Roman" w:hAnsi="Times New Roman" w:cs="Times New Roman"/>
          <w:sz w:val="28"/>
          <w:szCs w:val="28"/>
          <w:lang w:val="ru-RU" w:eastAsia="ru-RU"/>
        </w:rPr>
        <w:t xml:space="preserve"> Горний (св. №10), </w:t>
      </w:r>
      <w:proofErr w:type="spellStart"/>
      <w:r w:rsidRPr="00DD307A">
        <w:rPr>
          <w:rFonts w:ascii="Times New Roman" w:eastAsia="Times New Roman" w:hAnsi="Times New Roman" w:cs="Times New Roman"/>
          <w:sz w:val="28"/>
          <w:szCs w:val="28"/>
          <w:lang w:val="ru-RU" w:eastAsia="ru-RU"/>
        </w:rPr>
        <w:t>вул</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Цілковського</w:t>
      </w:r>
      <w:proofErr w:type="spellEnd"/>
      <w:r w:rsidRPr="00DD307A">
        <w:rPr>
          <w:rFonts w:ascii="Times New Roman" w:eastAsia="Times New Roman" w:hAnsi="Times New Roman" w:cs="Times New Roman"/>
          <w:sz w:val="28"/>
          <w:szCs w:val="28"/>
          <w:lang w:val="ru-RU" w:eastAsia="ru-RU"/>
        </w:rPr>
        <w:t xml:space="preserve"> (св. №4).</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t>Свердловини</w:t>
      </w:r>
      <w:proofErr w:type="spellEnd"/>
      <w:r w:rsidRPr="00DD307A">
        <w:rPr>
          <w:rFonts w:ascii="Times New Roman" w:eastAsia="Times New Roman" w:hAnsi="Times New Roman" w:cs="Times New Roman"/>
          <w:sz w:val="28"/>
          <w:szCs w:val="28"/>
          <w:lang w:val="ru-RU" w:eastAsia="ru-RU"/>
        </w:rPr>
        <w:t xml:space="preserve"> №7, 8, 9, 10 </w:t>
      </w:r>
      <w:proofErr w:type="spellStart"/>
      <w:r w:rsidRPr="00DD307A">
        <w:rPr>
          <w:rFonts w:ascii="Times New Roman" w:eastAsia="Times New Roman" w:hAnsi="Times New Roman" w:cs="Times New Roman"/>
          <w:sz w:val="28"/>
          <w:szCs w:val="28"/>
          <w:lang w:val="ru-RU" w:eastAsia="ru-RU"/>
        </w:rPr>
        <w:t>розташовані</w:t>
      </w:r>
      <w:proofErr w:type="spellEnd"/>
      <w:r w:rsidRPr="00DD307A">
        <w:rPr>
          <w:rFonts w:ascii="Times New Roman" w:eastAsia="Times New Roman" w:hAnsi="Times New Roman" w:cs="Times New Roman"/>
          <w:sz w:val="28"/>
          <w:szCs w:val="28"/>
          <w:lang w:val="ru-RU" w:eastAsia="ru-RU"/>
        </w:rPr>
        <w:t xml:space="preserve"> в </w:t>
      </w:r>
      <w:proofErr w:type="spellStart"/>
      <w:r w:rsidRPr="00DD307A">
        <w:rPr>
          <w:rFonts w:ascii="Times New Roman" w:eastAsia="Times New Roman" w:hAnsi="Times New Roman" w:cs="Times New Roman"/>
          <w:sz w:val="28"/>
          <w:szCs w:val="28"/>
          <w:lang w:val="ru-RU" w:eastAsia="ru-RU"/>
        </w:rPr>
        <w:t>північній</w:t>
      </w:r>
      <w:proofErr w:type="spellEnd"/>
      <w:r w:rsidRPr="00DD307A">
        <w:rPr>
          <w:rFonts w:ascii="Times New Roman" w:eastAsia="Times New Roman" w:hAnsi="Times New Roman" w:cs="Times New Roman"/>
          <w:sz w:val="28"/>
          <w:szCs w:val="28"/>
          <w:lang w:val="ru-RU" w:eastAsia="ru-RU"/>
        </w:rPr>
        <w:t xml:space="preserve"> та </w:t>
      </w:r>
      <w:proofErr w:type="spellStart"/>
      <w:r w:rsidRPr="00DD307A">
        <w:rPr>
          <w:rFonts w:ascii="Times New Roman" w:eastAsia="Times New Roman" w:hAnsi="Times New Roman" w:cs="Times New Roman"/>
          <w:sz w:val="28"/>
          <w:szCs w:val="28"/>
          <w:lang w:val="ru-RU" w:eastAsia="ru-RU"/>
        </w:rPr>
        <w:t>північно-західній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частині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міста</w:t>
      </w:r>
      <w:proofErr w:type="spellEnd"/>
      <w:r w:rsidRPr="00DD307A">
        <w:rPr>
          <w:rFonts w:ascii="Times New Roman" w:eastAsia="Times New Roman" w:hAnsi="Times New Roman" w:cs="Times New Roman"/>
          <w:sz w:val="28"/>
          <w:szCs w:val="28"/>
          <w:lang w:val="ru-RU" w:eastAsia="ru-RU"/>
        </w:rPr>
        <w:t xml:space="preserve"> і </w:t>
      </w:r>
      <w:proofErr w:type="spellStart"/>
      <w:r w:rsidRPr="00DD307A">
        <w:rPr>
          <w:rFonts w:ascii="Times New Roman" w:eastAsia="Times New Roman" w:hAnsi="Times New Roman" w:cs="Times New Roman"/>
          <w:sz w:val="28"/>
          <w:szCs w:val="28"/>
          <w:lang w:val="ru-RU" w:eastAsia="ru-RU"/>
        </w:rPr>
        <w:t>рівновіддалені</w:t>
      </w:r>
      <w:proofErr w:type="spellEnd"/>
      <w:r w:rsidRPr="00DD307A">
        <w:rPr>
          <w:rFonts w:ascii="Times New Roman" w:eastAsia="Times New Roman" w:hAnsi="Times New Roman" w:cs="Times New Roman"/>
          <w:sz w:val="28"/>
          <w:szCs w:val="28"/>
          <w:lang w:val="ru-RU" w:eastAsia="ru-RU"/>
        </w:rPr>
        <w:t xml:space="preserve"> одна </w:t>
      </w:r>
      <w:proofErr w:type="spellStart"/>
      <w:r w:rsidRPr="00DD307A">
        <w:rPr>
          <w:rFonts w:ascii="Times New Roman" w:eastAsia="Times New Roman" w:hAnsi="Times New Roman" w:cs="Times New Roman"/>
          <w:sz w:val="28"/>
          <w:szCs w:val="28"/>
          <w:lang w:val="ru-RU" w:eastAsia="ru-RU"/>
        </w:rPr>
        <w:t>від</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одної</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Споруджувались</w:t>
      </w:r>
      <w:proofErr w:type="spellEnd"/>
      <w:r w:rsidRPr="00DD307A">
        <w:rPr>
          <w:rFonts w:ascii="Times New Roman" w:eastAsia="Times New Roman" w:hAnsi="Times New Roman" w:cs="Times New Roman"/>
          <w:sz w:val="28"/>
          <w:szCs w:val="28"/>
          <w:lang w:val="ru-RU" w:eastAsia="ru-RU"/>
        </w:rPr>
        <w:t xml:space="preserve"> вони в </w:t>
      </w:r>
      <w:proofErr w:type="spellStart"/>
      <w:r w:rsidRPr="00DD307A">
        <w:rPr>
          <w:rFonts w:ascii="Times New Roman" w:eastAsia="Times New Roman" w:hAnsi="Times New Roman" w:cs="Times New Roman"/>
          <w:sz w:val="28"/>
          <w:szCs w:val="28"/>
          <w:lang w:val="ru-RU" w:eastAsia="ru-RU"/>
        </w:rPr>
        <w:t>різні</w:t>
      </w:r>
      <w:proofErr w:type="spellEnd"/>
      <w:r w:rsidRPr="00DD307A">
        <w:rPr>
          <w:rFonts w:ascii="Times New Roman" w:eastAsia="Times New Roman" w:hAnsi="Times New Roman" w:cs="Times New Roman"/>
          <w:sz w:val="28"/>
          <w:szCs w:val="28"/>
          <w:lang w:val="ru-RU" w:eastAsia="ru-RU"/>
        </w:rPr>
        <w:t xml:space="preserve"> роки в </w:t>
      </w:r>
      <w:proofErr w:type="spellStart"/>
      <w:r w:rsidRPr="00DD307A">
        <w:rPr>
          <w:rFonts w:ascii="Times New Roman" w:eastAsia="Times New Roman" w:hAnsi="Times New Roman" w:cs="Times New Roman"/>
          <w:sz w:val="28"/>
          <w:szCs w:val="28"/>
          <w:lang w:val="ru-RU" w:eastAsia="ru-RU"/>
        </w:rPr>
        <w:t>залежності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від</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виведення</w:t>
      </w:r>
      <w:proofErr w:type="spellEnd"/>
      <w:r w:rsidRPr="00DD307A">
        <w:rPr>
          <w:rFonts w:ascii="Times New Roman" w:eastAsia="Times New Roman" w:hAnsi="Times New Roman" w:cs="Times New Roman"/>
          <w:sz w:val="28"/>
          <w:szCs w:val="28"/>
          <w:lang w:val="ru-RU" w:eastAsia="ru-RU"/>
        </w:rPr>
        <w:t xml:space="preserve"> з </w:t>
      </w:r>
      <w:proofErr w:type="spellStart"/>
      <w:r w:rsidRPr="00DD307A">
        <w:rPr>
          <w:rFonts w:ascii="Times New Roman" w:eastAsia="Times New Roman" w:hAnsi="Times New Roman" w:cs="Times New Roman"/>
          <w:sz w:val="28"/>
          <w:szCs w:val="28"/>
          <w:lang w:val="ru-RU" w:eastAsia="ru-RU"/>
        </w:rPr>
        <w:t>експлуатації</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свердловин</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діючого</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водозбору</w:t>
      </w:r>
      <w:proofErr w:type="spellEnd"/>
      <w:r w:rsidRPr="00DD307A">
        <w:rPr>
          <w:rFonts w:ascii="Times New Roman" w:eastAsia="Times New Roman" w:hAnsi="Times New Roman" w:cs="Times New Roman"/>
          <w:sz w:val="28"/>
          <w:szCs w:val="28"/>
          <w:lang w:val="ru-RU" w:eastAsia="ru-RU"/>
        </w:rPr>
        <w:t xml:space="preserve"> та </w:t>
      </w:r>
      <w:proofErr w:type="spellStart"/>
      <w:r w:rsidRPr="00DD307A">
        <w:rPr>
          <w:rFonts w:ascii="Times New Roman" w:eastAsia="Times New Roman" w:hAnsi="Times New Roman" w:cs="Times New Roman"/>
          <w:sz w:val="28"/>
          <w:szCs w:val="28"/>
          <w:lang w:val="ru-RU" w:eastAsia="ru-RU"/>
        </w:rPr>
        <w:t>зростанням</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водоспоживання</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Свердловина</w:t>
      </w:r>
      <w:proofErr w:type="spellEnd"/>
      <w:r w:rsidRPr="00DD307A">
        <w:rPr>
          <w:rFonts w:ascii="Times New Roman" w:eastAsia="Times New Roman" w:hAnsi="Times New Roman" w:cs="Times New Roman"/>
          <w:sz w:val="28"/>
          <w:szCs w:val="28"/>
          <w:lang w:val="ru-RU" w:eastAsia="ru-RU"/>
        </w:rPr>
        <w:t xml:space="preserve"> № 7 </w:t>
      </w:r>
      <w:proofErr w:type="spellStart"/>
      <w:r w:rsidRPr="00DD307A">
        <w:rPr>
          <w:rFonts w:ascii="Times New Roman" w:eastAsia="Times New Roman" w:hAnsi="Times New Roman" w:cs="Times New Roman"/>
          <w:sz w:val="28"/>
          <w:szCs w:val="28"/>
          <w:lang w:val="ru-RU" w:eastAsia="ru-RU"/>
        </w:rPr>
        <w:t>глибиною</w:t>
      </w:r>
      <w:proofErr w:type="spellEnd"/>
      <w:r w:rsidRPr="00DD307A">
        <w:rPr>
          <w:rFonts w:ascii="Times New Roman" w:eastAsia="Times New Roman" w:hAnsi="Times New Roman" w:cs="Times New Roman"/>
          <w:sz w:val="28"/>
          <w:szCs w:val="28"/>
          <w:lang w:val="ru-RU" w:eastAsia="ru-RU"/>
        </w:rPr>
        <w:t xml:space="preserve"> 390 м пробурена в 1980 </w:t>
      </w:r>
      <w:proofErr w:type="spellStart"/>
      <w:r w:rsidRPr="00DD307A">
        <w:rPr>
          <w:rFonts w:ascii="Times New Roman" w:eastAsia="Times New Roman" w:hAnsi="Times New Roman" w:cs="Times New Roman"/>
          <w:sz w:val="28"/>
          <w:szCs w:val="28"/>
          <w:lang w:val="ru-RU" w:eastAsia="ru-RU"/>
        </w:rPr>
        <w:t>році</w:t>
      </w:r>
      <w:proofErr w:type="spellEnd"/>
      <w:r w:rsidRPr="00DD307A">
        <w:rPr>
          <w:rFonts w:ascii="Times New Roman" w:eastAsia="Times New Roman" w:hAnsi="Times New Roman" w:cs="Times New Roman"/>
          <w:sz w:val="28"/>
          <w:szCs w:val="28"/>
          <w:lang w:val="ru-RU" w:eastAsia="ru-RU"/>
        </w:rPr>
        <w:t xml:space="preserve">, св. № 8 (400 м), св. № 9 (415 м), № 10 (405 м) – в 1990 </w:t>
      </w:r>
      <w:proofErr w:type="spellStart"/>
      <w:r w:rsidRPr="00DD307A">
        <w:rPr>
          <w:rFonts w:ascii="Times New Roman" w:eastAsia="Times New Roman" w:hAnsi="Times New Roman" w:cs="Times New Roman"/>
          <w:sz w:val="28"/>
          <w:szCs w:val="28"/>
          <w:lang w:val="ru-RU" w:eastAsia="ru-RU"/>
        </w:rPr>
        <w:t>році</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lastRenderedPageBreak/>
        <w:t>Свердловина</w:t>
      </w:r>
      <w:proofErr w:type="spellEnd"/>
      <w:r w:rsidRPr="00DD307A">
        <w:rPr>
          <w:rFonts w:ascii="Times New Roman" w:eastAsia="Times New Roman" w:hAnsi="Times New Roman" w:cs="Times New Roman"/>
          <w:sz w:val="28"/>
          <w:szCs w:val="28"/>
          <w:lang w:val="ru-RU" w:eastAsia="ru-RU"/>
        </w:rPr>
        <w:t xml:space="preserve"> № 4 </w:t>
      </w:r>
      <w:proofErr w:type="spellStart"/>
      <w:r w:rsidRPr="00DD307A">
        <w:rPr>
          <w:rFonts w:ascii="Times New Roman" w:eastAsia="Times New Roman" w:hAnsi="Times New Roman" w:cs="Times New Roman"/>
          <w:sz w:val="28"/>
          <w:szCs w:val="28"/>
          <w:lang w:val="ru-RU" w:eastAsia="ru-RU"/>
        </w:rPr>
        <w:t>експлуатує</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четвертинний</w:t>
      </w:r>
      <w:proofErr w:type="spellEnd"/>
      <w:r w:rsidRPr="00DD307A">
        <w:rPr>
          <w:rFonts w:ascii="Times New Roman" w:eastAsia="Times New Roman" w:hAnsi="Times New Roman" w:cs="Times New Roman"/>
          <w:sz w:val="28"/>
          <w:szCs w:val="28"/>
          <w:lang w:val="ru-RU" w:eastAsia="ru-RU"/>
        </w:rPr>
        <w:t xml:space="preserve"> та </w:t>
      </w:r>
      <w:proofErr w:type="spellStart"/>
      <w:r w:rsidRPr="00DD307A">
        <w:rPr>
          <w:rFonts w:ascii="Times New Roman" w:eastAsia="Times New Roman" w:hAnsi="Times New Roman" w:cs="Times New Roman"/>
          <w:sz w:val="28"/>
          <w:szCs w:val="28"/>
          <w:lang w:val="ru-RU" w:eastAsia="ru-RU"/>
        </w:rPr>
        <w:t>могилів-подільський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водоносні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горизонти</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Була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збудована</w:t>
      </w:r>
      <w:proofErr w:type="spellEnd"/>
      <w:r w:rsidRPr="00DD307A">
        <w:rPr>
          <w:rFonts w:ascii="Times New Roman" w:eastAsia="Times New Roman" w:hAnsi="Times New Roman" w:cs="Times New Roman"/>
          <w:sz w:val="28"/>
          <w:szCs w:val="28"/>
          <w:lang w:val="ru-RU" w:eastAsia="ru-RU"/>
        </w:rPr>
        <w:t xml:space="preserve"> в 1969 </w:t>
      </w:r>
      <w:proofErr w:type="spellStart"/>
      <w:r w:rsidRPr="00DD307A">
        <w:rPr>
          <w:rFonts w:ascii="Times New Roman" w:eastAsia="Times New Roman" w:hAnsi="Times New Roman" w:cs="Times New Roman"/>
          <w:sz w:val="28"/>
          <w:szCs w:val="28"/>
          <w:lang w:val="ru-RU" w:eastAsia="ru-RU"/>
        </w:rPr>
        <w:t>році</w:t>
      </w:r>
      <w:proofErr w:type="spellEnd"/>
      <w:r w:rsidRPr="00DD307A">
        <w:rPr>
          <w:rFonts w:ascii="Times New Roman" w:eastAsia="Times New Roman" w:hAnsi="Times New Roman" w:cs="Times New Roman"/>
          <w:sz w:val="28"/>
          <w:szCs w:val="28"/>
          <w:lang w:val="ru-RU" w:eastAsia="ru-RU"/>
        </w:rPr>
        <w:t xml:space="preserve"> і </w:t>
      </w:r>
      <w:proofErr w:type="spellStart"/>
      <w:r w:rsidRPr="00DD307A">
        <w:rPr>
          <w:rFonts w:ascii="Times New Roman" w:eastAsia="Times New Roman" w:hAnsi="Times New Roman" w:cs="Times New Roman"/>
          <w:sz w:val="28"/>
          <w:szCs w:val="28"/>
          <w:lang w:val="ru-RU" w:eastAsia="ru-RU"/>
        </w:rPr>
        <w:t>глибина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її</w:t>
      </w:r>
      <w:proofErr w:type="spellEnd"/>
      <w:r w:rsidRPr="00DD307A">
        <w:rPr>
          <w:rFonts w:ascii="Times New Roman" w:eastAsia="Times New Roman" w:hAnsi="Times New Roman" w:cs="Times New Roman"/>
          <w:sz w:val="28"/>
          <w:szCs w:val="28"/>
          <w:lang w:val="ru-RU" w:eastAsia="ru-RU"/>
        </w:rPr>
        <w:t xml:space="preserve"> становить 185,64 м.</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r w:rsidRPr="00DD307A">
        <w:rPr>
          <w:rFonts w:ascii="Times New Roman" w:eastAsia="Times New Roman" w:hAnsi="Times New Roman" w:cs="Times New Roman"/>
          <w:sz w:val="28"/>
          <w:szCs w:val="28"/>
          <w:lang w:val="ru-RU" w:eastAsia="ru-RU"/>
        </w:rPr>
        <w:t xml:space="preserve">По </w:t>
      </w:r>
      <w:proofErr w:type="spellStart"/>
      <w:r w:rsidRPr="00DD307A">
        <w:rPr>
          <w:rFonts w:ascii="Times New Roman" w:eastAsia="Times New Roman" w:hAnsi="Times New Roman" w:cs="Times New Roman"/>
          <w:sz w:val="28"/>
          <w:szCs w:val="28"/>
          <w:lang w:val="ru-RU" w:eastAsia="ru-RU"/>
        </w:rPr>
        <w:t>хімічному</w:t>
      </w:r>
      <w:proofErr w:type="spellEnd"/>
      <w:r w:rsidRPr="00DD307A">
        <w:rPr>
          <w:rFonts w:ascii="Times New Roman" w:eastAsia="Times New Roman" w:hAnsi="Times New Roman" w:cs="Times New Roman"/>
          <w:sz w:val="28"/>
          <w:szCs w:val="28"/>
          <w:lang w:val="ru-RU" w:eastAsia="ru-RU"/>
        </w:rPr>
        <w:t xml:space="preserve"> складу – вода </w:t>
      </w:r>
      <w:proofErr w:type="spellStart"/>
      <w:r w:rsidRPr="00DD307A">
        <w:rPr>
          <w:rFonts w:ascii="Times New Roman" w:eastAsia="Times New Roman" w:hAnsi="Times New Roman" w:cs="Times New Roman"/>
          <w:sz w:val="28"/>
          <w:szCs w:val="28"/>
          <w:lang w:val="ru-RU" w:eastAsia="ru-RU"/>
        </w:rPr>
        <w:t>гідрокарбонатна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кальцієво-натрієва</w:t>
      </w:r>
      <w:proofErr w:type="spellEnd"/>
      <w:r w:rsidRPr="00DD307A">
        <w:rPr>
          <w:rFonts w:ascii="Times New Roman" w:eastAsia="Times New Roman" w:hAnsi="Times New Roman" w:cs="Times New Roman"/>
          <w:sz w:val="28"/>
          <w:szCs w:val="28"/>
          <w:lang w:val="ru-RU" w:eastAsia="ru-RU"/>
        </w:rPr>
        <w:t xml:space="preserve"> з </w:t>
      </w:r>
      <w:proofErr w:type="spellStart"/>
      <w:r w:rsidRPr="00DD307A">
        <w:rPr>
          <w:rFonts w:ascii="Times New Roman" w:eastAsia="Times New Roman" w:hAnsi="Times New Roman" w:cs="Times New Roman"/>
          <w:sz w:val="28"/>
          <w:szCs w:val="28"/>
          <w:lang w:val="ru-RU" w:eastAsia="ru-RU"/>
        </w:rPr>
        <w:t>мінералізацією</w:t>
      </w:r>
      <w:proofErr w:type="spellEnd"/>
      <w:r w:rsidRPr="00DD307A">
        <w:rPr>
          <w:rFonts w:ascii="Times New Roman" w:eastAsia="Times New Roman" w:hAnsi="Times New Roman" w:cs="Times New Roman"/>
          <w:sz w:val="28"/>
          <w:szCs w:val="28"/>
          <w:lang w:val="ru-RU" w:eastAsia="ru-RU"/>
        </w:rPr>
        <w:t xml:space="preserve"> 0,68-0,88 г/дм3, </w:t>
      </w:r>
      <w:proofErr w:type="spellStart"/>
      <w:r w:rsidRPr="00DD307A">
        <w:rPr>
          <w:rFonts w:ascii="Times New Roman" w:eastAsia="Times New Roman" w:hAnsi="Times New Roman" w:cs="Times New Roman"/>
          <w:sz w:val="28"/>
          <w:szCs w:val="28"/>
          <w:lang w:val="ru-RU" w:eastAsia="ru-RU"/>
        </w:rPr>
        <w:t>відповідає</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вимогам</w:t>
      </w:r>
      <w:proofErr w:type="spellEnd"/>
      <w:r w:rsidRPr="00DD307A">
        <w:rPr>
          <w:rFonts w:ascii="Times New Roman" w:eastAsia="Times New Roman" w:hAnsi="Times New Roman" w:cs="Times New Roman"/>
          <w:sz w:val="28"/>
          <w:szCs w:val="28"/>
          <w:lang w:val="ru-RU" w:eastAsia="ru-RU"/>
        </w:rPr>
        <w:t xml:space="preserve"> ДЕСТ 2874-82 «Вода </w:t>
      </w:r>
      <w:proofErr w:type="spellStart"/>
      <w:r w:rsidRPr="00DD307A">
        <w:rPr>
          <w:rFonts w:ascii="Times New Roman" w:eastAsia="Times New Roman" w:hAnsi="Times New Roman" w:cs="Times New Roman"/>
          <w:sz w:val="28"/>
          <w:szCs w:val="28"/>
          <w:lang w:val="ru-RU" w:eastAsia="ru-RU"/>
        </w:rPr>
        <w:t>питна</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Досить складним і технологічно важливим елементом системи водопостачання є міська розподільча система. Її протяжність складає 80,6 км, зокрема протяжність водоводів складає 6,6 км, вуличної водопровідної мережі – 63,2 км, а </w:t>
      </w:r>
      <w:proofErr w:type="spellStart"/>
      <w:r w:rsidRPr="00DD307A">
        <w:rPr>
          <w:rFonts w:ascii="Times New Roman" w:eastAsia="Times New Roman" w:hAnsi="Times New Roman" w:cs="Times New Roman"/>
          <w:sz w:val="28"/>
          <w:szCs w:val="28"/>
          <w:lang w:eastAsia="ru-RU"/>
        </w:rPr>
        <w:t>внутрішньоквартальної</w:t>
      </w:r>
      <w:proofErr w:type="spellEnd"/>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eastAsia="ru-RU"/>
        </w:rPr>
        <w:t>внутрішньодворової</w:t>
      </w:r>
      <w:proofErr w:type="spellEnd"/>
      <w:r w:rsidRPr="00DD307A">
        <w:rPr>
          <w:rFonts w:ascii="Times New Roman" w:eastAsia="Times New Roman" w:hAnsi="Times New Roman" w:cs="Times New Roman"/>
          <w:sz w:val="28"/>
          <w:szCs w:val="28"/>
          <w:lang w:eastAsia="ru-RU"/>
        </w:rPr>
        <w:t xml:space="preserve"> мереж – 10,8 км.</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Основною проблемою міської водопровідної мережі є її аварійність, яка викликана низкою чинників. Це і гідравлічні режими, і матеріал та вік трубопроводі, а також відсутність якісного обладнання для локалізації та усунення аварійних ситуацій. І це, на жаль, є спільною проблемою для всіх українських </w:t>
      </w:r>
      <w:proofErr w:type="spellStart"/>
      <w:r w:rsidRPr="00DD307A">
        <w:rPr>
          <w:rFonts w:ascii="Times New Roman" w:eastAsia="Times New Roman" w:hAnsi="Times New Roman" w:cs="Times New Roman"/>
          <w:sz w:val="28"/>
          <w:szCs w:val="28"/>
          <w:lang w:eastAsia="ru-RU"/>
        </w:rPr>
        <w:t>водканалів</w:t>
      </w:r>
      <w:proofErr w:type="spellEnd"/>
      <w:r w:rsidRPr="00DD307A">
        <w:rPr>
          <w:rFonts w:ascii="Times New Roman" w:eastAsia="Times New Roman" w:hAnsi="Times New Roman" w:cs="Times New Roman"/>
          <w:sz w:val="28"/>
          <w:szCs w:val="28"/>
          <w:lang w:eastAsia="ru-RU"/>
        </w:rPr>
        <w:t>.</w:t>
      </w:r>
    </w:p>
    <w:p w:rsidR="00DD307A" w:rsidRPr="00DD307A" w:rsidRDefault="00DD307A" w:rsidP="00DD307A">
      <w:pPr>
        <w:spacing w:after="0" w:line="360" w:lineRule="auto"/>
        <w:ind w:firstLine="720"/>
        <w:jc w:val="both"/>
        <w:rPr>
          <w:rFonts w:ascii="Times New Roman" w:eastAsia="Times New Roman" w:hAnsi="Times New Roman" w:cs="Times New Roman"/>
          <w:sz w:val="28"/>
          <w:szCs w:val="28"/>
          <w:lang w:eastAsia="ru-RU"/>
        </w:rPr>
      </w:pPr>
    </w:p>
    <w:p w:rsidR="00DD307A" w:rsidRPr="00DD307A" w:rsidRDefault="00DD307A" w:rsidP="00DD307A">
      <w:pPr>
        <w:spacing w:after="0" w:line="360" w:lineRule="auto"/>
        <w:jc w:val="center"/>
        <w:rPr>
          <w:rFonts w:ascii="Times New Roman" w:eastAsia="Times New Roman" w:hAnsi="Times New Roman" w:cs="Times New Roman"/>
          <w:b/>
          <w:sz w:val="28"/>
          <w:szCs w:val="28"/>
          <w:lang w:val="ru-RU" w:eastAsia="ru-RU"/>
        </w:rPr>
      </w:pPr>
      <w:r w:rsidRPr="00DD307A">
        <w:rPr>
          <w:rFonts w:ascii="Times New Roman" w:eastAsia="Times New Roman" w:hAnsi="Times New Roman" w:cs="Times New Roman"/>
          <w:b/>
          <w:sz w:val="28"/>
          <w:szCs w:val="28"/>
          <w:lang w:val="ru-RU" w:eastAsia="ru-RU"/>
        </w:rPr>
        <w:t>ВОДОВІДВЕДЕННЯ</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t>Каналізаційна</w:t>
      </w:r>
      <w:proofErr w:type="spellEnd"/>
      <w:r w:rsidRPr="00DD307A">
        <w:rPr>
          <w:rFonts w:ascii="Times New Roman" w:eastAsia="Times New Roman" w:hAnsi="Times New Roman" w:cs="Times New Roman"/>
          <w:sz w:val="28"/>
          <w:szCs w:val="28"/>
          <w:lang w:val="ru-RU" w:eastAsia="ru-RU"/>
        </w:rPr>
        <w:t xml:space="preserve"> мережа м. Острога </w:t>
      </w:r>
      <w:proofErr w:type="spellStart"/>
      <w:r w:rsidRPr="00DD307A">
        <w:rPr>
          <w:rFonts w:ascii="Times New Roman" w:eastAsia="Times New Roman" w:hAnsi="Times New Roman" w:cs="Times New Roman"/>
          <w:sz w:val="28"/>
          <w:szCs w:val="28"/>
          <w:lang w:val="ru-RU" w:eastAsia="ru-RU"/>
        </w:rPr>
        <w:t>призначена</w:t>
      </w:r>
      <w:proofErr w:type="spellEnd"/>
      <w:r w:rsidRPr="00DD307A">
        <w:rPr>
          <w:rFonts w:ascii="Times New Roman" w:eastAsia="Times New Roman" w:hAnsi="Times New Roman" w:cs="Times New Roman"/>
          <w:sz w:val="28"/>
          <w:szCs w:val="28"/>
          <w:lang w:val="ru-RU" w:eastAsia="ru-RU"/>
        </w:rPr>
        <w:t xml:space="preserve"> для </w:t>
      </w:r>
      <w:proofErr w:type="spellStart"/>
      <w:r w:rsidRPr="00DD307A">
        <w:rPr>
          <w:rFonts w:ascii="Times New Roman" w:eastAsia="Times New Roman" w:hAnsi="Times New Roman" w:cs="Times New Roman"/>
          <w:sz w:val="28"/>
          <w:szCs w:val="28"/>
          <w:lang w:val="ru-RU" w:eastAsia="ru-RU"/>
        </w:rPr>
        <w:t>приймання</w:t>
      </w:r>
      <w:proofErr w:type="spellEnd"/>
      <w:r w:rsidRPr="00DD307A">
        <w:rPr>
          <w:rFonts w:ascii="Times New Roman" w:eastAsia="Times New Roman" w:hAnsi="Times New Roman" w:cs="Times New Roman"/>
          <w:sz w:val="28"/>
          <w:szCs w:val="28"/>
          <w:lang w:val="ru-RU" w:eastAsia="ru-RU"/>
        </w:rPr>
        <w:t xml:space="preserve"> та </w:t>
      </w:r>
      <w:proofErr w:type="spellStart"/>
      <w:r w:rsidRPr="00DD307A">
        <w:rPr>
          <w:rFonts w:ascii="Times New Roman" w:eastAsia="Times New Roman" w:hAnsi="Times New Roman" w:cs="Times New Roman"/>
          <w:sz w:val="28"/>
          <w:szCs w:val="28"/>
          <w:lang w:val="ru-RU" w:eastAsia="ru-RU"/>
        </w:rPr>
        <w:t>транспортування</w:t>
      </w:r>
      <w:proofErr w:type="spellEnd"/>
      <w:r w:rsidRPr="00DD307A">
        <w:rPr>
          <w:rFonts w:ascii="Times New Roman" w:eastAsia="Times New Roman" w:hAnsi="Times New Roman" w:cs="Times New Roman"/>
          <w:sz w:val="28"/>
          <w:szCs w:val="28"/>
          <w:lang w:val="ru-RU" w:eastAsia="ru-RU"/>
        </w:rPr>
        <w:t xml:space="preserve"> до </w:t>
      </w:r>
      <w:proofErr w:type="spellStart"/>
      <w:r w:rsidRPr="00DD307A">
        <w:rPr>
          <w:rFonts w:ascii="Times New Roman" w:eastAsia="Times New Roman" w:hAnsi="Times New Roman" w:cs="Times New Roman"/>
          <w:sz w:val="28"/>
          <w:szCs w:val="28"/>
          <w:lang w:val="ru-RU" w:eastAsia="ru-RU"/>
        </w:rPr>
        <w:t>очисних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споруд</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стічних</w:t>
      </w:r>
      <w:proofErr w:type="spellEnd"/>
      <w:r w:rsidRPr="00DD307A">
        <w:rPr>
          <w:rFonts w:ascii="Times New Roman" w:eastAsia="Times New Roman" w:hAnsi="Times New Roman" w:cs="Times New Roman"/>
          <w:sz w:val="28"/>
          <w:szCs w:val="28"/>
          <w:lang w:val="ru-RU" w:eastAsia="ru-RU"/>
        </w:rPr>
        <w:t xml:space="preserve"> вод </w:t>
      </w:r>
      <w:proofErr w:type="spellStart"/>
      <w:r w:rsidRPr="00DD307A">
        <w:rPr>
          <w:rFonts w:ascii="Times New Roman" w:eastAsia="Times New Roman" w:hAnsi="Times New Roman" w:cs="Times New Roman"/>
          <w:sz w:val="28"/>
          <w:szCs w:val="28"/>
          <w:lang w:val="ru-RU" w:eastAsia="ru-RU"/>
        </w:rPr>
        <w:t>міста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Стічні</w:t>
      </w:r>
      <w:proofErr w:type="spellEnd"/>
      <w:r w:rsidRPr="00DD307A">
        <w:rPr>
          <w:rFonts w:ascii="Times New Roman" w:eastAsia="Times New Roman" w:hAnsi="Times New Roman" w:cs="Times New Roman"/>
          <w:sz w:val="28"/>
          <w:szCs w:val="28"/>
          <w:lang w:val="ru-RU" w:eastAsia="ru-RU"/>
        </w:rPr>
        <w:t xml:space="preserve"> води по </w:t>
      </w:r>
      <w:proofErr w:type="spellStart"/>
      <w:r w:rsidRPr="00DD307A">
        <w:rPr>
          <w:rFonts w:ascii="Times New Roman" w:eastAsia="Times New Roman" w:hAnsi="Times New Roman" w:cs="Times New Roman"/>
          <w:sz w:val="28"/>
          <w:szCs w:val="28"/>
          <w:lang w:val="ru-RU" w:eastAsia="ru-RU"/>
        </w:rPr>
        <w:t>самопливних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або</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напірних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колекторах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подаються</w:t>
      </w:r>
      <w:proofErr w:type="spellEnd"/>
      <w:r w:rsidRPr="00DD307A">
        <w:rPr>
          <w:rFonts w:ascii="Times New Roman" w:eastAsia="Times New Roman" w:hAnsi="Times New Roman" w:cs="Times New Roman"/>
          <w:sz w:val="28"/>
          <w:szCs w:val="28"/>
          <w:lang w:val="ru-RU" w:eastAsia="ru-RU"/>
        </w:rPr>
        <w:t xml:space="preserve"> на </w:t>
      </w:r>
      <w:proofErr w:type="spellStart"/>
      <w:r w:rsidRPr="00DD307A">
        <w:rPr>
          <w:rFonts w:ascii="Times New Roman" w:eastAsia="Times New Roman" w:hAnsi="Times New Roman" w:cs="Times New Roman"/>
          <w:sz w:val="28"/>
          <w:szCs w:val="28"/>
          <w:lang w:val="ru-RU" w:eastAsia="ru-RU"/>
        </w:rPr>
        <w:t>каналізаційні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насосні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станції</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далі</w:t>
      </w:r>
      <w:proofErr w:type="spellEnd"/>
      <w:r w:rsidRPr="00DD307A">
        <w:rPr>
          <w:rFonts w:ascii="Times New Roman" w:eastAsia="Times New Roman" w:hAnsi="Times New Roman" w:cs="Times New Roman"/>
          <w:sz w:val="28"/>
          <w:szCs w:val="28"/>
          <w:lang w:val="ru-RU" w:eastAsia="ru-RU"/>
        </w:rPr>
        <w:t xml:space="preserve"> - КНС); </w:t>
      </w:r>
      <w:proofErr w:type="spellStart"/>
      <w:r w:rsidRPr="00DD307A">
        <w:rPr>
          <w:rFonts w:ascii="Times New Roman" w:eastAsia="Times New Roman" w:hAnsi="Times New Roman" w:cs="Times New Roman"/>
          <w:sz w:val="28"/>
          <w:szCs w:val="28"/>
          <w:lang w:val="ru-RU" w:eastAsia="ru-RU"/>
        </w:rPr>
        <w:t>загальна</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протяжність</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каналізаційних</w:t>
      </w:r>
      <w:proofErr w:type="spellEnd"/>
      <w:r w:rsidRPr="00DD307A">
        <w:rPr>
          <w:rFonts w:ascii="Times New Roman" w:eastAsia="Times New Roman" w:hAnsi="Times New Roman" w:cs="Times New Roman"/>
          <w:sz w:val="28"/>
          <w:szCs w:val="28"/>
          <w:lang w:val="ru-RU" w:eastAsia="ru-RU"/>
        </w:rPr>
        <w:t xml:space="preserve"> мереж становить </w:t>
      </w:r>
      <w:r w:rsidRPr="00DD307A">
        <w:rPr>
          <w:rFonts w:ascii="Times New Roman" w:eastAsia="Times New Roman" w:hAnsi="Times New Roman" w:cs="Times New Roman"/>
          <w:sz w:val="28"/>
          <w:szCs w:val="28"/>
          <w:lang w:eastAsia="ru-RU"/>
        </w:rPr>
        <w:t>6,8</w:t>
      </w:r>
      <w:r w:rsidRPr="00DD307A">
        <w:rPr>
          <w:rFonts w:ascii="Times New Roman" w:eastAsia="Times New Roman" w:hAnsi="Times New Roman" w:cs="Times New Roman"/>
          <w:sz w:val="28"/>
          <w:szCs w:val="28"/>
          <w:lang w:val="ru-RU" w:eastAsia="ru-RU"/>
        </w:rPr>
        <w:t xml:space="preserve">км. В </w:t>
      </w:r>
      <w:proofErr w:type="spellStart"/>
      <w:r w:rsidRPr="00DD307A">
        <w:rPr>
          <w:rFonts w:ascii="Times New Roman" w:eastAsia="Times New Roman" w:hAnsi="Times New Roman" w:cs="Times New Roman"/>
          <w:sz w:val="28"/>
          <w:szCs w:val="28"/>
          <w:lang w:val="ru-RU" w:eastAsia="ru-RU"/>
        </w:rPr>
        <w:t>системі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налічується</w:t>
      </w:r>
      <w:proofErr w:type="spellEnd"/>
      <w:r w:rsidRPr="00DD307A">
        <w:rPr>
          <w:rFonts w:ascii="Times New Roman" w:eastAsia="Times New Roman" w:hAnsi="Times New Roman" w:cs="Times New Roman"/>
          <w:sz w:val="28"/>
          <w:szCs w:val="28"/>
          <w:lang w:val="ru-RU" w:eastAsia="ru-RU"/>
        </w:rPr>
        <w:t xml:space="preserve"> три </w:t>
      </w:r>
      <w:proofErr w:type="spellStart"/>
      <w:r w:rsidRPr="00DD307A">
        <w:rPr>
          <w:rFonts w:ascii="Times New Roman" w:eastAsia="Times New Roman" w:hAnsi="Times New Roman" w:cs="Times New Roman"/>
          <w:sz w:val="28"/>
          <w:szCs w:val="28"/>
          <w:lang w:val="ru-RU" w:eastAsia="ru-RU"/>
        </w:rPr>
        <w:t>каналізаційні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насосні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станції</w:t>
      </w:r>
      <w:proofErr w:type="spellEnd"/>
      <w:r w:rsidRPr="00DD307A">
        <w:rPr>
          <w:rFonts w:ascii="Times New Roman" w:eastAsia="Times New Roman" w:hAnsi="Times New Roman" w:cs="Times New Roman"/>
          <w:sz w:val="28"/>
          <w:szCs w:val="28"/>
          <w:lang w:val="ru-RU" w:eastAsia="ru-RU"/>
        </w:rPr>
        <w:t xml:space="preserve">. З КНС-2 </w:t>
      </w:r>
      <w:proofErr w:type="spellStart"/>
      <w:r w:rsidRPr="00DD307A">
        <w:rPr>
          <w:rFonts w:ascii="Times New Roman" w:eastAsia="Times New Roman" w:hAnsi="Times New Roman" w:cs="Times New Roman"/>
          <w:sz w:val="28"/>
          <w:szCs w:val="28"/>
          <w:lang w:val="ru-RU" w:eastAsia="ru-RU"/>
        </w:rPr>
        <w:t>стічні</w:t>
      </w:r>
      <w:proofErr w:type="spellEnd"/>
      <w:r w:rsidRPr="00DD307A">
        <w:rPr>
          <w:rFonts w:ascii="Times New Roman" w:eastAsia="Times New Roman" w:hAnsi="Times New Roman" w:cs="Times New Roman"/>
          <w:sz w:val="28"/>
          <w:szCs w:val="28"/>
          <w:lang w:val="ru-RU" w:eastAsia="ru-RU"/>
        </w:rPr>
        <w:t xml:space="preserve"> води </w:t>
      </w:r>
      <w:proofErr w:type="spellStart"/>
      <w:r w:rsidRPr="00DD307A">
        <w:rPr>
          <w:rFonts w:ascii="Times New Roman" w:eastAsia="Times New Roman" w:hAnsi="Times New Roman" w:cs="Times New Roman"/>
          <w:sz w:val="28"/>
          <w:szCs w:val="28"/>
          <w:lang w:val="ru-RU" w:eastAsia="ru-RU"/>
        </w:rPr>
        <w:t>потрапляють</w:t>
      </w:r>
      <w:proofErr w:type="spellEnd"/>
      <w:r w:rsidRPr="00DD307A">
        <w:rPr>
          <w:rFonts w:ascii="Times New Roman" w:eastAsia="Times New Roman" w:hAnsi="Times New Roman" w:cs="Times New Roman"/>
          <w:sz w:val="28"/>
          <w:szCs w:val="28"/>
          <w:lang w:val="ru-RU" w:eastAsia="ru-RU"/>
        </w:rPr>
        <w:t xml:space="preserve"> на </w:t>
      </w:r>
      <w:proofErr w:type="spellStart"/>
      <w:r w:rsidRPr="00DD307A">
        <w:rPr>
          <w:rFonts w:ascii="Times New Roman" w:eastAsia="Times New Roman" w:hAnsi="Times New Roman" w:cs="Times New Roman"/>
          <w:sz w:val="28"/>
          <w:szCs w:val="28"/>
          <w:lang w:val="ru-RU" w:eastAsia="ru-RU"/>
        </w:rPr>
        <w:t>каналізаційні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очисні</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споруди</w:t>
      </w:r>
      <w:proofErr w:type="spellEnd"/>
      <w:r w:rsidRPr="00DD307A">
        <w:rPr>
          <w:rFonts w:ascii="Times New Roman" w:eastAsia="Times New Roman" w:hAnsi="Times New Roman" w:cs="Times New Roman"/>
          <w:sz w:val="28"/>
          <w:szCs w:val="28"/>
          <w:lang w:val="ru-RU" w:eastAsia="ru-RU"/>
        </w:rPr>
        <w:t xml:space="preserve">, де проводиться </w:t>
      </w:r>
      <w:proofErr w:type="spellStart"/>
      <w:r w:rsidRPr="00DD307A">
        <w:rPr>
          <w:rFonts w:ascii="Times New Roman" w:eastAsia="Times New Roman" w:hAnsi="Times New Roman" w:cs="Times New Roman"/>
          <w:sz w:val="28"/>
          <w:szCs w:val="28"/>
          <w:lang w:val="ru-RU" w:eastAsia="ru-RU"/>
        </w:rPr>
        <w:t>біологічна</w:t>
      </w:r>
      <w:proofErr w:type="spellEnd"/>
      <w:r w:rsidRPr="00DD307A">
        <w:rPr>
          <w:rFonts w:ascii="Times New Roman" w:eastAsia="Times New Roman" w:hAnsi="Times New Roman" w:cs="Times New Roman"/>
          <w:sz w:val="28"/>
          <w:szCs w:val="28"/>
          <w:lang w:val="ru-RU" w:eastAsia="ru-RU"/>
        </w:rPr>
        <w:t xml:space="preserve"> очистка </w:t>
      </w:r>
      <w:proofErr w:type="spellStart"/>
      <w:r w:rsidRPr="00DD307A">
        <w:rPr>
          <w:rFonts w:ascii="Times New Roman" w:eastAsia="Times New Roman" w:hAnsi="Times New Roman" w:cs="Times New Roman"/>
          <w:sz w:val="28"/>
          <w:szCs w:val="28"/>
          <w:lang w:val="ru-RU" w:eastAsia="ru-RU"/>
        </w:rPr>
        <w:t>стічних</w:t>
      </w:r>
      <w:proofErr w:type="spellEnd"/>
      <w:r w:rsidRPr="00DD307A">
        <w:rPr>
          <w:rFonts w:ascii="Times New Roman" w:eastAsia="Times New Roman" w:hAnsi="Times New Roman" w:cs="Times New Roman"/>
          <w:sz w:val="28"/>
          <w:szCs w:val="28"/>
          <w:lang w:val="ru-RU" w:eastAsia="ru-RU"/>
        </w:rPr>
        <w:t xml:space="preserve"> вод з </w:t>
      </w:r>
      <w:proofErr w:type="spellStart"/>
      <w:r w:rsidRPr="00DD307A">
        <w:rPr>
          <w:rFonts w:ascii="Times New Roman" w:eastAsia="Times New Roman" w:hAnsi="Times New Roman" w:cs="Times New Roman"/>
          <w:sz w:val="28"/>
          <w:szCs w:val="28"/>
          <w:lang w:val="ru-RU" w:eastAsia="ru-RU"/>
        </w:rPr>
        <w:t>доведенням</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концентрацій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забруднюючих</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речовин</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згідно</w:t>
      </w:r>
      <w:proofErr w:type="spellEnd"/>
      <w:r w:rsidRPr="00DD307A">
        <w:rPr>
          <w:rFonts w:ascii="Times New Roman" w:eastAsia="Times New Roman" w:hAnsi="Times New Roman" w:cs="Times New Roman"/>
          <w:sz w:val="28"/>
          <w:szCs w:val="28"/>
          <w:lang w:val="ru-RU" w:eastAsia="ru-RU"/>
        </w:rPr>
        <w:t xml:space="preserve"> гранично-допустимого скиду (ГДС) </w:t>
      </w:r>
      <w:proofErr w:type="spellStart"/>
      <w:r w:rsidRPr="00DD307A">
        <w:rPr>
          <w:rFonts w:ascii="Times New Roman" w:eastAsia="Times New Roman" w:hAnsi="Times New Roman" w:cs="Times New Roman"/>
          <w:sz w:val="28"/>
          <w:szCs w:val="28"/>
          <w:lang w:val="ru-RU" w:eastAsia="ru-RU"/>
        </w:rPr>
        <w:t>речовин</w:t>
      </w:r>
      <w:proofErr w:type="spellEnd"/>
      <w:r w:rsidRPr="00DD307A">
        <w:rPr>
          <w:rFonts w:ascii="Times New Roman" w:eastAsia="Times New Roman" w:hAnsi="Times New Roman" w:cs="Times New Roman"/>
          <w:sz w:val="28"/>
          <w:szCs w:val="28"/>
          <w:lang w:val="ru-RU" w:eastAsia="ru-RU"/>
        </w:rPr>
        <w:t xml:space="preserve"> у </w:t>
      </w:r>
      <w:proofErr w:type="spellStart"/>
      <w:r w:rsidRPr="00DD307A">
        <w:rPr>
          <w:rFonts w:ascii="Times New Roman" w:eastAsia="Times New Roman" w:hAnsi="Times New Roman" w:cs="Times New Roman"/>
          <w:sz w:val="28"/>
          <w:szCs w:val="28"/>
          <w:lang w:val="ru-RU" w:eastAsia="ru-RU"/>
        </w:rPr>
        <w:t>водний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об’єкт</w:t>
      </w:r>
      <w:proofErr w:type="spellEnd"/>
      <w:r w:rsidRPr="00DD307A">
        <w:rPr>
          <w:rFonts w:ascii="Times New Roman" w:eastAsia="Times New Roman" w:hAnsi="Times New Roman" w:cs="Times New Roman"/>
          <w:sz w:val="28"/>
          <w:szCs w:val="28"/>
          <w:lang w:val="ru-RU" w:eastAsia="ru-RU"/>
        </w:rPr>
        <w:t xml:space="preserve"> (р. </w:t>
      </w:r>
      <w:proofErr w:type="spellStart"/>
      <w:r w:rsidRPr="00DD307A">
        <w:rPr>
          <w:rFonts w:ascii="Times New Roman" w:eastAsia="Times New Roman" w:hAnsi="Times New Roman" w:cs="Times New Roman"/>
          <w:sz w:val="28"/>
          <w:szCs w:val="28"/>
          <w:lang w:val="ru-RU" w:eastAsia="ru-RU"/>
        </w:rPr>
        <w:t>Горинь</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360" w:lineRule="auto"/>
        <w:ind w:firstLine="709"/>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sz w:val="28"/>
          <w:szCs w:val="28"/>
          <w:lang w:val="ru-RU" w:eastAsia="ru-RU"/>
        </w:rPr>
        <w:t>Лабораторний</w:t>
      </w:r>
      <w:proofErr w:type="spellEnd"/>
      <w:r w:rsidRPr="00DD307A">
        <w:rPr>
          <w:rFonts w:ascii="Times New Roman" w:eastAsia="Times New Roman" w:hAnsi="Times New Roman" w:cs="Times New Roman"/>
          <w:sz w:val="28"/>
          <w:szCs w:val="28"/>
          <w:lang w:val="ru-RU" w:eastAsia="ru-RU"/>
        </w:rPr>
        <w:t xml:space="preserve"> контроль </w:t>
      </w:r>
      <w:proofErr w:type="spellStart"/>
      <w:r w:rsidRPr="00DD307A">
        <w:rPr>
          <w:rFonts w:ascii="Times New Roman" w:eastAsia="Times New Roman" w:hAnsi="Times New Roman" w:cs="Times New Roman"/>
          <w:sz w:val="28"/>
          <w:szCs w:val="28"/>
          <w:lang w:val="ru-RU" w:eastAsia="ru-RU"/>
        </w:rPr>
        <w:t>якості</w:t>
      </w:r>
      <w:proofErr w:type="spellEnd"/>
      <w:r w:rsidRPr="00DD307A">
        <w:rPr>
          <w:rFonts w:ascii="Times New Roman" w:eastAsia="Times New Roman" w:hAnsi="Times New Roman" w:cs="Times New Roman"/>
          <w:sz w:val="28"/>
          <w:szCs w:val="28"/>
          <w:lang w:val="ru-RU" w:eastAsia="ru-RU"/>
        </w:rPr>
        <w:t xml:space="preserve"> очистки </w:t>
      </w:r>
      <w:proofErr w:type="spellStart"/>
      <w:r w:rsidRPr="00DD307A">
        <w:rPr>
          <w:rFonts w:ascii="Times New Roman" w:eastAsia="Times New Roman" w:hAnsi="Times New Roman" w:cs="Times New Roman"/>
          <w:sz w:val="28"/>
          <w:szCs w:val="28"/>
          <w:lang w:val="ru-RU" w:eastAsia="ru-RU"/>
        </w:rPr>
        <w:t>стічних</w:t>
      </w:r>
      <w:proofErr w:type="spellEnd"/>
      <w:r w:rsidRPr="00DD307A">
        <w:rPr>
          <w:rFonts w:ascii="Times New Roman" w:eastAsia="Times New Roman" w:hAnsi="Times New Roman" w:cs="Times New Roman"/>
          <w:sz w:val="28"/>
          <w:szCs w:val="28"/>
          <w:lang w:val="ru-RU" w:eastAsia="ru-RU"/>
        </w:rPr>
        <w:t xml:space="preserve"> вод проводиться</w:t>
      </w:r>
      <w:r w:rsidRPr="00DD307A">
        <w:rPr>
          <w:rFonts w:ascii="Times New Roman" w:eastAsia="Times New Roman" w:hAnsi="Times New Roman" w:cs="Times New Roman"/>
          <w:sz w:val="28"/>
          <w:szCs w:val="28"/>
          <w:lang w:eastAsia="ru-RU"/>
        </w:rPr>
        <w:t xml:space="preserve"> атестованою</w:t>
      </w:r>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хімічною</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лабораторією</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стічних</w:t>
      </w:r>
      <w:proofErr w:type="spellEnd"/>
      <w:r w:rsidRPr="00DD307A">
        <w:rPr>
          <w:rFonts w:ascii="Times New Roman" w:eastAsia="Times New Roman" w:hAnsi="Times New Roman" w:cs="Times New Roman"/>
          <w:sz w:val="28"/>
          <w:szCs w:val="28"/>
          <w:lang w:val="ru-RU" w:eastAsia="ru-RU"/>
        </w:rPr>
        <w:t xml:space="preserve"> вод </w:t>
      </w:r>
      <w:proofErr w:type="spellStart"/>
      <w:r w:rsidRPr="00DD307A">
        <w:rPr>
          <w:rFonts w:ascii="Times New Roman" w:eastAsia="Times New Roman" w:hAnsi="Times New Roman" w:cs="Times New Roman"/>
          <w:sz w:val="28"/>
          <w:szCs w:val="28"/>
          <w:lang w:val="ru-RU" w:eastAsia="ru-RU"/>
        </w:rPr>
        <w:t>Острозького</w:t>
      </w:r>
      <w:proofErr w:type="spellEnd"/>
      <w:r w:rsidRPr="00DD307A">
        <w:rPr>
          <w:rFonts w:ascii="Times New Roman" w:eastAsia="Times New Roman" w:hAnsi="Times New Roman" w:cs="Times New Roman"/>
          <w:sz w:val="28"/>
          <w:szCs w:val="28"/>
          <w:lang w:val="ru-RU" w:eastAsia="ru-RU"/>
        </w:rPr>
        <w:t xml:space="preserve"> КП «Водоканал»</w:t>
      </w:r>
      <w:r w:rsidRPr="00DD307A">
        <w:rPr>
          <w:rFonts w:ascii="Times New Roman" w:eastAsia="Times New Roman" w:hAnsi="Times New Roman" w:cs="Times New Roman"/>
          <w:sz w:val="28"/>
          <w:szCs w:val="28"/>
          <w:lang w:eastAsia="ru-RU"/>
        </w:rPr>
        <w:t>.</w:t>
      </w:r>
    </w:p>
    <w:p w:rsidR="00DD307A" w:rsidRPr="00DD307A" w:rsidRDefault="00DD307A" w:rsidP="00DD307A">
      <w:pPr>
        <w:spacing w:after="0" w:line="36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ab/>
        <w:t>Проблемним питанням системи відведення та очистки стічних вод є застаріле та енергоємне обладнання насосних станцій, застаріле лабораторне обладнання для контролю якості очистки, а також очисні споруди, які вимагають термінової реконструкції та відновлення робочого ресурсу.</w:t>
      </w:r>
    </w:p>
    <w:p w:rsidR="00DD307A" w:rsidRPr="00DD307A" w:rsidRDefault="00DD307A" w:rsidP="00DD307A">
      <w:pPr>
        <w:spacing w:after="0" w:line="36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36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7.2 Висновки щодо необхідності впровадження інвестиційної програми</w:t>
      </w:r>
    </w:p>
    <w:p w:rsidR="00DD307A" w:rsidRPr="00DD307A" w:rsidRDefault="00DD307A" w:rsidP="00DD307A">
      <w:pPr>
        <w:spacing w:after="0" w:line="36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ab/>
        <w:t>Придбання запропонованого обладнання для ремонту системи водопостачання дозволяє зменшити час виконання ремонтних робіт, витрати енергоресурсів, зменшити ділянку водопроводу, що перекривається, забезпечити безпеку працівників та населення міста при виконанні робіт.</w:t>
      </w:r>
    </w:p>
    <w:p w:rsidR="00DD307A" w:rsidRPr="00DD307A" w:rsidRDefault="00DD307A" w:rsidP="00DD307A">
      <w:pPr>
        <w:spacing w:after="0" w:line="36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ab/>
        <w:t>Для забезпечення безперебійного, надійного та якісного водопостачання Інвестиційною програмою передбачено виконання ряду заходів по облаштуванню індивідуальних вводів холодної води (із засобами обліку), встановлення приладів обліку води на вводах у багатоповерхові житлові будинки м. Острог та встановлення приладу обліку води на НС 1-го підйому.</w:t>
      </w:r>
    </w:p>
    <w:p w:rsidR="00DD307A" w:rsidRPr="00DD307A" w:rsidRDefault="00DD307A" w:rsidP="00DD307A">
      <w:pPr>
        <w:spacing w:after="0" w:line="36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ab/>
        <w:t xml:space="preserve">Придбання запропонованого обладнання для системи водовідведення дозволяє зменшити час виконання ремонтних робіт, витрати енергоресурсів, відновити робочий ресурс </w:t>
      </w:r>
      <w:proofErr w:type="spellStart"/>
      <w:r w:rsidRPr="00DD307A">
        <w:rPr>
          <w:rFonts w:ascii="Times New Roman" w:eastAsia="Times New Roman" w:hAnsi="Times New Roman" w:cs="Times New Roman"/>
          <w:sz w:val="28"/>
          <w:szCs w:val="28"/>
          <w:lang w:eastAsia="ru-RU"/>
        </w:rPr>
        <w:t>аероокислювача</w:t>
      </w:r>
      <w:proofErr w:type="spellEnd"/>
      <w:r w:rsidRPr="00DD307A">
        <w:rPr>
          <w:rFonts w:ascii="Times New Roman" w:eastAsia="Times New Roman" w:hAnsi="Times New Roman" w:cs="Times New Roman"/>
          <w:sz w:val="28"/>
          <w:szCs w:val="28"/>
          <w:lang w:eastAsia="ru-RU"/>
        </w:rPr>
        <w:t xml:space="preserve"> на очисних спорудах стічної води, забезпечити більш якісну очистку стічних вод та ведення лабораторного контролю за якістю очистки, а також підвищити рівень безпеки виконання робіт.</w:t>
      </w:r>
    </w:p>
    <w:p w:rsidR="00DD307A" w:rsidRPr="00DD307A" w:rsidRDefault="00DD307A" w:rsidP="00DD307A">
      <w:pPr>
        <w:spacing w:after="0" w:line="36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 xml:space="preserve">7.3. </w:t>
      </w:r>
      <w:proofErr w:type="spellStart"/>
      <w:r w:rsidRPr="00DD307A">
        <w:rPr>
          <w:rFonts w:ascii="Times New Roman" w:eastAsia="Times New Roman" w:hAnsi="Times New Roman" w:cs="Times New Roman"/>
          <w:b/>
          <w:sz w:val="28"/>
          <w:szCs w:val="28"/>
          <w:lang w:eastAsia="ru-RU"/>
        </w:rPr>
        <w:t>Обгрунтування</w:t>
      </w:r>
      <w:proofErr w:type="spellEnd"/>
      <w:r w:rsidRPr="00DD307A">
        <w:rPr>
          <w:rFonts w:ascii="Times New Roman" w:eastAsia="Times New Roman" w:hAnsi="Times New Roman" w:cs="Times New Roman"/>
          <w:b/>
          <w:sz w:val="28"/>
          <w:szCs w:val="28"/>
          <w:lang w:eastAsia="ru-RU"/>
        </w:rPr>
        <w:t xml:space="preserve"> інвестиційних витрат за їх складовими</w:t>
      </w:r>
    </w:p>
    <w:p w:rsidR="00DD307A" w:rsidRPr="00DD307A" w:rsidRDefault="00DD307A" w:rsidP="00DD307A">
      <w:pPr>
        <w:spacing w:after="0" w:line="36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b/>
          <w:sz w:val="28"/>
          <w:szCs w:val="28"/>
          <w:lang w:eastAsia="ru-RU"/>
        </w:rPr>
        <w:tab/>
      </w:r>
      <w:r w:rsidRPr="00DD307A">
        <w:rPr>
          <w:rFonts w:ascii="Times New Roman" w:eastAsia="Times New Roman" w:hAnsi="Times New Roman" w:cs="Times New Roman"/>
          <w:sz w:val="28"/>
          <w:szCs w:val="28"/>
          <w:lang w:eastAsia="ru-RU"/>
        </w:rPr>
        <w:t>Для виконання заходів передбачених Інвестиційною програмою на 2017-2018 роки, необхідні кошти в розмірі 578,2 тис. грн.. (без ПДВ), в тому числі:</w:t>
      </w:r>
    </w:p>
    <w:p w:rsidR="00DD307A" w:rsidRPr="00DD307A" w:rsidRDefault="00DD307A" w:rsidP="00DD307A">
      <w:pPr>
        <w:numPr>
          <w:ilvl w:val="0"/>
          <w:numId w:val="6"/>
        </w:numPr>
        <w:spacing w:after="0" w:line="360" w:lineRule="auto"/>
        <w:contextualSpacing/>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на 2017 рік – 264,16 тис. грн.</w:t>
      </w:r>
    </w:p>
    <w:p w:rsidR="00DD307A" w:rsidRPr="00DD307A" w:rsidRDefault="00DD307A" w:rsidP="00DD307A">
      <w:pPr>
        <w:numPr>
          <w:ilvl w:val="0"/>
          <w:numId w:val="6"/>
        </w:numPr>
        <w:spacing w:after="0" w:line="360" w:lineRule="auto"/>
        <w:contextualSpacing/>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на 2018 рік – 334,03 тис. грн.</w:t>
      </w:r>
    </w:p>
    <w:p w:rsidR="00DD307A" w:rsidRPr="00DD307A" w:rsidRDefault="00DD307A" w:rsidP="00DD307A">
      <w:pPr>
        <w:spacing w:after="0" w:line="360" w:lineRule="auto"/>
        <w:ind w:firstLine="720"/>
        <w:contextualSpacing/>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Витрати фінансових ресурсів, отриманих за рахунок коштів амортизаційних відрахувань, на реалізацію заходів із зниження питомих витрат ресурсів та заходів, направлених на забезпечення обліку ресурсів, дозволить забезпечити надійне, якісне та безперебійне водопостачання та водовідведення, уникнути неефективного використання досить коштовних енергетичних ресурсів та раціонально підійти до формування тарифів для споживачів.</w:t>
      </w:r>
    </w:p>
    <w:p w:rsidR="00DD307A" w:rsidRPr="00DD307A" w:rsidRDefault="00DD307A" w:rsidP="00DD307A">
      <w:pPr>
        <w:spacing w:after="0" w:line="360" w:lineRule="auto"/>
        <w:ind w:firstLine="720"/>
        <w:contextualSpacing/>
        <w:jc w:val="both"/>
        <w:rPr>
          <w:rFonts w:ascii="Times New Roman" w:eastAsia="Times New Roman" w:hAnsi="Times New Roman" w:cs="Times New Roman"/>
          <w:sz w:val="28"/>
          <w:szCs w:val="28"/>
          <w:lang w:eastAsia="ru-RU"/>
        </w:rPr>
      </w:pPr>
    </w:p>
    <w:p w:rsidR="00DD307A" w:rsidRPr="00DD307A" w:rsidRDefault="00DD307A" w:rsidP="00DD307A">
      <w:pPr>
        <w:spacing w:after="0" w:line="360" w:lineRule="auto"/>
        <w:ind w:firstLine="720"/>
        <w:contextualSpacing/>
        <w:jc w:val="both"/>
        <w:rPr>
          <w:rFonts w:ascii="Times New Roman" w:eastAsia="Times New Roman" w:hAnsi="Times New Roman" w:cs="Times New Roman"/>
          <w:sz w:val="28"/>
          <w:szCs w:val="28"/>
          <w:lang w:eastAsia="ru-RU"/>
        </w:rPr>
      </w:pPr>
    </w:p>
    <w:p w:rsidR="00DD307A" w:rsidRPr="00DD307A" w:rsidRDefault="00DD307A" w:rsidP="00DD307A">
      <w:pPr>
        <w:spacing w:after="0" w:line="360" w:lineRule="auto"/>
        <w:ind w:firstLine="720"/>
        <w:contextualSpacing/>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center"/>
        <w:rPr>
          <w:rFonts w:ascii="Times New Roman" w:eastAsia="Times New Roman" w:hAnsi="Times New Roman" w:cs="Times New Roman"/>
          <w:b/>
          <w:sz w:val="28"/>
          <w:szCs w:val="28"/>
          <w:lang w:val="ru-RU" w:eastAsia="ru-RU"/>
        </w:rPr>
      </w:pPr>
      <w:r w:rsidRPr="00DD307A">
        <w:rPr>
          <w:rFonts w:ascii="Times New Roman" w:eastAsia="Times New Roman" w:hAnsi="Times New Roman" w:cs="Times New Roman"/>
          <w:b/>
          <w:sz w:val="28"/>
          <w:szCs w:val="28"/>
          <w:lang w:eastAsia="ru-RU"/>
        </w:rPr>
        <w:lastRenderedPageBreak/>
        <w:t>7.4.</w:t>
      </w:r>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Аналіз</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впливу</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реалізації</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програми</w:t>
      </w:r>
      <w:proofErr w:type="spellEnd"/>
      <w:r w:rsidRPr="00DD307A">
        <w:rPr>
          <w:rFonts w:ascii="Times New Roman" w:eastAsia="Times New Roman" w:hAnsi="Times New Roman" w:cs="Times New Roman"/>
          <w:b/>
          <w:sz w:val="28"/>
          <w:szCs w:val="28"/>
          <w:lang w:val="ru-RU" w:eastAsia="ru-RU"/>
        </w:rPr>
        <w:t xml:space="preserve"> на структуру тарифу та </w:t>
      </w:r>
      <w:proofErr w:type="spellStart"/>
      <w:r w:rsidRPr="00DD307A">
        <w:rPr>
          <w:rFonts w:ascii="Times New Roman" w:eastAsia="Times New Roman" w:hAnsi="Times New Roman" w:cs="Times New Roman"/>
          <w:b/>
          <w:sz w:val="28"/>
          <w:szCs w:val="28"/>
          <w:lang w:val="ru-RU" w:eastAsia="ru-RU"/>
        </w:rPr>
        <w:t>фінансово-господарську</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діяльність</w:t>
      </w:r>
      <w:proofErr w:type="spellEnd"/>
      <w:r w:rsidRPr="00DD307A">
        <w:rPr>
          <w:rFonts w:ascii="Times New Roman" w:eastAsia="Times New Roman" w:hAnsi="Times New Roman" w:cs="Times New Roman"/>
          <w:b/>
          <w:sz w:val="28"/>
          <w:szCs w:val="28"/>
          <w:lang w:val="ru-RU" w:eastAsia="ru-RU"/>
        </w:rPr>
        <w:t xml:space="preserve"> у </w:t>
      </w:r>
      <w:proofErr w:type="spellStart"/>
      <w:r w:rsidRPr="00DD307A">
        <w:rPr>
          <w:rFonts w:ascii="Times New Roman" w:eastAsia="Times New Roman" w:hAnsi="Times New Roman" w:cs="Times New Roman"/>
          <w:b/>
          <w:sz w:val="28"/>
          <w:szCs w:val="28"/>
          <w:lang w:val="ru-RU" w:eastAsia="ru-RU"/>
        </w:rPr>
        <w:t>прогнозованому</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періоді</w:t>
      </w:r>
      <w:proofErr w:type="spellEnd"/>
    </w:p>
    <w:tbl>
      <w:tblPr>
        <w:tblStyle w:val="TableGrid1"/>
        <w:tblW w:w="10080" w:type="dxa"/>
        <w:tblInd w:w="0" w:type="dxa"/>
        <w:tblLayout w:type="fixed"/>
        <w:tblLook w:val="04A0" w:firstRow="1" w:lastRow="0" w:firstColumn="1" w:lastColumn="0" w:noHBand="0" w:noVBand="1"/>
      </w:tblPr>
      <w:tblGrid>
        <w:gridCol w:w="649"/>
        <w:gridCol w:w="2924"/>
        <w:gridCol w:w="1080"/>
        <w:gridCol w:w="900"/>
        <w:gridCol w:w="900"/>
        <w:gridCol w:w="720"/>
        <w:gridCol w:w="989"/>
        <w:gridCol w:w="1171"/>
        <w:gridCol w:w="747"/>
      </w:tblGrid>
      <w:tr w:rsidR="00DD307A" w:rsidRPr="00DD307A" w:rsidTr="00DD307A">
        <w:tc>
          <w:tcPr>
            <w:tcW w:w="648" w:type="dxa"/>
            <w:vMerge w:val="restart"/>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w:t>
            </w:r>
          </w:p>
        </w:tc>
        <w:tc>
          <w:tcPr>
            <w:tcW w:w="2924" w:type="dxa"/>
            <w:vMerge w:val="restart"/>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 xml:space="preserve">Найменування </w:t>
            </w:r>
            <w:proofErr w:type="spellStart"/>
            <w:r w:rsidRPr="00DD307A">
              <w:rPr>
                <w:rFonts w:ascii="Times New Roman" w:eastAsia="Times New Roman" w:hAnsi="Times New Roman"/>
                <w:sz w:val="18"/>
                <w:szCs w:val="18"/>
              </w:rPr>
              <w:t>статтей</w:t>
            </w:r>
            <w:proofErr w:type="spellEnd"/>
          </w:p>
          <w:p w:rsidR="00DD307A" w:rsidRPr="00DD307A" w:rsidRDefault="00DD307A" w:rsidP="00DD307A">
            <w:pPr>
              <w:jc w:val="center"/>
              <w:rPr>
                <w:rFonts w:ascii="Times New Roman" w:eastAsia="Times New Roman" w:hAnsi="Times New Roman"/>
                <w:sz w:val="18"/>
                <w:szCs w:val="18"/>
              </w:rPr>
            </w:pPr>
          </w:p>
          <w:p w:rsidR="00DD307A" w:rsidRPr="00DD307A" w:rsidRDefault="00DD307A" w:rsidP="00DD307A">
            <w:pPr>
              <w:jc w:val="center"/>
              <w:rPr>
                <w:rFonts w:ascii="Times New Roman" w:eastAsia="Times New Roman" w:hAnsi="Times New Roman"/>
                <w:sz w:val="18"/>
                <w:szCs w:val="18"/>
              </w:rPr>
            </w:pPr>
          </w:p>
        </w:tc>
        <w:tc>
          <w:tcPr>
            <w:tcW w:w="1080" w:type="dxa"/>
            <w:vMerge w:val="restart"/>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 xml:space="preserve"> Од. виміру</w:t>
            </w:r>
          </w:p>
        </w:tc>
        <w:tc>
          <w:tcPr>
            <w:tcW w:w="2520" w:type="dxa"/>
            <w:gridSpan w:val="3"/>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Водопостачання</w:t>
            </w:r>
          </w:p>
        </w:tc>
        <w:tc>
          <w:tcPr>
            <w:tcW w:w="2907" w:type="dxa"/>
            <w:gridSpan w:val="3"/>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Водовідведення</w:t>
            </w:r>
          </w:p>
        </w:tc>
      </w:tr>
      <w:tr w:rsidR="00DD307A" w:rsidRPr="00DD307A" w:rsidTr="00DD307A">
        <w:tc>
          <w:tcPr>
            <w:tcW w:w="10079" w:type="dxa"/>
            <w:vMerge/>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rPr>
                <w:rFonts w:ascii="Times New Roman" w:hAnsi="Times New Roman"/>
                <w:sz w:val="18"/>
                <w:szCs w:val="18"/>
              </w:rPr>
            </w:pPr>
          </w:p>
        </w:tc>
        <w:tc>
          <w:tcPr>
            <w:tcW w:w="2924" w:type="dxa"/>
            <w:vMerge/>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rPr>
                <w:rFonts w:ascii="Times New Roman" w:hAnsi="Times New Roman"/>
                <w:sz w:val="18"/>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rPr>
                <w:rFonts w:ascii="Times New Roman" w:hAnsi="Times New Roman"/>
                <w:sz w:val="18"/>
                <w:szCs w:val="18"/>
              </w:rPr>
            </w:pP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показники без реалізації інвестиційної програми</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показники після реалізації інвестиційної програми</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w:t>
            </w: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показники без реалізації інвестиційної програми</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показники після реалізації інвестиційної програми</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18"/>
                <w:szCs w:val="18"/>
              </w:rPr>
            </w:pPr>
            <w:r w:rsidRPr="00DD307A">
              <w:rPr>
                <w:rFonts w:ascii="Times New Roman" w:eastAsia="Times New Roman" w:hAnsi="Times New Roman"/>
                <w:sz w:val="18"/>
                <w:szCs w:val="18"/>
              </w:rPr>
              <w:t>+/-</w:t>
            </w:r>
          </w:p>
        </w:tc>
      </w:tr>
      <w:tr w:rsidR="00DD307A" w:rsidRPr="00DD307A" w:rsidTr="00DD307A">
        <w:tc>
          <w:tcPr>
            <w:tcW w:w="10079" w:type="dxa"/>
            <w:gridSpan w:val="9"/>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Фізичні показники</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Підйом води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450</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450</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2</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Технологічні витрати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0,91</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0,91</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eastAsia="Times New Roman"/>
                <w:sz w:val="20"/>
                <w:szCs w:val="20"/>
              </w:rPr>
            </w:pPr>
            <w:r w:rsidRPr="00DD307A">
              <w:rPr>
                <w:rFonts w:ascii="Times New Roman" w:eastAsia="Times New Roman" w:hAnsi="Times New Roman"/>
                <w:sz w:val="20"/>
                <w:szCs w:val="20"/>
              </w:rPr>
              <w:t>3</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Втрати води</w:t>
            </w:r>
          </w:p>
        </w:tc>
        <w:tc>
          <w:tcPr>
            <w:tcW w:w="108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eastAsia="Times New Roman"/>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101</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101</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1171"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747"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4</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Реалізація нетоварної води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5</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Обсяг реалізації води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6</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Обсяг реалізації споживачам, які  є суб’єктами господарювання у сфері ЦВВ</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7</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Обсяг реалізації споживачам, які не є суб’єктами господарювання у сфері ЦВВ</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8</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Пропуск стоків через очисні споруди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15</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158</w:t>
            </w:r>
          </w:p>
        </w:tc>
        <w:tc>
          <w:tcPr>
            <w:tcW w:w="747"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9</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Реалізація стічних вод</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158</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158</w:t>
            </w:r>
          </w:p>
        </w:tc>
        <w:tc>
          <w:tcPr>
            <w:tcW w:w="747"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10</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Обсяг реалізації споживачам, які  є суб’єктами господарювання у сфері ЦВВ</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11</w:t>
            </w:r>
          </w:p>
        </w:tc>
        <w:tc>
          <w:tcPr>
            <w:tcW w:w="2924"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Обсяг реалізації споживачам, які не є суб’єктами господарювання у сфері ЦВВ</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proofErr w:type="spellStart"/>
            <w:r w:rsidRPr="00DD307A">
              <w:rPr>
                <w:rFonts w:ascii="Times New Roman" w:eastAsia="Times New Roman" w:hAnsi="Times New Roman"/>
                <w:sz w:val="20"/>
                <w:szCs w:val="20"/>
              </w:rPr>
              <w:t>Тис.м.куб</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х</w:t>
            </w:r>
          </w:p>
        </w:tc>
        <w:tc>
          <w:tcPr>
            <w:tcW w:w="747"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r w:rsidR="00DD307A" w:rsidRPr="00DD307A" w:rsidTr="00DD307A">
        <w:tc>
          <w:tcPr>
            <w:tcW w:w="10079" w:type="dxa"/>
            <w:gridSpan w:val="9"/>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Витрати</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4" w:lineRule="atLeast"/>
              <w:rPr>
                <w:rFonts w:ascii="Times New Roman" w:eastAsia="Times New Roman" w:hAnsi="Times New Roman"/>
                <w:sz w:val="20"/>
                <w:szCs w:val="20"/>
              </w:rPr>
            </w:pPr>
            <w:r w:rsidRPr="00DD307A">
              <w:rPr>
                <w:rFonts w:ascii="Times New Roman" w:eastAsia="Times New Roman" w:hAnsi="Times New Roman"/>
                <w:bCs/>
                <w:sz w:val="20"/>
                <w:szCs w:val="20"/>
              </w:rPr>
              <w:t>1</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4" w:lineRule="atLeast"/>
              <w:rPr>
                <w:rFonts w:ascii="Times New Roman" w:eastAsia="Times New Roman" w:hAnsi="Times New Roman"/>
                <w:sz w:val="20"/>
                <w:szCs w:val="20"/>
              </w:rPr>
            </w:pPr>
            <w:r w:rsidRPr="00DD307A">
              <w:rPr>
                <w:rFonts w:ascii="Times New Roman" w:eastAsia="Times New Roman" w:hAnsi="Times New Roman"/>
                <w:bCs/>
                <w:sz w:val="20"/>
                <w:szCs w:val="20"/>
              </w:rPr>
              <w:t>Виробнича собівартість, усього, у тому числі:</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hAnsi="Times New Roman"/>
                <w:sz w:val="20"/>
                <w:szCs w:val="20"/>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4"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2798,9</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2812,2</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4"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2122,7</w:t>
            </w:r>
          </w:p>
        </w:tc>
        <w:tc>
          <w:tcPr>
            <w:tcW w:w="1171" w:type="dxa"/>
            <w:tcBorders>
              <w:top w:val="nil"/>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2163,9</w:t>
            </w:r>
          </w:p>
        </w:tc>
        <w:tc>
          <w:tcPr>
            <w:tcW w:w="747" w:type="dxa"/>
            <w:tcBorders>
              <w:top w:val="nil"/>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1.1</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прямі матеріальні витрати, у тому числі</w:t>
            </w:r>
            <w:r w:rsidRPr="00DD307A">
              <w:rPr>
                <w:rFonts w:ascii="Times New Roman" w:eastAsia="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1349,1</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1362,4</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rFonts w:ascii="Times New Roman" w:eastAsia="Times New Roman" w:hAnsi="Times New Roman"/>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470,1</w:t>
            </w:r>
          </w:p>
        </w:tc>
        <w:tc>
          <w:tcPr>
            <w:tcW w:w="1171" w:type="dxa"/>
            <w:tcBorders>
              <w:top w:val="nil"/>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511,3</w:t>
            </w:r>
          </w:p>
        </w:tc>
        <w:tc>
          <w:tcPr>
            <w:tcW w:w="747" w:type="dxa"/>
            <w:tcBorders>
              <w:top w:val="nil"/>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6" w:lineRule="atLeast"/>
              <w:rPr>
                <w:rFonts w:ascii="Times New Roman" w:eastAsia="Times New Roman" w:hAnsi="Times New Roman"/>
                <w:sz w:val="20"/>
                <w:szCs w:val="20"/>
              </w:rPr>
            </w:pPr>
            <w:r w:rsidRPr="00DD307A">
              <w:rPr>
                <w:rFonts w:ascii="Times New Roman" w:eastAsia="Times New Roman" w:hAnsi="Times New Roman"/>
                <w:sz w:val="20"/>
                <w:szCs w:val="20"/>
              </w:rPr>
              <w:t>1.1.3</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6" w:lineRule="atLeast"/>
              <w:rPr>
                <w:rFonts w:ascii="Times New Roman" w:eastAsia="Times New Roman" w:hAnsi="Times New Roman"/>
                <w:sz w:val="20"/>
                <w:szCs w:val="20"/>
              </w:rPr>
            </w:pPr>
            <w:r w:rsidRPr="00DD307A">
              <w:rPr>
                <w:rFonts w:ascii="Times New Roman" w:eastAsia="Times New Roman" w:hAnsi="Times New Roman"/>
                <w:sz w:val="20"/>
                <w:szCs w:val="20"/>
              </w:rPr>
              <w:t>електроенергія</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6"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1246,1</w:t>
            </w:r>
          </w:p>
        </w:tc>
        <w:tc>
          <w:tcPr>
            <w:tcW w:w="90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1259,4</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-13,3</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6"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417,1</w:t>
            </w:r>
          </w:p>
        </w:tc>
        <w:tc>
          <w:tcPr>
            <w:tcW w:w="1171" w:type="dxa"/>
            <w:tcBorders>
              <w:top w:val="nil"/>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458,3</w:t>
            </w:r>
          </w:p>
        </w:tc>
        <w:tc>
          <w:tcPr>
            <w:tcW w:w="747" w:type="dxa"/>
            <w:tcBorders>
              <w:top w:val="nil"/>
              <w:left w:val="single" w:sz="4" w:space="0" w:color="auto"/>
              <w:bottom w:val="single" w:sz="4" w:space="0" w:color="auto"/>
              <w:right w:val="single" w:sz="4" w:space="0" w:color="auto"/>
            </w:tcBorders>
            <w:hideMark/>
          </w:tcPr>
          <w:p w:rsidR="00DD307A" w:rsidRPr="00DD307A" w:rsidRDefault="00DD307A" w:rsidP="00DD307A">
            <w:pPr>
              <w:jc w:val="both"/>
              <w:rPr>
                <w:rFonts w:ascii="Times New Roman" w:eastAsia="Times New Roman" w:hAnsi="Times New Roman"/>
                <w:sz w:val="20"/>
                <w:szCs w:val="20"/>
              </w:rPr>
            </w:pPr>
            <w:r w:rsidRPr="00DD307A">
              <w:rPr>
                <w:rFonts w:ascii="Times New Roman" w:eastAsia="Times New Roman" w:hAnsi="Times New Roman"/>
                <w:sz w:val="20"/>
                <w:szCs w:val="20"/>
              </w:rPr>
              <w:t>- 41,2</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4" w:lineRule="atLeast"/>
              <w:rPr>
                <w:rFonts w:ascii="Times New Roman" w:eastAsia="Times New Roman" w:hAnsi="Times New Roman"/>
                <w:sz w:val="20"/>
                <w:szCs w:val="20"/>
              </w:rPr>
            </w:pPr>
            <w:r w:rsidRPr="00DD307A">
              <w:rPr>
                <w:rFonts w:ascii="Times New Roman" w:eastAsia="Times New Roman" w:hAnsi="Times New Roman"/>
                <w:sz w:val="20"/>
                <w:szCs w:val="20"/>
              </w:rPr>
              <w:t>1.1.4</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4" w:lineRule="atLeast"/>
              <w:rPr>
                <w:rFonts w:ascii="Times New Roman" w:eastAsia="Times New Roman" w:hAnsi="Times New Roman"/>
                <w:sz w:val="20"/>
                <w:szCs w:val="20"/>
              </w:rPr>
            </w:pPr>
            <w:r w:rsidRPr="00DD307A">
              <w:rPr>
                <w:rFonts w:ascii="Times New Roman" w:eastAsia="Times New Roman" w:hAnsi="Times New Roman"/>
                <w:sz w:val="20"/>
                <w:szCs w:val="20"/>
              </w:rPr>
              <w:t xml:space="preserve"> прямі матеріальні витрати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4"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103,0</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4"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103,0</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4"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53,0</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44"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53,0</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27" w:lineRule="atLeast"/>
              <w:rPr>
                <w:rFonts w:ascii="Times New Roman" w:eastAsia="Times New Roman" w:hAnsi="Times New Roman"/>
                <w:sz w:val="20"/>
                <w:szCs w:val="20"/>
              </w:rPr>
            </w:pPr>
            <w:r w:rsidRPr="00DD307A">
              <w:rPr>
                <w:rFonts w:ascii="Times New Roman" w:eastAsia="Times New Roman" w:hAnsi="Times New Roman"/>
                <w:bCs/>
                <w:sz w:val="20"/>
                <w:szCs w:val="20"/>
              </w:rPr>
              <w:t>1.2</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27" w:lineRule="atLeast"/>
              <w:rPr>
                <w:rFonts w:ascii="Times New Roman" w:eastAsia="Times New Roman" w:hAnsi="Times New Roman"/>
                <w:sz w:val="20"/>
                <w:szCs w:val="20"/>
              </w:rPr>
            </w:pPr>
            <w:r w:rsidRPr="00DD307A">
              <w:rPr>
                <w:rFonts w:ascii="Times New Roman" w:eastAsia="Times New Roman" w:hAnsi="Times New Roman"/>
                <w:bCs/>
                <w:sz w:val="20"/>
                <w:szCs w:val="20"/>
              </w:rPr>
              <w:t>прямі витрати на оплату праці</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27"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725,4</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27"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725,4</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27"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951,7</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27"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951,7</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12" w:lineRule="atLeast"/>
              <w:rPr>
                <w:rFonts w:ascii="Times New Roman" w:eastAsia="Times New Roman" w:hAnsi="Times New Roman"/>
                <w:sz w:val="20"/>
                <w:szCs w:val="20"/>
              </w:rPr>
            </w:pPr>
            <w:r w:rsidRPr="00DD307A">
              <w:rPr>
                <w:rFonts w:ascii="Times New Roman" w:eastAsia="Times New Roman" w:hAnsi="Times New Roman"/>
                <w:sz w:val="20"/>
                <w:szCs w:val="20"/>
              </w:rPr>
              <w:t>1.3</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12" w:lineRule="atLeast"/>
              <w:rPr>
                <w:rFonts w:ascii="Times New Roman" w:eastAsia="Times New Roman" w:hAnsi="Times New Roman"/>
                <w:sz w:val="20"/>
                <w:szCs w:val="20"/>
              </w:rPr>
            </w:pPr>
            <w:r w:rsidRPr="00DD307A">
              <w:rPr>
                <w:rFonts w:ascii="Times New Roman" w:eastAsia="Times New Roman" w:hAnsi="Times New Roman"/>
                <w:sz w:val="20"/>
                <w:szCs w:val="20"/>
              </w:rPr>
              <w:t>інші прямі витрати, у тому числі:</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12"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399,4</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12"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399,4</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12"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454,30</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12"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454,30</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rPr>
                <w:rFonts w:ascii="Times New Roman" w:eastAsia="Times New Roman" w:hAnsi="Times New Roman"/>
                <w:sz w:val="20"/>
                <w:szCs w:val="20"/>
              </w:rPr>
            </w:pPr>
            <w:r w:rsidRPr="00DD307A">
              <w:rPr>
                <w:rFonts w:ascii="Times New Roman" w:eastAsia="Times New Roman" w:hAnsi="Times New Roman"/>
                <w:sz w:val="20"/>
                <w:szCs w:val="20"/>
              </w:rPr>
              <w:t>1.3.1</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rPr>
                <w:rFonts w:ascii="Times New Roman" w:eastAsia="Times New Roman" w:hAnsi="Times New Roman"/>
                <w:sz w:val="20"/>
                <w:szCs w:val="20"/>
              </w:rPr>
            </w:pPr>
            <w:r w:rsidRPr="00DD307A">
              <w:rPr>
                <w:rFonts w:ascii="Times New Roman" w:eastAsia="Times New Roman" w:hAnsi="Times New Roman"/>
                <w:sz w:val="20"/>
                <w:szCs w:val="20"/>
              </w:rPr>
              <w:t>єдиний внесок на загальнообов'язкове державне соціальне страхування працівників 22 %</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159,6</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159,6</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198,7</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198,7</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3" w:lineRule="atLeast"/>
              <w:rPr>
                <w:rFonts w:ascii="Times New Roman" w:eastAsia="Times New Roman" w:hAnsi="Times New Roman"/>
                <w:sz w:val="20"/>
                <w:szCs w:val="20"/>
              </w:rPr>
            </w:pPr>
            <w:r w:rsidRPr="00DD307A">
              <w:rPr>
                <w:rFonts w:ascii="Times New Roman" w:eastAsia="Times New Roman" w:hAnsi="Times New Roman"/>
                <w:sz w:val="20"/>
                <w:szCs w:val="20"/>
              </w:rPr>
              <w:t>1.3.2</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6" w:lineRule="atLeast"/>
              <w:rPr>
                <w:rFonts w:ascii="Times New Roman" w:eastAsia="Times New Roman" w:hAnsi="Times New Roman"/>
                <w:sz w:val="20"/>
                <w:szCs w:val="20"/>
              </w:rPr>
            </w:pPr>
            <w:r w:rsidRPr="00DD307A">
              <w:rPr>
                <w:rFonts w:ascii="Times New Roman" w:eastAsia="Times New Roman" w:hAnsi="Times New Roman"/>
                <w:sz w:val="20"/>
                <w:szCs w:val="20"/>
              </w:rPr>
              <w:t>амортизація виробничих основних засобів та нематеріальних активів, безпосередньо пов'язаних з  наданням послуги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3"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103,9</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3"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103,9</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3"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250,6</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93"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250,6</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rPr>
                <w:rFonts w:ascii="Times New Roman" w:eastAsia="Times New Roman" w:hAnsi="Times New Roman"/>
                <w:sz w:val="20"/>
                <w:szCs w:val="20"/>
              </w:rPr>
            </w:pPr>
            <w:r w:rsidRPr="00DD307A">
              <w:rPr>
                <w:rFonts w:ascii="Times New Roman" w:eastAsia="Times New Roman" w:hAnsi="Times New Roman"/>
                <w:sz w:val="20"/>
                <w:szCs w:val="20"/>
              </w:rPr>
              <w:t>1.3.4</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rPr>
                <w:rFonts w:ascii="Times New Roman" w:eastAsia="Times New Roman" w:hAnsi="Times New Roman"/>
                <w:sz w:val="20"/>
                <w:szCs w:val="20"/>
              </w:rPr>
            </w:pPr>
            <w:r w:rsidRPr="00DD307A">
              <w:rPr>
                <w:rFonts w:ascii="Times New Roman" w:eastAsia="Times New Roman" w:hAnsi="Times New Roman"/>
                <w:sz w:val="20"/>
                <w:szCs w:val="20"/>
              </w:rPr>
              <w:t>інші операційні витрати  (податки)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135,9</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135,9</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5,0</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5,0</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sz w:val="20"/>
                <w:szCs w:val="20"/>
              </w:rPr>
              <w:t>1.4</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sz w:val="20"/>
                <w:szCs w:val="20"/>
              </w:rPr>
              <w:t>загальновиробничі витрати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325,0</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325,0</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246,6</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8" w:lineRule="atLeast"/>
              <w:jc w:val="center"/>
              <w:rPr>
                <w:rFonts w:ascii="Times New Roman" w:eastAsia="Times New Roman" w:hAnsi="Times New Roman"/>
                <w:b/>
                <w:i/>
                <w:sz w:val="20"/>
                <w:szCs w:val="20"/>
              </w:rPr>
            </w:pPr>
            <w:r w:rsidRPr="00DD307A">
              <w:rPr>
                <w:rFonts w:ascii="Times New Roman" w:eastAsia="Times New Roman" w:hAnsi="Times New Roman"/>
                <w:b/>
                <w:i/>
                <w:sz w:val="20"/>
                <w:szCs w:val="20"/>
              </w:rPr>
              <w:t>246,6</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2</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Адміністративні витрати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228,7</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228,7</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173,5</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173,5</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3</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Витрати на збут</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118,2</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118,2</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89,7</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89,7</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4</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rPr>
                <w:rFonts w:ascii="Times New Roman" w:eastAsia="Times New Roman" w:hAnsi="Times New Roman"/>
                <w:sz w:val="20"/>
                <w:szCs w:val="20"/>
              </w:rPr>
            </w:pPr>
            <w:r w:rsidRPr="00DD307A">
              <w:rPr>
                <w:rFonts w:ascii="Times New Roman" w:eastAsia="Times New Roman" w:hAnsi="Times New Roman"/>
                <w:bCs/>
                <w:sz w:val="20"/>
                <w:szCs w:val="20"/>
              </w:rPr>
              <w:t>Інші операційні витрати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1"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1"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b/>
                <w:sz w:val="20"/>
                <w:szCs w:val="20"/>
              </w:rPr>
            </w:pPr>
            <w:r w:rsidRPr="00DD307A">
              <w:rPr>
                <w:rFonts w:ascii="Times New Roman" w:eastAsia="Times New Roman" w:hAnsi="Times New Roman"/>
                <w:b/>
                <w:sz w:val="20"/>
                <w:szCs w:val="20"/>
              </w:rPr>
              <w:t>-</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77" w:lineRule="atLeast"/>
              <w:rPr>
                <w:rFonts w:ascii="Times New Roman" w:eastAsia="Times New Roman" w:hAnsi="Times New Roman"/>
                <w:sz w:val="20"/>
                <w:szCs w:val="20"/>
              </w:rPr>
            </w:pPr>
            <w:r w:rsidRPr="00DD307A">
              <w:rPr>
                <w:rFonts w:ascii="Times New Roman" w:eastAsia="Times New Roman" w:hAnsi="Times New Roman"/>
                <w:bCs/>
                <w:sz w:val="20"/>
                <w:szCs w:val="20"/>
              </w:rPr>
              <w:t>5</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77" w:lineRule="atLeast"/>
              <w:rPr>
                <w:rFonts w:ascii="Times New Roman" w:eastAsia="Times New Roman" w:hAnsi="Times New Roman"/>
                <w:sz w:val="20"/>
                <w:szCs w:val="20"/>
              </w:rPr>
            </w:pPr>
            <w:r w:rsidRPr="00DD307A">
              <w:rPr>
                <w:rFonts w:ascii="Times New Roman" w:eastAsia="Times New Roman" w:hAnsi="Times New Roman"/>
                <w:bCs/>
                <w:sz w:val="20"/>
                <w:szCs w:val="20"/>
              </w:rPr>
              <w:t>Фінансові витрати</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1"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1"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c>
          <w:tcPr>
            <w:tcW w:w="72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hAnsi="Times New Roman"/>
                <w:sz w:val="20"/>
                <w:szCs w:val="20"/>
              </w:rPr>
            </w:pPr>
            <w:r w:rsidRPr="00DD307A">
              <w:rPr>
                <w:rFonts w:ascii="Times New Roman" w:eastAsia="Times New Roman" w:hAnsi="Times New Roman"/>
                <w:sz w:val="20"/>
                <w:szCs w:val="20"/>
              </w:rPr>
              <w:t>-</w:t>
            </w: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c>
          <w:tcPr>
            <w:tcW w:w="1171"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70"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c>
          <w:tcPr>
            <w:tcW w:w="747"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ascii="Times New Roman" w:eastAsia="Times New Roman" w:hAnsi="Times New Roman"/>
                <w:sz w:val="20"/>
                <w:szCs w:val="20"/>
              </w:rPr>
            </w:pPr>
            <w:r w:rsidRPr="00DD307A">
              <w:rPr>
                <w:rFonts w:ascii="Times New Roman" w:eastAsia="Times New Roman" w:hAnsi="Times New Roman"/>
                <w:sz w:val="20"/>
                <w:szCs w:val="20"/>
              </w:rPr>
              <w:t>-</w:t>
            </w:r>
          </w:p>
        </w:tc>
      </w:tr>
      <w:tr w:rsidR="00DD307A" w:rsidRPr="00DD307A" w:rsidTr="00DD307A">
        <w:tc>
          <w:tcPr>
            <w:tcW w:w="648"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2" w:lineRule="atLeast"/>
              <w:rPr>
                <w:rFonts w:ascii="Times New Roman" w:eastAsia="Times New Roman" w:hAnsi="Times New Roman"/>
                <w:sz w:val="20"/>
                <w:szCs w:val="20"/>
              </w:rPr>
            </w:pPr>
            <w:r w:rsidRPr="00DD307A">
              <w:rPr>
                <w:rFonts w:ascii="Times New Roman" w:eastAsia="Times New Roman" w:hAnsi="Times New Roman"/>
                <w:bCs/>
                <w:sz w:val="20"/>
                <w:szCs w:val="20"/>
              </w:rPr>
              <w:t>6</w:t>
            </w:r>
          </w:p>
        </w:tc>
        <w:tc>
          <w:tcPr>
            <w:tcW w:w="2924"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2" w:lineRule="atLeast"/>
              <w:rPr>
                <w:rFonts w:ascii="Times New Roman" w:eastAsia="Times New Roman" w:hAnsi="Times New Roman"/>
                <w:sz w:val="20"/>
                <w:szCs w:val="20"/>
              </w:rPr>
            </w:pPr>
            <w:r w:rsidRPr="00DD307A">
              <w:rPr>
                <w:rFonts w:ascii="Times New Roman" w:eastAsia="Times New Roman" w:hAnsi="Times New Roman"/>
                <w:bCs/>
                <w:sz w:val="20"/>
                <w:szCs w:val="20"/>
              </w:rPr>
              <w:t>Усього витрат повної собівартості</w:t>
            </w:r>
          </w:p>
        </w:tc>
        <w:tc>
          <w:tcPr>
            <w:tcW w:w="1080"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rPr>
                <w:sz w:val="24"/>
                <w:szCs w:val="24"/>
              </w:rPr>
            </w:pPr>
            <w:r w:rsidRPr="00DD307A">
              <w:rPr>
                <w:rFonts w:ascii="Times New Roman" w:eastAsia="Times New Roman" w:hAnsi="Times New Roman"/>
                <w:sz w:val="20"/>
                <w:szCs w:val="20"/>
              </w:rPr>
              <w:t>Тис. грн</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2"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3145,8</w:t>
            </w:r>
          </w:p>
        </w:tc>
        <w:tc>
          <w:tcPr>
            <w:tcW w:w="900"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2"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3159,1</w:t>
            </w:r>
          </w:p>
        </w:tc>
        <w:tc>
          <w:tcPr>
            <w:tcW w:w="720"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center"/>
              <w:rPr>
                <w:sz w:val="20"/>
                <w:szCs w:val="20"/>
              </w:rPr>
            </w:pPr>
          </w:p>
        </w:tc>
        <w:tc>
          <w:tcPr>
            <w:tcW w:w="989" w:type="dxa"/>
            <w:tcBorders>
              <w:top w:val="single" w:sz="4" w:space="0" w:color="auto"/>
              <w:left w:val="single" w:sz="4" w:space="0" w:color="auto"/>
              <w:bottom w:val="single" w:sz="4" w:space="0" w:color="auto"/>
              <w:right w:val="single" w:sz="4" w:space="0" w:color="auto"/>
            </w:tcBorders>
            <w:vAlign w:val="center"/>
            <w:hideMark/>
          </w:tcPr>
          <w:p w:rsidR="00DD307A" w:rsidRPr="00DD307A" w:rsidRDefault="00DD307A" w:rsidP="00DD307A">
            <w:pPr>
              <w:snapToGrid w:val="0"/>
              <w:spacing w:before="100" w:beforeAutospacing="1" w:after="100" w:afterAutospacing="1" w:line="162" w:lineRule="atLeast"/>
              <w:jc w:val="center"/>
              <w:rPr>
                <w:rFonts w:ascii="Times New Roman" w:eastAsia="Times New Roman" w:hAnsi="Times New Roman"/>
                <w:sz w:val="20"/>
                <w:szCs w:val="20"/>
              </w:rPr>
            </w:pPr>
            <w:r w:rsidRPr="00DD307A">
              <w:rPr>
                <w:rFonts w:ascii="Times New Roman" w:eastAsia="Times New Roman" w:hAnsi="Times New Roman"/>
                <w:sz w:val="20"/>
                <w:szCs w:val="20"/>
              </w:rPr>
              <w:t>2385,7</w:t>
            </w:r>
          </w:p>
        </w:tc>
        <w:tc>
          <w:tcPr>
            <w:tcW w:w="1171" w:type="dxa"/>
            <w:tcBorders>
              <w:top w:val="single" w:sz="4" w:space="0" w:color="auto"/>
              <w:left w:val="single" w:sz="4" w:space="0" w:color="auto"/>
              <w:bottom w:val="single" w:sz="4" w:space="0" w:color="auto"/>
              <w:right w:val="single" w:sz="4" w:space="0" w:color="auto"/>
            </w:tcBorders>
            <w:hideMark/>
          </w:tcPr>
          <w:p w:rsidR="00DD307A" w:rsidRPr="00DD307A" w:rsidRDefault="00DD307A" w:rsidP="00DD307A">
            <w:pPr>
              <w:jc w:val="center"/>
              <w:rPr>
                <w:rFonts w:eastAsia="Times New Roman"/>
                <w:sz w:val="20"/>
                <w:szCs w:val="20"/>
              </w:rPr>
            </w:pPr>
            <w:r w:rsidRPr="00DD307A">
              <w:rPr>
                <w:rFonts w:ascii="Times New Roman" w:eastAsia="Times New Roman" w:hAnsi="Times New Roman"/>
                <w:sz w:val="20"/>
                <w:szCs w:val="20"/>
              </w:rPr>
              <w:t>2426,9</w:t>
            </w:r>
          </w:p>
        </w:tc>
        <w:tc>
          <w:tcPr>
            <w:tcW w:w="747" w:type="dxa"/>
            <w:tcBorders>
              <w:top w:val="single" w:sz="4" w:space="0" w:color="auto"/>
              <w:left w:val="single" w:sz="4" w:space="0" w:color="auto"/>
              <w:bottom w:val="single" w:sz="4" w:space="0" w:color="auto"/>
              <w:right w:val="single" w:sz="4" w:space="0" w:color="auto"/>
            </w:tcBorders>
          </w:tcPr>
          <w:p w:rsidR="00DD307A" w:rsidRPr="00DD307A" w:rsidRDefault="00DD307A" w:rsidP="00DD307A">
            <w:pPr>
              <w:jc w:val="both"/>
              <w:rPr>
                <w:rFonts w:ascii="Times New Roman" w:eastAsia="Times New Roman" w:hAnsi="Times New Roman"/>
                <w:sz w:val="20"/>
                <w:szCs w:val="20"/>
              </w:rPr>
            </w:pPr>
          </w:p>
        </w:tc>
      </w:tr>
    </w:tbl>
    <w:p w:rsidR="00DD307A" w:rsidRPr="00DD307A" w:rsidRDefault="00DD307A" w:rsidP="00DD307A">
      <w:pPr>
        <w:tabs>
          <w:tab w:val="left" w:pos="7335"/>
        </w:tabs>
        <w:spacing w:after="0" w:line="360" w:lineRule="auto"/>
        <w:jc w:val="both"/>
        <w:rPr>
          <w:rFonts w:ascii="Times New Roman" w:eastAsia="Times New Roman" w:hAnsi="Times New Roman" w:cs="Times New Roman"/>
          <w:sz w:val="24"/>
          <w:szCs w:val="24"/>
          <w:lang w:eastAsia="ru-RU"/>
        </w:rPr>
      </w:pPr>
      <w:r w:rsidRPr="00DD307A">
        <w:rPr>
          <w:rFonts w:ascii="Times New Roman" w:eastAsia="Times New Roman" w:hAnsi="Times New Roman" w:cs="Times New Roman"/>
          <w:sz w:val="24"/>
          <w:szCs w:val="24"/>
          <w:lang w:eastAsia="ru-RU"/>
        </w:rPr>
        <w:t>Директор Острозького КП «Водоканал»</w:t>
      </w:r>
      <w:r w:rsidRPr="00DD307A">
        <w:rPr>
          <w:rFonts w:ascii="Times New Roman" w:eastAsia="Times New Roman" w:hAnsi="Times New Roman" w:cs="Times New Roman"/>
          <w:sz w:val="24"/>
          <w:szCs w:val="24"/>
          <w:lang w:eastAsia="ru-RU"/>
        </w:rPr>
        <w:tab/>
      </w:r>
      <w:proofErr w:type="spellStart"/>
      <w:r w:rsidRPr="00DD307A">
        <w:rPr>
          <w:rFonts w:ascii="Times New Roman" w:eastAsia="Times New Roman" w:hAnsi="Times New Roman" w:cs="Times New Roman"/>
          <w:sz w:val="24"/>
          <w:szCs w:val="24"/>
          <w:lang w:eastAsia="ru-RU"/>
        </w:rPr>
        <w:t>Войтов</w:t>
      </w:r>
      <w:proofErr w:type="spellEnd"/>
      <w:r w:rsidRPr="00DD307A">
        <w:rPr>
          <w:rFonts w:ascii="Times New Roman" w:eastAsia="Times New Roman" w:hAnsi="Times New Roman" w:cs="Times New Roman"/>
          <w:sz w:val="24"/>
          <w:szCs w:val="24"/>
          <w:lang w:eastAsia="ru-RU"/>
        </w:rPr>
        <w:t xml:space="preserve"> І.Г.</w:t>
      </w:r>
    </w:p>
    <w:p w:rsidR="00DD307A" w:rsidRPr="00DD307A" w:rsidRDefault="00DD307A" w:rsidP="00DD307A">
      <w:pPr>
        <w:tabs>
          <w:tab w:val="center" w:pos="4819"/>
          <w:tab w:val="left" w:pos="7335"/>
          <w:tab w:val="left" w:pos="7380"/>
        </w:tabs>
        <w:spacing w:after="0" w:line="360" w:lineRule="auto"/>
        <w:rPr>
          <w:rFonts w:ascii="Times New Roman" w:eastAsia="Times New Roman" w:hAnsi="Times New Roman" w:cs="Times New Roman"/>
          <w:sz w:val="24"/>
          <w:szCs w:val="24"/>
          <w:lang w:eastAsia="ru-RU"/>
        </w:rPr>
      </w:pPr>
      <w:proofErr w:type="spellStart"/>
      <w:r w:rsidRPr="00DD307A">
        <w:rPr>
          <w:rFonts w:ascii="Times New Roman" w:eastAsia="Times New Roman" w:hAnsi="Times New Roman" w:cs="Times New Roman"/>
          <w:sz w:val="24"/>
          <w:szCs w:val="24"/>
          <w:lang w:eastAsia="ru-RU"/>
        </w:rPr>
        <w:t>В.о.економіста</w:t>
      </w:r>
      <w:proofErr w:type="spellEnd"/>
      <w:r w:rsidRPr="00DD307A">
        <w:rPr>
          <w:rFonts w:ascii="Times New Roman" w:eastAsia="Times New Roman" w:hAnsi="Times New Roman" w:cs="Times New Roman"/>
          <w:sz w:val="24"/>
          <w:szCs w:val="24"/>
          <w:lang w:eastAsia="ru-RU"/>
        </w:rPr>
        <w:tab/>
      </w:r>
      <w:r w:rsidRPr="00DD307A">
        <w:rPr>
          <w:rFonts w:ascii="Times New Roman" w:eastAsia="Times New Roman" w:hAnsi="Times New Roman" w:cs="Times New Roman"/>
          <w:sz w:val="24"/>
          <w:szCs w:val="24"/>
          <w:lang w:eastAsia="ru-RU"/>
        </w:rPr>
        <w:tab/>
        <w:t>Зеленюк Н.Л.</w:t>
      </w:r>
    </w:p>
    <w:p w:rsidR="00DD307A" w:rsidRPr="00DD307A" w:rsidRDefault="00DD307A" w:rsidP="00DD307A">
      <w:pPr>
        <w:tabs>
          <w:tab w:val="left" w:pos="7335"/>
        </w:tabs>
        <w:spacing w:after="0" w:line="36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lastRenderedPageBreak/>
        <w:t>8. ОПИС ЗАХОДІВ ІНВЕСТИЦІЙНОЇ ПРОГРАМИ</w:t>
      </w: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ru-RU"/>
        </w:rPr>
      </w:pPr>
      <w:r w:rsidRPr="00DD307A">
        <w:rPr>
          <w:rFonts w:ascii="Times New Roman" w:eastAsia="Times New Roman" w:hAnsi="Times New Roman" w:cs="Times New Roman"/>
          <w:b/>
          <w:sz w:val="28"/>
          <w:szCs w:val="28"/>
          <w:lang w:eastAsia="ru-RU"/>
        </w:rPr>
        <w:t>Водопостачання</w:t>
      </w: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ru-RU"/>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ru-RU"/>
        </w:rPr>
      </w:pPr>
      <w:r w:rsidRPr="00DD307A">
        <w:rPr>
          <w:rFonts w:ascii="Times New Roman" w:eastAsia="Times New Roman" w:hAnsi="Times New Roman" w:cs="Times New Roman"/>
          <w:b/>
          <w:i/>
          <w:sz w:val="28"/>
          <w:szCs w:val="28"/>
          <w:lang w:eastAsia="ru-RU"/>
        </w:rPr>
        <w:t>8.1. Заміна люків оглядових колодязів на полімер піщані</w:t>
      </w: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ru-RU"/>
        </w:rPr>
      </w:pPr>
    </w:p>
    <w:p w:rsidR="00DD307A" w:rsidRPr="00DD307A" w:rsidRDefault="00DD307A" w:rsidP="00DD307A">
      <w:pPr>
        <w:tabs>
          <w:tab w:val="left" w:pos="7335"/>
        </w:tabs>
        <w:spacing w:after="0" w:line="240" w:lineRule="auto"/>
        <w:ind w:firstLine="426"/>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ru-RU"/>
        </w:rPr>
        <w:t>Доцільність їх встановлення полягає, перш за все, у тому, що вони виготовлені не із металу, а із полімерних матеріалів, а тому відпадає можливість їхньої крадіжки.</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 xml:space="preserve">8.2. Придбання зварювального інвертора KAISER NBC-250 </w:t>
      </w:r>
      <w:proofErr w:type="spellStart"/>
      <w:r w:rsidRPr="00DD307A">
        <w:rPr>
          <w:rFonts w:ascii="Times New Roman" w:eastAsia="Times New Roman" w:hAnsi="Times New Roman" w:cs="Times New Roman"/>
          <w:b/>
          <w:i/>
          <w:sz w:val="28"/>
          <w:szCs w:val="28"/>
          <w:lang w:eastAsia="uk-UA"/>
        </w:rPr>
        <w:t>Profi</w:t>
      </w:r>
      <w:proofErr w:type="spellEnd"/>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p>
    <w:p w:rsidR="00DD307A" w:rsidRPr="00DD307A" w:rsidRDefault="00DD307A" w:rsidP="00DD307A">
      <w:pPr>
        <w:spacing w:after="0" w:line="240" w:lineRule="auto"/>
        <w:ind w:firstLine="426"/>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Існуючий зварювальний апарат використовує </w:t>
      </w:r>
      <w:r w:rsidRPr="00DD307A">
        <w:rPr>
          <w:rFonts w:ascii="Times New Roman" w:eastAsia="Times New Roman" w:hAnsi="Times New Roman" w:cs="Times New Roman"/>
          <w:sz w:val="28"/>
          <w:szCs w:val="28"/>
          <w:lang w:val="ru-RU" w:eastAsia="ru-RU"/>
        </w:rPr>
        <w:t xml:space="preserve"> 6,0 кВт</w:t>
      </w:r>
      <w:r w:rsidRPr="00DD307A">
        <w:rPr>
          <w:rFonts w:ascii="Times New Roman" w:eastAsia="Times New Roman" w:hAnsi="Times New Roman" w:cs="Times New Roman"/>
          <w:sz w:val="28"/>
          <w:szCs w:val="28"/>
          <w:lang w:eastAsia="ru-RU"/>
        </w:rPr>
        <w:t xml:space="preserve">  електричної енергії за одну годину роботи. При середній тривалості 1004 год. роботи на  рік споживання електричної енергії становить:</w:t>
      </w:r>
    </w:p>
    <w:p w:rsidR="00DD307A" w:rsidRPr="00DD307A" w:rsidRDefault="00DD307A" w:rsidP="00DD307A">
      <w:pPr>
        <w:spacing w:after="0" w:line="240" w:lineRule="auto"/>
        <w:ind w:firstLine="426"/>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b/>
          <w:sz w:val="28"/>
          <w:szCs w:val="28"/>
          <w:lang w:val="ru-RU" w:eastAsia="ru-RU"/>
        </w:rPr>
        <w:t>споживання</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електричної</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енергії</w:t>
      </w:r>
      <w:proofErr w:type="spellEnd"/>
      <w:r w:rsidRPr="00DD307A">
        <w:rPr>
          <w:rFonts w:ascii="Times New Roman" w:eastAsia="Times New Roman" w:hAnsi="Times New Roman" w:cs="Times New Roman"/>
          <w:sz w:val="28"/>
          <w:szCs w:val="28"/>
          <w:lang w:val="ru-RU" w:eastAsia="ru-RU"/>
        </w:rPr>
        <w:t xml:space="preserve"> = 1 </w:t>
      </w:r>
      <w:proofErr w:type="gramStart"/>
      <w:r w:rsidRPr="00DD307A">
        <w:rPr>
          <w:rFonts w:ascii="Times New Roman" w:eastAsia="Times New Roman" w:hAnsi="Times New Roman" w:cs="Times New Roman"/>
          <w:sz w:val="28"/>
          <w:szCs w:val="28"/>
          <w:lang w:val="ru-RU" w:eastAsia="ru-RU"/>
        </w:rPr>
        <w:t>х  6</w:t>
      </w:r>
      <w:proofErr w:type="gramEnd"/>
      <w:r w:rsidRPr="00DD307A">
        <w:rPr>
          <w:rFonts w:ascii="Times New Roman" w:eastAsia="Times New Roman" w:hAnsi="Times New Roman" w:cs="Times New Roman"/>
          <w:sz w:val="28"/>
          <w:szCs w:val="28"/>
          <w:lang w:val="ru-RU" w:eastAsia="ru-RU"/>
        </w:rPr>
        <w:t xml:space="preserve">,0 х 1004 = </w:t>
      </w:r>
      <w:r w:rsidRPr="00DD307A">
        <w:rPr>
          <w:rFonts w:ascii="Times New Roman" w:eastAsia="Times New Roman" w:hAnsi="Times New Roman" w:cs="Times New Roman"/>
          <w:b/>
          <w:sz w:val="28"/>
          <w:szCs w:val="28"/>
          <w:lang w:val="ru-RU" w:eastAsia="ru-RU"/>
        </w:rPr>
        <w:t xml:space="preserve">6024 </w:t>
      </w:r>
      <w:proofErr w:type="spellStart"/>
      <w:r w:rsidRPr="00DD307A">
        <w:rPr>
          <w:rFonts w:ascii="Times New Roman" w:eastAsia="Times New Roman" w:hAnsi="Times New Roman" w:cs="Times New Roman"/>
          <w:b/>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ind w:firstLine="360"/>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При використанні сучасного зварювального обладнання</w:t>
      </w:r>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потужніст</w:t>
      </w:r>
      <w:proofErr w:type="spellEnd"/>
      <w:r w:rsidRPr="00DD307A">
        <w:rPr>
          <w:rFonts w:ascii="Times New Roman" w:eastAsia="Times New Roman" w:hAnsi="Times New Roman" w:cs="Times New Roman"/>
          <w:sz w:val="28"/>
          <w:szCs w:val="28"/>
          <w:lang w:eastAsia="ru-RU"/>
        </w:rPr>
        <w:t>ю</w:t>
      </w:r>
      <w:r w:rsidRPr="00DD307A">
        <w:rPr>
          <w:rFonts w:ascii="Times New Roman" w:eastAsia="Times New Roman" w:hAnsi="Times New Roman" w:cs="Times New Roman"/>
          <w:sz w:val="28"/>
          <w:szCs w:val="28"/>
          <w:lang w:val="ru-RU" w:eastAsia="ru-RU"/>
        </w:rPr>
        <w:t xml:space="preserve"> – 0,08 кВт</w:t>
      </w:r>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b/>
          <w:sz w:val="28"/>
          <w:szCs w:val="28"/>
          <w:lang w:val="ru-RU" w:eastAsia="ru-RU"/>
        </w:rPr>
        <w:t>споживання</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електричної</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енергії</w:t>
      </w:r>
      <w:proofErr w:type="spellEnd"/>
      <w:r w:rsidRPr="00DD307A">
        <w:rPr>
          <w:rFonts w:ascii="Times New Roman" w:eastAsia="Times New Roman" w:hAnsi="Times New Roman" w:cs="Times New Roman"/>
          <w:sz w:val="28"/>
          <w:szCs w:val="28"/>
          <w:lang w:val="ru-RU" w:eastAsia="ru-RU"/>
        </w:rPr>
        <w:t xml:space="preserve"> = 1 х  0,08 х </w:t>
      </w:r>
      <w:r w:rsidRPr="00DD307A">
        <w:rPr>
          <w:rFonts w:ascii="Times New Roman" w:eastAsia="Times New Roman" w:hAnsi="Times New Roman" w:cs="Times New Roman"/>
          <w:sz w:val="28"/>
          <w:szCs w:val="28"/>
          <w:lang w:eastAsia="ru-RU"/>
        </w:rPr>
        <w:t>1004</w:t>
      </w:r>
      <w:r w:rsidRPr="00DD307A">
        <w:rPr>
          <w:rFonts w:ascii="Times New Roman" w:eastAsia="Times New Roman" w:hAnsi="Times New Roman" w:cs="Times New Roman"/>
          <w:sz w:val="28"/>
          <w:szCs w:val="28"/>
          <w:lang w:val="ru-RU" w:eastAsia="ru-RU"/>
        </w:rPr>
        <w:t xml:space="preserve"> = </w:t>
      </w:r>
      <w:r w:rsidRPr="00DD307A">
        <w:rPr>
          <w:rFonts w:ascii="Times New Roman" w:eastAsia="Times New Roman" w:hAnsi="Times New Roman" w:cs="Times New Roman"/>
          <w:sz w:val="28"/>
          <w:szCs w:val="28"/>
          <w:lang w:eastAsia="ru-RU"/>
        </w:rPr>
        <w:t>80,32</w:t>
      </w:r>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економія 6024 - 80,32 = 5943,68 </w:t>
      </w:r>
      <w:proofErr w:type="spellStart"/>
      <w:r w:rsidRPr="00DD307A">
        <w:rPr>
          <w:rFonts w:ascii="Times New Roman" w:eastAsia="Times New Roman" w:hAnsi="Times New Roman" w:cs="Times New Roman"/>
          <w:sz w:val="28"/>
          <w:szCs w:val="28"/>
          <w:lang w:eastAsia="ru-RU"/>
        </w:rPr>
        <w:t>кВт.год</w:t>
      </w:r>
      <w:proofErr w:type="spellEnd"/>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Економічний ефект 5,9 тис. кВт/год/рік *2,0814 грн (тариф електроенергія ІІ класу)= 12,3 тис. грн.</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Строк окупності  4 місяця ( 12,3 тис грн./3,2 тис грн.) .</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 xml:space="preserve">8.4 Придбання </w:t>
      </w:r>
      <w:proofErr w:type="spellStart"/>
      <w:r w:rsidRPr="00DD307A">
        <w:rPr>
          <w:rFonts w:ascii="Times New Roman" w:eastAsia="Times New Roman" w:hAnsi="Times New Roman" w:cs="Times New Roman"/>
          <w:b/>
          <w:i/>
          <w:sz w:val="28"/>
          <w:szCs w:val="28"/>
          <w:lang w:eastAsia="uk-UA"/>
        </w:rPr>
        <w:t>дреля</w:t>
      </w:r>
      <w:proofErr w:type="spellEnd"/>
      <w:r w:rsidRPr="00DD307A">
        <w:rPr>
          <w:rFonts w:ascii="Times New Roman" w:eastAsia="Times New Roman" w:hAnsi="Times New Roman" w:cs="Times New Roman"/>
          <w:b/>
          <w:i/>
          <w:sz w:val="28"/>
          <w:szCs w:val="28"/>
          <w:lang w:eastAsia="uk-UA"/>
        </w:rPr>
        <w:t xml:space="preserve"> ударного </w:t>
      </w:r>
      <w:proofErr w:type="spellStart"/>
      <w:r w:rsidRPr="00DD307A">
        <w:rPr>
          <w:rFonts w:ascii="Times New Roman" w:eastAsia="Times New Roman" w:hAnsi="Times New Roman" w:cs="Times New Roman"/>
          <w:b/>
          <w:i/>
          <w:sz w:val="28"/>
          <w:szCs w:val="28"/>
          <w:lang w:eastAsia="uk-UA"/>
        </w:rPr>
        <w:t>Bosch</w:t>
      </w:r>
      <w:proofErr w:type="spellEnd"/>
      <w:r w:rsidRPr="00DD307A">
        <w:rPr>
          <w:rFonts w:ascii="Times New Roman" w:eastAsia="Times New Roman" w:hAnsi="Times New Roman" w:cs="Times New Roman"/>
          <w:b/>
          <w:i/>
          <w:sz w:val="28"/>
          <w:szCs w:val="28"/>
          <w:lang w:eastAsia="uk-UA"/>
        </w:rPr>
        <w:t xml:space="preserve"> GSB 16 RE</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Зменшує час виконання ремонтних робіт.</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p>
    <w:p w:rsidR="00DD307A" w:rsidRPr="00DD307A" w:rsidRDefault="00DD307A" w:rsidP="00DD307A">
      <w:pPr>
        <w:numPr>
          <w:ilvl w:val="1"/>
          <w:numId w:val="11"/>
        </w:numPr>
        <w:tabs>
          <w:tab w:val="left" w:pos="7335"/>
        </w:tabs>
        <w:spacing w:after="0" w:line="360" w:lineRule="auto"/>
        <w:contextualSpacing/>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 xml:space="preserve"> Придбання болгарки </w:t>
      </w:r>
      <w:proofErr w:type="spellStart"/>
      <w:r w:rsidRPr="00DD307A">
        <w:rPr>
          <w:rFonts w:ascii="Times New Roman" w:eastAsia="Times New Roman" w:hAnsi="Times New Roman" w:cs="Times New Roman"/>
          <w:b/>
          <w:i/>
          <w:sz w:val="28"/>
          <w:szCs w:val="28"/>
          <w:lang w:eastAsia="uk-UA"/>
        </w:rPr>
        <w:t>Bosch</w:t>
      </w:r>
      <w:proofErr w:type="spellEnd"/>
      <w:r w:rsidRPr="00DD307A">
        <w:rPr>
          <w:rFonts w:ascii="Times New Roman" w:eastAsia="Times New Roman" w:hAnsi="Times New Roman" w:cs="Times New Roman"/>
          <w:b/>
          <w:i/>
          <w:sz w:val="28"/>
          <w:szCs w:val="28"/>
          <w:lang w:eastAsia="uk-UA"/>
        </w:rPr>
        <w:t xml:space="preserve"> GWS 9-125</w:t>
      </w:r>
    </w:p>
    <w:p w:rsidR="00DD307A" w:rsidRPr="00DD307A" w:rsidRDefault="00DD307A" w:rsidP="00DD307A">
      <w:pPr>
        <w:spacing w:after="0" w:line="240" w:lineRule="auto"/>
        <w:ind w:firstLine="426"/>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Болгарка, яка використовується при виконанні аварійних робіт на водопроводі споживає  2,0 кВт  електричної енергії на годину.  В середньому </w:t>
      </w:r>
      <w:r w:rsidRPr="00DD307A">
        <w:rPr>
          <w:rFonts w:ascii="Times New Roman" w:eastAsia="Times New Roman" w:hAnsi="Times New Roman" w:cs="Times New Roman"/>
          <w:sz w:val="28"/>
          <w:szCs w:val="28"/>
          <w:lang w:val="ru-RU" w:eastAsia="ru-RU"/>
        </w:rPr>
        <w:t xml:space="preserve">час </w:t>
      </w:r>
      <w:proofErr w:type="spellStart"/>
      <w:r w:rsidRPr="00DD307A">
        <w:rPr>
          <w:rFonts w:ascii="Times New Roman" w:eastAsia="Times New Roman" w:hAnsi="Times New Roman" w:cs="Times New Roman"/>
          <w:sz w:val="28"/>
          <w:szCs w:val="28"/>
          <w:lang w:val="ru-RU" w:eastAsia="ru-RU"/>
        </w:rPr>
        <w:t>роботи</w:t>
      </w:r>
      <w:proofErr w:type="spellEnd"/>
      <w:r w:rsidRPr="00DD307A">
        <w:rPr>
          <w:rFonts w:ascii="Times New Roman" w:eastAsia="Times New Roman" w:hAnsi="Times New Roman" w:cs="Times New Roman"/>
          <w:sz w:val="28"/>
          <w:szCs w:val="28"/>
          <w:lang w:val="ru-RU" w:eastAsia="ru-RU"/>
        </w:rPr>
        <w:t xml:space="preserve"> </w:t>
      </w:r>
      <w:r w:rsidRPr="00DD307A">
        <w:rPr>
          <w:rFonts w:ascii="Times New Roman" w:eastAsia="Times New Roman" w:hAnsi="Times New Roman" w:cs="Times New Roman"/>
          <w:sz w:val="28"/>
          <w:szCs w:val="28"/>
          <w:lang w:eastAsia="ru-RU"/>
        </w:rPr>
        <w:t>даного виду інструменту складає</w:t>
      </w:r>
      <w:r w:rsidRPr="00DD307A">
        <w:rPr>
          <w:rFonts w:ascii="Times New Roman" w:eastAsia="Times New Roman" w:hAnsi="Times New Roman" w:cs="Times New Roman"/>
          <w:sz w:val="28"/>
          <w:szCs w:val="28"/>
          <w:lang w:val="ru-RU" w:eastAsia="ru-RU"/>
        </w:rPr>
        <w:t xml:space="preserve"> 502 год./</w:t>
      </w:r>
      <w:proofErr w:type="spellStart"/>
      <w:r w:rsidRPr="00DD307A">
        <w:rPr>
          <w:rFonts w:ascii="Times New Roman" w:eastAsia="Times New Roman" w:hAnsi="Times New Roman" w:cs="Times New Roman"/>
          <w:sz w:val="28"/>
          <w:szCs w:val="28"/>
          <w:lang w:val="ru-RU" w:eastAsia="ru-RU"/>
        </w:rPr>
        <w:t>рік</w:t>
      </w:r>
      <w:proofErr w:type="spellEnd"/>
    </w:p>
    <w:p w:rsidR="00DD307A" w:rsidRPr="00DD307A" w:rsidRDefault="00DD307A" w:rsidP="00DD307A">
      <w:pPr>
        <w:spacing w:after="0" w:line="240" w:lineRule="auto"/>
        <w:ind w:firstLine="426"/>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b/>
          <w:sz w:val="28"/>
          <w:szCs w:val="28"/>
          <w:lang w:val="ru-RU" w:eastAsia="ru-RU"/>
        </w:rPr>
        <w:t>споживання</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електричної</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енергії</w:t>
      </w:r>
      <w:proofErr w:type="spellEnd"/>
      <w:r w:rsidRPr="00DD307A">
        <w:rPr>
          <w:rFonts w:ascii="Times New Roman" w:eastAsia="Times New Roman" w:hAnsi="Times New Roman" w:cs="Times New Roman"/>
          <w:sz w:val="28"/>
          <w:szCs w:val="28"/>
          <w:lang w:val="ru-RU" w:eastAsia="ru-RU"/>
        </w:rPr>
        <w:t xml:space="preserve"> = 1 </w:t>
      </w:r>
      <w:proofErr w:type="gramStart"/>
      <w:r w:rsidRPr="00DD307A">
        <w:rPr>
          <w:rFonts w:ascii="Times New Roman" w:eastAsia="Times New Roman" w:hAnsi="Times New Roman" w:cs="Times New Roman"/>
          <w:sz w:val="28"/>
          <w:szCs w:val="28"/>
          <w:lang w:val="ru-RU" w:eastAsia="ru-RU"/>
        </w:rPr>
        <w:t>х  2</w:t>
      </w:r>
      <w:proofErr w:type="gramEnd"/>
      <w:r w:rsidRPr="00DD307A">
        <w:rPr>
          <w:rFonts w:ascii="Times New Roman" w:eastAsia="Times New Roman" w:hAnsi="Times New Roman" w:cs="Times New Roman"/>
          <w:sz w:val="28"/>
          <w:szCs w:val="28"/>
          <w:lang w:val="ru-RU" w:eastAsia="ru-RU"/>
        </w:rPr>
        <w:t xml:space="preserve">,0 х 502 = </w:t>
      </w:r>
      <w:r w:rsidRPr="00DD307A">
        <w:rPr>
          <w:rFonts w:ascii="Times New Roman" w:eastAsia="Times New Roman" w:hAnsi="Times New Roman" w:cs="Times New Roman"/>
          <w:b/>
          <w:sz w:val="28"/>
          <w:szCs w:val="28"/>
          <w:lang w:val="ru-RU" w:eastAsia="ru-RU"/>
        </w:rPr>
        <w:t xml:space="preserve">1004 </w:t>
      </w:r>
      <w:proofErr w:type="spellStart"/>
      <w:r w:rsidRPr="00DD307A">
        <w:rPr>
          <w:rFonts w:ascii="Times New Roman" w:eastAsia="Times New Roman" w:hAnsi="Times New Roman" w:cs="Times New Roman"/>
          <w:b/>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При використанні сучасної, але менш </w:t>
      </w:r>
      <w:proofErr w:type="spellStart"/>
      <w:r w:rsidRPr="00DD307A">
        <w:rPr>
          <w:rFonts w:ascii="Times New Roman" w:eastAsia="Times New Roman" w:hAnsi="Times New Roman" w:cs="Times New Roman"/>
          <w:sz w:val="28"/>
          <w:szCs w:val="28"/>
          <w:lang w:val="ru-RU" w:eastAsia="ru-RU"/>
        </w:rPr>
        <w:t>потужн</w:t>
      </w:r>
      <w:r w:rsidRPr="00DD307A">
        <w:rPr>
          <w:rFonts w:ascii="Times New Roman" w:eastAsia="Times New Roman" w:hAnsi="Times New Roman" w:cs="Times New Roman"/>
          <w:sz w:val="28"/>
          <w:szCs w:val="28"/>
          <w:lang w:eastAsia="ru-RU"/>
        </w:rPr>
        <w:t>ої</w:t>
      </w:r>
      <w:proofErr w:type="spellEnd"/>
      <w:r w:rsidRPr="00DD307A">
        <w:rPr>
          <w:rFonts w:ascii="Times New Roman" w:eastAsia="Times New Roman" w:hAnsi="Times New Roman" w:cs="Times New Roman"/>
          <w:sz w:val="28"/>
          <w:szCs w:val="28"/>
          <w:lang w:eastAsia="ru-RU"/>
        </w:rPr>
        <w:t xml:space="preserve"> болгарки (</w:t>
      </w:r>
      <w:r w:rsidRPr="00DD307A">
        <w:rPr>
          <w:rFonts w:ascii="Times New Roman" w:eastAsia="Times New Roman" w:hAnsi="Times New Roman" w:cs="Times New Roman"/>
          <w:sz w:val="28"/>
          <w:szCs w:val="28"/>
          <w:lang w:val="ru-RU" w:eastAsia="ru-RU"/>
        </w:rPr>
        <w:t xml:space="preserve"> 0,9 кВт</w:t>
      </w:r>
      <w:r w:rsidRPr="00DD307A">
        <w:rPr>
          <w:rFonts w:ascii="Times New Roman" w:eastAsia="Times New Roman" w:hAnsi="Times New Roman" w:cs="Times New Roman"/>
          <w:sz w:val="28"/>
          <w:szCs w:val="28"/>
          <w:lang w:eastAsia="ru-RU"/>
        </w:rPr>
        <w:t>)</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b/>
          <w:sz w:val="28"/>
          <w:szCs w:val="28"/>
          <w:lang w:val="ru-RU" w:eastAsia="ru-RU"/>
        </w:rPr>
        <w:t>споживання</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електричної</w:t>
      </w:r>
      <w:proofErr w:type="spellEnd"/>
      <w:r w:rsidRPr="00DD307A">
        <w:rPr>
          <w:rFonts w:ascii="Times New Roman" w:eastAsia="Times New Roman" w:hAnsi="Times New Roman" w:cs="Times New Roman"/>
          <w:b/>
          <w:sz w:val="28"/>
          <w:szCs w:val="28"/>
          <w:lang w:val="ru-RU" w:eastAsia="ru-RU"/>
        </w:rPr>
        <w:t xml:space="preserve"> </w:t>
      </w:r>
      <w:proofErr w:type="spellStart"/>
      <w:r w:rsidRPr="00DD307A">
        <w:rPr>
          <w:rFonts w:ascii="Times New Roman" w:eastAsia="Times New Roman" w:hAnsi="Times New Roman" w:cs="Times New Roman"/>
          <w:b/>
          <w:sz w:val="28"/>
          <w:szCs w:val="28"/>
          <w:lang w:val="ru-RU" w:eastAsia="ru-RU"/>
        </w:rPr>
        <w:t>енергії</w:t>
      </w:r>
      <w:proofErr w:type="spellEnd"/>
      <w:r w:rsidRPr="00DD307A">
        <w:rPr>
          <w:rFonts w:ascii="Times New Roman" w:eastAsia="Times New Roman" w:hAnsi="Times New Roman" w:cs="Times New Roman"/>
          <w:sz w:val="28"/>
          <w:szCs w:val="28"/>
          <w:lang w:val="ru-RU" w:eastAsia="ru-RU"/>
        </w:rPr>
        <w:t xml:space="preserve"> = 1 </w:t>
      </w:r>
      <w:proofErr w:type="gramStart"/>
      <w:r w:rsidRPr="00DD307A">
        <w:rPr>
          <w:rFonts w:ascii="Times New Roman" w:eastAsia="Times New Roman" w:hAnsi="Times New Roman" w:cs="Times New Roman"/>
          <w:sz w:val="28"/>
          <w:szCs w:val="28"/>
          <w:lang w:val="ru-RU" w:eastAsia="ru-RU"/>
        </w:rPr>
        <w:t>х  0</w:t>
      </w:r>
      <w:proofErr w:type="gramEnd"/>
      <w:r w:rsidRPr="00DD307A">
        <w:rPr>
          <w:rFonts w:ascii="Times New Roman" w:eastAsia="Times New Roman" w:hAnsi="Times New Roman" w:cs="Times New Roman"/>
          <w:sz w:val="28"/>
          <w:szCs w:val="28"/>
          <w:lang w:val="ru-RU" w:eastAsia="ru-RU"/>
        </w:rPr>
        <w:t xml:space="preserve">,9 х 502 = </w:t>
      </w:r>
      <w:r w:rsidRPr="00DD307A">
        <w:rPr>
          <w:rFonts w:ascii="Times New Roman" w:eastAsia="Times New Roman" w:hAnsi="Times New Roman" w:cs="Times New Roman"/>
          <w:b/>
          <w:sz w:val="28"/>
          <w:szCs w:val="28"/>
          <w:lang w:val="ru-RU" w:eastAsia="ru-RU"/>
        </w:rPr>
        <w:t xml:space="preserve">452 </w:t>
      </w:r>
      <w:proofErr w:type="spellStart"/>
      <w:r w:rsidRPr="00DD307A">
        <w:rPr>
          <w:rFonts w:ascii="Times New Roman" w:eastAsia="Times New Roman" w:hAnsi="Times New Roman" w:cs="Times New Roman"/>
          <w:b/>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
    <w:p w:rsidR="00DD307A" w:rsidRPr="00DD307A" w:rsidRDefault="00DD307A" w:rsidP="00DD307A">
      <w:pPr>
        <w:spacing w:after="0" w:line="240" w:lineRule="auto"/>
        <w:jc w:val="both"/>
        <w:rPr>
          <w:rFonts w:ascii="Times New Roman" w:eastAsia="Times New Roman" w:hAnsi="Times New Roman" w:cs="Times New Roman"/>
          <w:b/>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економія 1004  -  452 =552 </w:t>
      </w:r>
      <w:r w:rsidRPr="00DD307A">
        <w:rPr>
          <w:rFonts w:ascii="Times New Roman" w:eastAsia="Times New Roman" w:hAnsi="Times New Roman" w:cs="Times New Roman"/>
          <w:b/>
          <w:sz w:val="28"/>
          <w:szCs w:val="28"/>
          <w:lang w:eastAsia="ru-RU"/>
        </w:rPr>
        <w:t xml:space="preserve"> </w:t>
      </w:r>
      <w:proofErr w:type="spellStart"/>
      <w:r w:rsidRPr="00DD307A">
        <w:rPr>
          <w:rFonts w:ascii="Times New Roman" w:eastAsia="Times New Roman" w:hAnsi="Times New Roman" w:cs="Times New Roman"/>
          <w:b/>
          <w:sz w:val="28"/>
          <w:szCs w:val="28"/>
          <w:lang w:eastAsia="ru-RU"/>
        </w:rPr>
        <w:t>кВт.год</w:t>
      </w:r>
      <w:proofErr w:type="spellEnd"/>
      <w:r w:rsidRPr="00DD307A">
        <w:rPr>
          <w:rFonts w:ascii="Times New Roman" w:eastAsia="Times New Roman" w:hAnsi="Times New Roman" w:cs="Times New Roman"/>
          <w:sz w:val="28"/>
          <w:szCs w:val="28"/>
          <w:lang w:eastAsia="ru-RU"/>
        </w:rPr>
        <w:t>.</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Економічний ефект 0,55 тис. кВт/год/рік *2,0814 грн (тариф електроенергія ІІ класу)= 1,14 тис. грн.</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Строк окупності  2 місяця ( 1,14 тис грн./3,2 тис грн.) .</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p>
    <w:p w:rsidR="00DD307A" w:rsidRPr="00DD307A" w:rsidRDefault="00DD307A" w:rsidP="00DD307A">
      <w:pPr>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 xml:space="preserve">8.6 Придбання перфоратора </w:t>
      </w:r>
      <w:proofErr w:type="spellStart"/>
      <w:r w:rsidRPr="00DD307A">
        <w:rPr>
          <w:rFonts w:ascii="Times New Roman" w:eastAsia="Times New Roman" w:hAnsi="Times New Roman" w:cs="Times New Roman"/>
          <w:b/>
          <w:i/>
          <w:sz w:val="28"/>
          <w:szCs w:val="28"/>
          <w:lang w:eastAsia="uk-UA"/>
        </w:rPr>
        <w:t>Bosch</w:t>
      </w:r>
      <w:proofErr w:type="spellEnd"/>
      <w:r w:rsidRPr="00DD307A">
        <w:rPr>
          <w:rFonts w:ascii="Times New Roman" w:eastAsia="Times New Roman" w:hAnsi="Times New Roman" w:cs="Times New Roman"/>
          <w:b/>
          <w:i/>
          <w:sz w:val="28"/>
          <w:szCs w:val="28"/>
          <w:lang w:eastAsia="uk-UA"/>
        </w:rPr>
        <w:t xml:space="preserve"> GBH 8-45-D </w:t>
      </w:r>
    </w:p>
    <w:p w:rsidR="00DD307A" w:rsidRPr="00DD307A" w:rsidRDefault="00DD307A" w:rsidP="00DD307A">
      <w:pPr>
        <w:spacing w:after="0" w:line="240" w:lineRule="auto"/>
        <w:jc w:val="both"/>
        <w:rPr>
          <w:rFonts w:ascii="Times New Roman" w:eastAsia="Times New Roman" w:hAnsi="Times New Roman" w:cs="Times New Roman"/>
          <w:b/>
          <w:i/>
          <w:sz w:val="28"/>
          <w:szCs w:val="28"/>
          <w:lang w:eastAsia="uk-UA"/>
        </w:rPr>
      </w:pP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Зменшує час виконання ремонтних робіт.</w:t>
      </w: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8.7. Придбання бензорізу TS800</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Зменшуються витрати на проведення земляних робіт та витрати на ремонт асфальтного покриття дороги чи тротуару, оскільки зменшується площа пошкодженого асфальтного покриття.</w:t>
      </w: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8.8 Придбання газоаналізаторів (лампа ЛБВК)</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Використання газоаналізаторів при виконанні газонебезпечних робіт попереджає виникнення нещасних випадків та травмування працівників підприємства.</w:t>
      </w: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8.9 Придбання комплекту ремонтних хомутів</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Зменшує час проведення ремонтних робіт.</w:t>
      </w: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8.10 Заміна запірної арматури на зовнішніх мережах водопостачання</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Зменшує ділянку мережі, яка відключається для проведення ремонтних робіт, зменшуються втрати води в трубопроводах.</w:t>
      </w: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8.11 Облаштування індивідуальних вводів холодної води (із засобами обліку)</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Зменшуються необлікові втрати води.</w:t>
      </w:r>
    </w:p>
    <w:p w:rsidR="00DD307A" w:rsidRPr="00DD307A" w:rsidRDefault="00DD307A" w:rsidP="00DD307A">
      <w:pPr>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 xml:space="preserve">8.12 Встановлення приладу обліку води на НС 1-го підйому </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Зменшуються необлікові втрати води.</w:t>
      </w:r>
    </w:p>
    <w:p w:rsidR="00DD307A" w:rsidRPr="00DD307A" w:rsidRDefault="00DD307A" w:rsidP="00DD307A">
      <w:pPr>
        <w:tabs>
          <w:tab w:val="left" w:pos="7335"/>
        </w:tabs>
        <w:spacing w:after="0" w:line="36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8.13 Встановлення приладів обліку води на вводах у багатоповерхові житлові будинки м. Острог</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Зменшуються необлікові втрати води, а також це потрібно для розроблення тарифів на послуги з централізованого водопостачання та водовідведення для багатоповерхових будинків.</w:t>
      </w: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uk-UA"/>
        </w:rPr>
      </w:pP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uk-UA"/>
        </w:rPr>
      </w:pP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uk-UA"/>
        </w:rPr>
      </w:pP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uk-UA"/>
        </w:rPr>
      </w:pP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uk-UA"/>
        </w:rPr>
      </w:pPr>
      <w:r w:rsidRPr="00DD307A">
        <w:rPr>
          <w:rFonts w:ascii="Times New Roman" w:eastAsia="Times New Roman" w:hAnsi="Times New Roman" w:cs="Times New Roman"/>
          <w:b/>
          <w:sz w:val="28"/>
          <w:szCs w:val="28"/>
          <w:lang w:eastAsia="uk-UA"/>
        </w:rPr>
        <w:t>Водовідведення</w:t>
      </w:r>
    </w:p>
    <w:p w:rsidR="00DD307A" w:rsidRPr="00DD307A" w:rsidRDefault="00DD307A" w:rsidP="00DD307A">
      <w:pPr>
        <w:tabs>
          <w:tab w:val="left" w:pos="7335"/>
        </w:tabs>
        <w:spacing w:after="0" w:line="240" w:lineRule="auto"/>
        <w:jc w:val="center"/>
        <w:rPr>
          <w:rFonts w:ascii="Times New Roman" w:eastAsia="Times New Roman" w:hAnsi="Times New Roman" w:cs="Times New Roman"/>
          <w:b/>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8.14 Заміна люків оглядових колодязів на полімер піщані</w:t>
      </w:r>
    </w:p>
    <w:p w:rsidR="00DD307A" w:rsidRPr="00DD307A" w:rsidRDefault="00DD307A" w:rsidP="00DD307A">
      <w:pPr>
        <w:tabs>
          <w:tab w:val="left" w:pos="7335"/>
        </w:tabs>
        <w:spacing w:after="0" w:line="240" w:lineRule="auto"/>
        <w:ind w:firstLine="426"/>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ru-RU"/>
        </w:rPr>
        <w:lastRenderedPageBreak/>
        <w:t>Доцільність їх встановлення полягає, перш за все, у тому, що вони виготовлені не із металу, а із полімерних матеріалів, а тому відпадає можливість їхньої крадіжки.</w:t>
      </w:r>
    </w:p>
    <w:p w:rsidR="00DD307A" w:rsidRPr="00DD307A" w:rsidRDefault="00DD307A" w:rsidP="00DD307A">
      <w:pPr>
        <w:tabs>
          <w:tab w:val="left" w:pos="7335"/>
        </w:tabs>
        <w:spacing w:after="0" w:line="240" w:lineRule="auto"/>
        <w:jc w:val="both"/>
        <w:rPr>
          <w:rFonts w:ascii="Times New Roman" w:eastAsia="Times New Roman" w:hAnsi="Times New Roman" w:cs="Times New Roman"/>
          <w:b/>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8.15 Придбання електролізної установки "</w:t>
      </w:r>
      <w:proofErr w:type="spellStart"/>
      <w:r w:rsidRPr="00DD307A">
        <w:rPr>
          <w:rFonts w:ascii="Times New Roman" w:eastAsia="Times New Roman" w:hAnsi="Times New Roman" w:cs="Times New Roman"/>
          <w:b/>
          <w:i/>
          <w:sz w:val="28"/>
          <w:szCs w:val="28"/>
          <w:lang w:eastAsia="uk-UA"/>
        </w:rPr>
        <w:t>Плам</w:t>
      </w:r>
      <w:r w:rsidRPr="00DD307A">
        <w:rPr>
          <w:rFonts w:ascii="Calibri" w:eastAsia="Times New Roman" w:hAnsi="Calibri" w:cs="Times New Roman"/>
          <w:b/>
          <w:i/>
          <w:sz w:val="28"/>
          <w:szCs w:val="28"/>
          <w:lang w:eastAsia="uk-UA"/>
        </w:rPr>
        <w:t>'</w:t>
      </w:r>
      <w:r w:rsidRPr="00DD307A">
        <w:rPr>
          <w:rFonts w:ascii="Times New Roman" w:eastAsia="Times New Roman" w:hAnsi="Times New Roman" w:cs="Times New Roman"/>
          <w:b/>
          <w:i/>
          <w:sz w:val="28"/>
          <w:szCs w:val="28"/>
          <w:lang w:eastAsia="uk-UA"/>
        </w:rPr>
        <w:t>я</w:t>
      </w:r>
      <w:proofErr w:type="spellEnd"/>
      <w:r w:rsidRPr="00DD307A">
        <w:rPr>
          <w:rFonts w:ascii="Times New Roman" w:eastAsia="Times New Roman" w:hAnsi="Times New Roman" w:cs="Times New Roman"/>
          <w:b/>
          <w:i/>
          <w:sz w:val="28"/>
          <w:szCs w:val="28"/>
          <w:lang w:eastAsia="uk-UA"/>
        </w:rPr>
        <w:t>" для знезараження стічної води</w:t>
      </w: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Забезпечить знезараження стічних вод </w:t>
      </w:r>
      <w:proofErr w:type="spellStart"/>
      <w:r w:rsidRPr="00DD307A">
        <w:rPr>
          <w:rFonts w:ascii="Times New Roman" w:eastAsia="Times New Roman" w:hAnsi="Times New Roman" w:cs="Times New Roman"/>
          <w:sz w:val="28"/>
          <w:szCs w:val="28"/>
          <w:lang w:eastAsia="uk-UA"/>
        </w:rPr>
        <w:t>гіпохлоридом</w:t>
      </w:r>
      <w:proofErr w:type="spellEnd"/>
      <w:r w:rsidRPr="00DD307A">
        <w:rPr>
          <w:rFonts w:ascii="Times New Roman" w:eastAsia="Times New Roman" w:hAnsi="Times New Roman" w:cs="Times New Roman"/>
          <w:sz w:val="28"/>
          <w:szCs w:val="28"/>
          <w:lang w:eastAsia="uk-UA"/>
        </w:rPr>
        <w:t xml:space="preserve"> натрію, використання якого значно безпечніше для людини та довкілля від використання хлору, а також забезпечить покращення екологічної ситуації  р. Горинь та всього міста </w:t>
      </w:r>
      <w:proofErr w:type="spellStart"/>
      <w:r w:rsidRPr="00DD307A">
        <w:rPr>
          <w:rFonts w:ascii="Times New Roman" w:eastAsia="Times New Roman" w:hAnsi="Times New Roman" w:cs="Times New Roman"/>
          <w:sz w:val="28"/>
          <w:szCs w:val="28"/>
          <w:lang w:eastAsia="uk-UA"/>
        </w:rPr>
        <w:t>вцілому</w:t>
      </w:r>
      <w:proofErr w:type="spellEnd"/>
      <w:r w:rsidRPr="00DD307A">
        <w:rPr>
          <w:rFonts w:ascii="Times New Roman" w:eastAsia="Times New Roman" w:hAnsi="Times New Roman" w:cs="Times New Roman"/>
          <w:sz w:val="28"/>
          <w:szCs w:val="28"/>
          <w:lang w:eastAsia="uk-UA"/>
        </w:rPr>
        <w:t xml:space="preserve">. </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8.16 Придбання протигазів ізольованих ПШ-1</w:t>
      </w: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Використання протигазів ізольованих ПШ-1 при виконанні газонебезпечних робіт на каналізаційних мережах  попереджає виникнення нещасних випадків та травмування працівників підприємства.</w:t>
      </w:r>
    </w:p>
    <w:p w:rsidR="00DD307A" w:rsidRPr="00DD307A" w:rsidRDefault="00DD307A" w:rsidP="00DD307A">
      <w:pPr>
        <w:tabs>
          <w:tab w:val="left" w:pos="7335"/>
        </w:tabs>
        <w:spacing w:after="0" w:line="36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8.17 Придбання трасошукача SR-20</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sz w:val="28"/>
          <w:szCs w:val="28"/>
          <w:lang w:eastAsia="uk-UA"/>
        </w:rPr>
        <w:t xml:space="preserve">       Зменшує час виконання ремонтних робіт, а також об’єм земляних робіт, які необхідно провести для усунення аварійної ситуації.</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8.18  Придбати обладнання в лабораторію стічних вод (шафа сушильна СНОЛ 58/350-14)</w:t>
      </w: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8.19 Придбати обладнання в лабораторію стічних вод (ваги OHAUS PA 216 C (210/0,0001Г) внутрішнє калібрування)</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r w:rsidRPr="00DD307A">
        <w:rPr>
          <w:rFonts w:ascii="Times New Roman" w:eastAsia="Times New Roman" w:hAnsi="Times New Roman" w:cs="Times New Roman"/>
          <w:b/>
          <w:i/>
          <w:sz w:val="28"/>
          <w:szCs w:val="28"/>
          <w:lang w:eastAsia="uk-UA"/>
        </w:rPr>
        <w:t xml:space="preserve">      </w:t>
      </w:r>
      <w:r w:rsidRPr="00DD307A">
        <w:rPr>
          <w:rFonts w:ascii="Times New Roman" w:eastAsia="Times New Roman" w:hAnsi="Times New Roman" w:cs="Times New Roman"/>
          <w:sz w:val="28"/>
          <w:szCs w:val="28"/>
          <w:lang w:eastAsia="uk-UA"/>
        </w:rPr>
        <w:t>Оскільки наявне обладнання застаріле і потребує постійного ремонту, то придбання даного обладнання забезпечить якісне і своєчасне проведення лабораторних аналізів.</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8.20.  Технічне переоснащення КНС-1 (встановлення установки плавного пуску на 37 кВт) та технічне переоснащення КНС-2 (встановлення установки плавного пуску на 37 кВт):</w:t>
      </w: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p>
    <w:p w:rsidR="00DD307A" w:rsidRPr="00DD307A" w:rsidRDefault="00DD307A" w:rsidP="00DD307A">
      <w:pPr>
        <w:spacing w:after="0" w:line="240" w:lineRule="auto"/>
        <w:jc w:val="both"/>
        <w:rPr>
          <w:rFonts w:ascii="Times New Roman" w:eastAsia="Times New Roman" w:hAnsi="Times New Roman" w:cs="Times New Roman"/>
          <w:sz w:val="28"/>
          <w:szCs w:val="28"/>
          <w:lang w:val="ru-RU" w:eastAsia="ru-RU"/>
        </w:rPr>
      </w:pPr>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val="ru-RU" w:eastAsia="ru-RU"/>
        </w:rPr>
        <w:t>Виробники</w:t>
      </w:r>
      <w:proofErr w:type="spellEnd"/>
      <w:r w:rsidRPr="00DD307A">
        <w:rPr>
          <w:rFonts w:ascii="Times New Roman" w:eastAsia="Times New Roman" w:hAnsi="Times New Roman" w:cs="Times New Roman"/>
          <w:sz w:val="28"/>
          <w:szCs w:val="28"/>
          <w:lang w:val="ru-RU" w:eastAsia="ru-RU"/>
        </w:rPr>
        <w:t xml:space="preserve"> установок плавного пуску </w:t>
      </w:r>
      <w:proofErr w:type="spellStart"/>
      <w:r w:rsidRPr="00DD307A">
        <w:rPr>
          <w:rFonts w:ascii="Times New Roman" w:eastAsia="Times New Roman" w:hAnsi="Times New Roman" w:cs="Times New Roman"/>
          <w:sz w:val="28"/>
          <w:szCs w:val="28"/>
          <w:lang w:val="ru-RU" w:eastAsia="ru-RU"/>
        </w:rPr>
        <w:t>декларують</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економію</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електроенергії</w:t>
      </w:r>
      <w:proofErr w:type="spellEnd"/>
      <w:r w:rsidRPr="00DD307A">
        <w:rPr>
          <w:rFonts w:ascii="Times New Roman" w:eastAsia="Times New Roman" w:hAnsi="Times New Roman" w:cs="Times New Roman"/>
          <w:sz w:val="28"/>
          <w:szCs w:val="28"/>
          <w:lang w:val="ru-RU" w:eastAsia="ru-RU"/>
        </w:rPr>
        <w:t xml:space="preserve"> на КНС на </w:t>
      </w:r>
      <w:proofErr w:type="spellStart"/>
      <w:r w:rsidRPr="00DD307A">
        <w:rPr>
          <w:rFonts w:ascii="Times New Roman" w:eastAsia="Times New Roman" w:hAnsi="Times New Roman" w:cs="Times New Roman"/>
          <w:sz w:val="28"/>
          <w:szCs w:val="28"/>
          <w:lang w:val="ru-RU" w:eastAsia="ru-RU"/>
        </w:rPr>
        <w:t>рівні</w:t>
      </w:r>
      <w:proofErr w:type="spellEnd"/>
      <w:r w:rsidRPr="00DD307A">
        <w:rPr>
          <w:rFonts w:ascii="Times New Roman" w:eastAsia="Times New Roman" w:hAnsi="Times New Roman" w:cs="Times New Roman"/>
          <w:sz w:val="28"/>
          <w:szCs w:val="28"/>
          <w:lang w:val="ru-RU" w:eastAsia="ru-RU"/>
        </w:rPr>
        <w:t xml:space="preserve"> 25-40 %. Для </w:t>
      </w:r>
      <w:proofErr w:type="spellStart"/>
      <w:r w:rsidRPr="00DD307A">
        <w:rPr>
          <w:rFonts w:ascii="Times New Roman" w:eastAsia="Times New Roman" w:hAnsi="Times New Roman" w:cs="Times New Roman"/>
          <w:sz w:val="28"/>
          <w:szCs w:val="28"/>
          <w:lang w:val="ru-RU" w:eastAsia="ru-RU"/>
        </w:rPr>
        <w:t>розрахунку</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використовуємо</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значення</w:t>
      </w:r>
      <w:proofErr w:type="spellEnd"/>
      <w:r w:rsidRPr="00DD307A">
        <w:rPr>
          <w:rFonts w:ascii="Times New Roman" w:eastAsia="Times New Roman" w:hAnsi="Times New Roman" w:cs="Times New Roman"/>
          <w:sz w:val="28"/>
          <w:szCs w:val="28"/>
          <w:lang w:val="ru-RU" w:eastAsia="ru-RU"/>
        </w:rPr>
        <w:t xml:space="preserve"> 25%. </w:t>
      </w:r>
    </w:p>
    <w:p w:rsidR="00DD307A" w:rsidRPr="00DD307A" w:rsidRDefault="00DD307A" w:rsidP="00DD307A">
      <w:pPr>
        <w:spacing w:after="0" w:line="240" w:lineRule="auto"/>
        <w:jc w:val="both"/>
        <w:rPr>
          <w:rFonts w:ascii="Times New Roman" w:eastAsia="Times New Roman" w:hAnsi="Times New Roman" w:cs="Times New Roman"/>
          <w:sz w:val="28"/>
          <w:szCs w:val="28"/>
          <w:lang w:val="ru-RU"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sz w:val="28"/>
          <w:szCs w:val="28"/>
          <w:lang w:val="ru-RU" w:eastAsia="ru-RU"/>
        </w:rPr>
        <w:t>Реальне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споживання</w:t>
      </w:r>
      <w:proofErr w:type="spellEnd"/>
      <w:r w:rsidRPr="00DD307A">
        <w:rPr>
          <w:rFonts w:ascii="Times New Roman" w:eastAsia="Times New Roman" w:hAnsi="Times New Roman" w:cs="Times New Roman"/>
          <w:sz w:val="28"/>
          <w:szCs w:val="28"/>
          <w:lang w:val="ru-RU" w:eastAsia="ru-RU"/>
        </w:rPr>
        <w:t xml:space="preserve"> по КНС-1 становить </w:t>
      </w:r>
      <w:proofErr w:type="spellStart"/>
      <w:r w:rsidRPr="00DD307A">
        <w:rPr>
          <w:rFonts w:ascii="Times New Roman" w:eastAsia="Times New Roman" w:hAnsi="Times New Roman" w:cs="Times New Roman"/>
          <w:sz w:val="28"/>
          <w:szCs w:val="28"/>
          <w:lang w:val="ru-RU" w:eastAsia="ru-RU"/>
        </w:rPr>
        <w:t>близько</w:t>
      </w:r>
      <w:proofErr w:type="spellEnd"/>
      <w:r w:rsidRPr="00DD307A">
        <w:rPr>
          <w:rFonts w:ascii="Times New Roman" w:eastAsia="Times New Roman" w:hAnsi="Times New Roman" w:cs="Times New Roman"/>
          <w:sz w:val="28"/>
          <w:szCs w:val="28"/>
          <w:lang w:eastAsia="ru-RU"/>
        </w:rPr>
        <w:t xml:space="preserve"> </w:t>
      </w:r>
      <w:r w:rsidRPr="00DD307A">
        <w:rPr>
          <w:rFonts w:ascii="Times New Roman" w:eastAsia="Times New Roman" w:hAnsi="Times New Roman" w:cs="Times New Roman"/>
          <w:sz w:val="28"/>
          <w:szCs w:val="28"/>
          <w:lang w:val="ru-RU" w:eastAsia="ru-RU"/>
        </w:rPr>
        <w:t>3400</w:t>
      </w:r>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roofErr w:type="spellStart"/>
      <w:r w:rsidRPr="00DD307A">
        <w:rPr>
          <w:rFonts w:ascii="Times New Roman" w:eastAsia="Times New Roman" w:hAnsi="Times New Roman" w:cs="Times New Roman"/>
          <w:sz w:val="28"/>
          <w:szCs w:val="28"/>
          <w:lang w:val="ru-RU" w:eastAsia="ru-RU"/>
        </w:rPr>
        <w:t>міс</w:t>
      </w:r>
      <w:proofErr w:type="spellEnd"/>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Споживання електричної енергії становить: </w:t>
      </w:r>
      <w:r w:rsidRPr="00DD307A">
        <w:rPr>
          <w:rFonts w:ascii="Times New Roman" w:eastAsia="Times New Roman" w:hAnsi="Times New Roman" w:cs="Times New Roman"/>
          <w:sz w:val="28"/>
          <w:szCs w:val="28"/>
          <w:lang w:val="ru-RU" w:eastAsia="ru-RU"/>
        </w:rPr>
        <w:t>3400*12міс=40800</w:t>
      </w:r>
      <w:proofErr w:type="spellStart"/>
      <w:r w:rsidRPr="00DD307A">
        <w:rPr>
          <w:rFonts w:ascii="Times New Roman" w:eastAsia="Times New Roman" w:hAnsi="Times New Roman" w:cs="Times New Roman"/>
          <w:sz w:val="28"/>
          <w:szCs w:val="28"/>
          <w:lang w:eastAsia="ru-RU"/>
        </w:rPr>
        <w:t>кВт.год</w:t>
      </w:r>
      <w:proofErr w:type="spellEnd"/>
      <w:r w:rsidRPr="00DD307A">
        <w:rPr>
          <w:rFonts w:ascii="Times New Roman" w:eastAsia="Times New Roman" w:hAnsi="Times New Roman" w:cs="Times New Roman"/>
          <w:sz w:val="28"/>
          <w:szCs w:val="28"/>
          <w:lang w:val="ru-RU" w:eastAsia="ru-RU"/>
        </w:rPr>
        <w:t xml:space="preserve">. </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val="ru-RU" w:eastAsia="ru-RU"/>
        </w:rPr>
      </w:pPr>
      <w:proofErr w:type="spellStart"/>
      <w:r w:rsidRPr="00DD307A">
        <w:rPr>
          <w:rFonts w:ascii="Times New Roman" w:eastAsia="Times New Roman" w:hAnsi="Times New Roman" w:cs="Times New Roman"/>
          <w:sz w:val="28"/>
          <w:szCs w:val="28"/>
          <w:lang w:val="ru-RU" w:eastAsia="ru-RU"/>
        </w:rPr>
        <w:t>Отже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економія</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складатиме</w:t>
      </w:r>
      <w:proofErr w:type="spellEnd"/>
      <w:r w:rsidRPr="00DD307A">
        <w:rPr>
          <w:rFonts w:ascii="Times New Roman" w:eastAsia="Times New Roman" w:hAnsi="Times New Roman" w:cs="Times New Roman"/>
          <w:sz w:val="28"/>
          <w:szCs w:val="28"/>
          <w:lang w:val="ru-RU" w:eastAsia="ru-RU"/>
        </w:rPr>
        <w:t xml:space="preserve"> 10200</w:t>
      </w:r>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roofErr w:type="spellStart"/>
      <w:r w:rsidRPr="00DD307A">
        <w:rPr>
          <w:rFonts w:ascii="Times New Roman" w:eastAsia="Times New Roman" w:hAnsi="Times New Roman" w:cs="Times New Roman"/>
          <w:sz w:val="28"/>
          <w:szCs w:val="28"/>
          <w:lang w:val="ru-RU" w:eastAsia="ru-RU"/>
        </w:rPr>
        <w:t>рік</w:t>
      </w:r>
      <w:proofErr w:type="spellEnd"/>
    </w:p>
    <w:p w:rsidR="00DD307A" w:rsidRPr="00DD307A" w:rsidRDefault="00DD307A" w:rsidP="00DD307A">
      <w:pPr>
        <w:spacing w:after="0" w:line="240" w:lineRule="auto"/>
        <w:jc w:val="both"/>
        <w:rPr>
          <w:rFonts w:ascii="Times New Roman" w:eastAsia="Times New Roman" w:hAnsi="Times New Roman" w:cs="Times New Roman"/>
          <w:sz w:val="28"/>
          <w:szCs w:val="28"/>
          <w:lang w:val="ru-RU"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roofErr w:type="spellStart"/>
      <w:r w:rsidRPr="00DD307A">
        <w:rPr>
          <w:rFonts w:ascii="Times New Roman" w:eastAsia="Times New Roman" w:hAnsi="Times New Roman" w:cs="Times New Roman"/>
          <w:sz w:val="28"/>
          <w:szCs w:val="28"/>
          <w:lang w:val="ru-RU" w:eastAsia="ru-RU"/>
        </w:rPr>
        <w:t>Економічний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ефект</w:t>
      </w:r>
      <w:proofErr w:type="spellEnd"/>
      <w:r w:rsidRPr="00DD307A">
        <w:rPr>
          <w:rFonts w:ascii="Times New Roman" w:eastAsia="Times New Roman" w:hAnsi="Times New Roman" w:cs="Times New Roman"/>
          <w:sz w:val="28"/>
          <w:szCs w:val="28"/>
          <w:lang w:val="ru-RU" w:eastAsia="ru-RU"/>
        </w:rPr>
        <w:t xml:space="preserve"> 10,2 тис. кВт/год/</w:t>
      </w:r>
      <w:proofErr w:type="spellStart"/>
      <w:r w:rsidRPr="00DD307A">
        <w:rPr>
          <w:rFonts w:ascii="Times New Roman" w:eastAsia="Times New Roman" w:hAnsi="Times New Roman" w:cs="Times New Roman"/>
          <w:sz w:val="28"/>
          <w:szCs w:val="28"/>
          <w:lang w:val="ru-RU" w:eastAsia="ru-RU"/>
        </w:rPr>
        <w:t>рік</w:t>
      </w:r>
      <w:proofErr w:type="spellEnd"/>
      <w:r w:rsidRPr="00DD307A">
        <w:rPr>
          <w:rFonts w:ascii="Times New Roman" w:eastAsia="Times New Roman" w:hAnsi="Times New Roman" w:cs="Times New Roman"/>
          <w:sz w:val="28"/>
          <w:szCs w:val="28"/>
          <w:lang w:val="ru-RU" w:eastAsia="ru-RU"/>
        </w:rPr>
        <w:t xml:space="preserve"> *2,0814 </w:t>
      </w:r>
      <w:proofErr w:type="spellStart"/>
      <w:r w:rsidRPr="00DD307A">
        <w:rPr>
          <w:rFonts w:ascii="Times New Roman" w:eastAsia="Times New Roman" w:hAnsi="Times New Roman" w:cs="Times New Roman"/>
          <w:sz w:val="28"/>
          <w:szCs w:val="28"/>
          <w:lang w:val="ru-RU" w:eastAsia="ru-RU"/>
        </w:rPr>
        <w:t>грн</w:t>
      </w:r>
      <w:proofErr w:type="spellEnd"/>
      <w:r w:rsidRPr="00DD307A">
        <w:rPr>
          <w:rFonts w:ascii="Times New Roman" w:eastAsia="Times New Roman" w:hAnsi="Times New Roman" w:cs="Times New Roman"/>
          <w:sz w:val="28"/>
          <w:szCs w:val="28"/>
          <w:lang w:val="ru-RU" w:eastAsia="ru-RU"/>
        </w:rPr>
        <w:t xml:space="preserve"> (тариф </w:t>
      </w:r>
      <w:proofErr w:type="spellStart"/>
      <w:r w:rsidRPr="00DD307A">
        <w:rPr>
          <w:rFonts w:ascii="Times New Roman" w:eastAsia="Times New Roman" w:hAnsi="Times New Roman" w:cs="Times New Roman"/>
          <w:sz w:val="28"/>
          <w:szCs w:val="28"/>
          <w:lang w:val="ru-RU" w:eastAsia="ru-RU"/>
        </w:rPr>
        <w:t>електроенергія</w:t>
      </w:r>
      <w:proofErr w:type="spellEnd"/>
      <w:r w:rsidRPr="00DD307A">
        <w:rPr>
          <w:rFonts w:ascii="Times New Roman" w:eastAsia="Times New Roman" w:hAnsi="Times New Roman" w:cs="Times New Roman"/>
          <w:sz w:val="28"/>
          <w:szCs w:val="28"/>
          <w:lang w:val="ru-RU" w:eastAsia="ru-RU"/>
        </w:rPr>
        <w:t xml:space="preserve"> ІІ </w:t>
      </w:r>
      <w:proofErr w:type="spellStart"/>
      <w:r w:rsidRPr="00DD307A">
        <w:rPr>
          <w:rFonts w:ascii="Times New Roman" w:eastAsia="Times New Roman" w:hAnsi="Times New Roman" w:cs="Times New Roman"/>
          <w:sz w:val="28"/>
          <w:szCs w:val="28"/>
          <w:lang w:val="ru-RU" w:eastAsia="ru-RU"/>
        </w:rPr>
        <w:t>класу</w:t>
      </w:r>
      <w:proofErr w:type="spellEnd"/>
      <w:r w:rsidRPr="00DD307A">
        <w:rPr>
          <w:rFonts w:ascii="Times New Roman" w:eastAsia="Times New Roman" w:hAnsi="Times New Roman" w:cs="Times New Roman"/>
          <w:sz w:val="28"/>
          <w:szCs w:val="28"/>
          <w:lang w:val="ru-RU" w:eastAsia="ru-RU"/>
        </w:rPr>
        <w:t>)</w:t>
      </w:r>
      <w:r w:rsidRPr="00DD307A">
        <w:rPr>
          <w:rFonts w:ascii="Times New Roman" w:eastAsia="Times New Roman" w:hAnsi="Times New Roman" w:cs="Times New Roman"/>
          <w:sz w:val="28"/>
          <w:szCs w:val="28"/>
          <w:lang w:eastAsia="ru-RU"/>
        </w:rPr>
        <w:t xml:space="preserve"> </w:t>
      </w:r>
      <w:r w:rsidRPr="00DD307A">
        <w:rPr>
          <w:rFonts w:ascii="Times New Roman" w:eastAsia="Times New Roman" w:hAnsi="Times New Roman" w:cs="Times New Roman"/>
          <w:sz w:val="28"/>
          <w:szCs w:val="28"/>
          <w:lang w:val="ru-RU" w:eastAsia="ru-RU"/>
        </w:rPr>
        <w:t>= 21,2 тис. грн.</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lastRenderedPageBreak/>
        <w:t xml:space="preserve"> </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Строк окупності  1 рік і 3 місяці ( 21,2 тис грн./15,4 тис грн.) .</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val="ru-RU"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val="ru-RU" w:eastAsia="ru-RU"/>
        </w:rPr>
        <w:t>Реальне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споживання</w:t>
      </w:r>
      <w:proofErr w:type="spellEnd"/>
      <w:r w:rsidRPr="00DD307A">
        <w:rPr>
          <w:rFonts w:ascii="Times New Roman" w:eastAsia="Times New Roman" w:hAnsi="Times New Roman" w:cs="Times New Roman"/>
          <w:sz w:val="28"/>
          <w:szCs w:val="28"/>
          <w:lang w:val="ru-RU" w:eastAsia="ru-RU"/>
        </w:rPr>
        <w:t xml:space="preserve"> по КНС-1 становить </w:t>
      </w:r>
      <w:proofErr w:type="spellStart"/>
      <w:r w:rsidRPr="00DD307A">
        <w:rPr>
          <w:rFonts w:ascii="Times New Roman" w:eastAsia="Times New Roman" w:hAnsi="Times New Roman" w:cs="Times New Roman"/>
          <w:sz w:val="28"/>
          <w:szCs w:val="28"/>
          <w:lang w:val="ru-RU" w:eastAsia="ru-RU"/>
        </w:rPr>
        <w:t>близько</w:t>
      </w:r>
      <w:proofErr w:type="spellEnd"/>
      <w:r w:rsidRPr="00DD307A">
        <w:rPr>
          <w:rFonts w:ascii="Times New Roman" w:eastAsia="Times New Roman" w:hAnsi="Times New Roman" w:cs="Times New Roman"/>
          <w:sz w:val="28"/>
          <w:szCs w:val="28"/>
          <w:lang w:eastAsia="ru-RU"/>
        </w:rPr>
        <w:t xml:space="preserve"> </w:t>
      </w:r>
      <w:r w:rsidRPr="00DD307A">
        <w:rPr>
          <w:rFonts w:ascii="Times New Roman" w:eastAsia="Times New Roman" w:hAnsi="Times New Roman" w:cs="Times New Roman"/>
          <w:sz w:val="28"/>
          <w:szCs w:val="28"/>
          <w:lang w:val="ru-RU" w:eastAsia="ru-RU"/>
        </w:rPr>
        <w:t>3200кВт.год/</w:t>
      </w:r>
      <w:proofErr w:type="spellStart"/>
      <w:r w:rsidRPr="00DD307A">
        <w:rPr>
          <w:rFonts w:ascii="Times New Roman" w:eastAsia="Times New Roman" w:hAnsi="Times New Roman" w:cs="Times New Roman"/>
          <w:sz w:val="28"/>
          <w:szCs w:val="28"/>
          <w:lang w:val="ru-RU" w:eastAsia="ru-RU"/>
        </w:rPr>
        <w:t>міс</w:t>
      </w:r>
      <w:proofErr w:type="spellEnd"/>
      <w:r w:rsidRPr="00DD307A">
        <w:rPr>
          <w:rFonts w:ascii="Times New Roman" w:eastAsia="Times New Roman" w:hAnsi="Times New Roman" w:cs="Times New Roman"/>
          <w:sz w:val="28"/>
          <w:szCs w:val="28"/>
          <w:lang w:eastAsia="ru-RU"/>
        </w:rPr>
        <w:t xml:space="preserve"> </w:t>
      </w: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Споживання електричної енергії становить: </w:t>
      </w:r>
      <w:r w:rsidRPr="00DD307A">
        <w:rPr>
          <w:rFonts w:ascii="Times New Roman" w:eastAsia="Times New Roman" w:hAnsi="Times New Roman" w:cs="Times New Roman"/>
          <w:sz w:val="28"/>
          <w:szCs w:val="28"/>
          <w:lang w:val="ru-RU" w:eastAsia="ru-RU"/>
        </w:rPr>
        <w:t>3200*12міс=38400</w:t>
      </w:r>
      <w:proofErr w:type="spellStart"/>
      <w:r w:rsidRPr="00DD307A">
        <w:rPr>
          <w:rFonts w:ascii="Times New Roman" w:eastAsia="Times New Roman" w:hAnsi="Times New Roman" w:cs="Times New Roman"/>
          <w:sz w:val="28"/>
          <w:szCs w:val="28"/>
          <w:lang w:eastAsia="ru-RU"/>
        </w:rPr>
        <w:t>кВт.год</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Отже</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економія</w:t>
      </w:r>
      <w:proofErr w:type="spellEnd"/>
      <w:r w:rsidRPr="00DD307A">
        <w:rPr>
          <w:rFonts w:ascii="Times New Roman" w:eastAsia="Times New Roman" w:hAnsi="Times New Roman" w:cs="Times New Roman"/>
          <w:sz w:val="28"/>
          <w:szCs w:val="28"/>
          <w:lang w:val="ru-RU" w:eastAsia="ru-RU"/>
        </w:rPr>
        <w:t xml:space="preserve"> </w:t>
      </w:r>
      <w:proofErr w:type="spellStart"/>
      <w:proofErr w:type="gramStart"/>
      <w:r w:rsidRPr="00DD307A">
        <w:rPr>
          <w:rFonts w:ascii="Times New Roman" w:eastAsia="Times New Roman" w:hAnsi="Times New Roman" w:cs="Times New Roman"/>
          <w:sz w:val="28"/>
          <w:szCs w:val="28"/>
          <w:lang w:val="ru-RU" w:eastAsia="ru-RU"/>
        </w:rPr>
        <w:t>складатиме</w:t>
      </w:r>
      <w:proofErr w:type="spellEnd"/>
      <w:r w:rsidRPr="00DD307A">
        <w:rPr>
          <w:rFonts w:ascii="Times New Roman" w:eastAsia="Times New Roman" w:hAnsi="Times New Roman" w:cs="Times New Roman"/>
          <w:sz w:val="28"/>
          <w:szCs w:val="28"/>
          <w:lang w:val="ru-RU" w:eastAsia="ru-RU"/>
        </w:rPr>
        <w:t xml:space="preserve"> </w:t>
      </w:r>
      <w:r w:rsidRPr="00DD307A">
        <w:rPr>
          <w:rFonts w:ascii="Times New Roman" w:eastAsia="Times New Roman" w:hAnsi="Times New Roman" w:cs="Times New Roman"/>
          <w:sz w:val="28"/>
          <w:szCs w:val="28"/>
          <w:lang w:eastAsia="ru-RU"/>
        </w:rPr>
        <w:t xml:space="preserve"> </w:t>
      </w:r>
      <w:r w:rsidRPr="00DD307A">
        <w:rPr>
          <w:rFonts w:ascii="Times New Roman" w:eastAsia="Times New Roman" w:hAnsi="Times New Roman" w:cs="Times New Roman"/>
          <w:sz w:val="28"/>
          <w:szCs w:val="28"/>
          <w:lang w:val="ru-RU" w:eastAsia="ru-RU"/>
        </w:rPr>
        <w:t>9600</w:t>
      </w:r>
      <w:proofErr w:type="gramEnd"/>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val="ru-RU" w:eastAsia="ru-RU"/>
        </w:rPr>
        <w:t>кВт.год</w:t>
      </w:r>
      <w:proofErr w:type="spellEnd"/>
      <w:r w:rsidRPr="00DD307A">
        <w:rPr>
          <w:rFonts w:ascii="Times New Roman" w:eastAsia="Times New Roman" w:hAnsi="Times New Roman" w:cs="Times New Roman"/>
          <w:sz w:val="28"/>
          <w:szCs w:val="28"/>
          <w:lang w:val="ru-RU" w:eastAsia="ru-RU"/>
        </w:rPr>
        <w:t>/</w:t>
      </w:r>
      <w:proofErr w:type="spellStart"/>
      <w:r w:rsidRPr="00DD307A">
        <w:rPr>
          <w:rFonts w:ascii="Times New Roman" w:eastAsia="Times New Roman" w:hAnsi="Times New Roman" w:cs="Times New Roman"/>
          <w:sz w:val="28"/>
          <w:szCs w:val="28"/>
          <w:lang w:val="ru-RU" w:eastAsia="ru-RU"/>
        </w:rPr>
        <w:t>рік</w:t>
      </w:r>
      <w:proofErr w:type="spellEnd"/>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p>
    <w:p w:rsidR="00DD307A" w:rsidRPr="00DD307A" w:rsidRDefault="00DD307A" w:rsidP="00DD307A">
      <w:pPr>
        <w:spacing w:after="0" w:line="240" w:lineRule="auto"/>
        <w:jc w:val="both"/>
        <w:rPr>
          <w:rFonts w:ascii="Times New Roman" w:eastAsia="Times New Roman" w:hAnsi="Times New Roman" w:cs="Times New Roman"/>
          <w:sz w:val="28"/>
          <w:szCs w:val="28"/>
          <w:lang w:val="ru-RU" w:eastAsia="ru-RU"/>
        </w:rPr>
      </w:pPr>
      <w:r w:rsidRPr="00DD307A">
        <w:rPr>
          <w:rFonts w:ascii="Times New Roman" w:eastAsia="Times New Roman" w:hAnsi="Times New Roman" w:cs="Times New Roman"/>
          <w:sz w:val="28"/>
          <w:szCs w:val="28"/>
          <w:lang w:eastAsia="ru-RU"/>
        </w:rPr>
        <w:t xml:space="preserve">       </w:t>
      </w:r>
      <w:proofErr w:type="spellStart"/>
      <w:r w:rsidRPr="00DD307A">
        <w:rPr>
          <w:rFonts w:ascii="Times New Roman" w:eastAsia="Times New Roman" w:hAnsi="Times New Roman" w:cs="Times New Roman"/>
          <w:sz w:val="28"/>
          <w:szCs w:val="28"/>
          <w:lang w:val="ru-RU" w:eastAsia="ru-RU"/>
        </w:rPr>
        <w:t>Економічний</w:t>
      </w:r>
      <w:proofErr w:type="spellEnd"/>
      <w:r w:rsidRPr="00DD307A">
        <w:rPr>
          <w:rFonts w:ascii="Times New Roman" w:eastAsia="Times New Roman" w:hAnsi="Times New Roman" w:cs="Times New Roman"/>
          <w:sz w:val="28"/>
          <w:szCs w:val="28"/>
          <w:lang w:val="ru-RU" w:eastAsia="ru-RU"/>
        </w:rPr>
        <w:t xml:space="preserve"> </w:t>
      </w:r>
      <w:proofErr w:type="spellStart"/>
      <w:r w:rsidRPr="00DD307A">
        <w:rPr>
          <w:rFonts w:ascii="Times New Roman" w:eastAsia="Times New Roman" w:hAnsi="Times New Roman" w:cs="Times New Roman"/>
          <w:sz w:val="28"/>
          <w:szCs w:val="28"/>
          <w:lang w:val="ru-RU" w:eastAsia="ru-RU"/>
        </w:rPr>
        <w:t>ефект</w:t>
      </w:r>
      <w:proofErr w:type="spellEnd"/>
      <w:r w:rsidRPr="00DD307A">
        <w:rPr>
          <w:rFonts w:ascii="Times New Roman" w:eastAsia="Times New Roman" w:hAnsi="Times New Roman" w:cs="Times New Roman"/>
          <w:sz w:val="28"/>
          <w:szCs w:val="28"/>
          <w:lang w:val="ru-RU" w:eastAsia="ru-RU"/>
        </w:rPr>
        <w:t xml:space="preserve"> 9,6 тис. кВт/год/</w:t>
      </w:r>
      <w:proofErr w:type="spellStart"/>
      <w:r w:rsidRPr="00DD307A">
        <w:rPr>
          <w:rFonts w:ascii="Times New Roman" w:eastAsia="Times New Roman" w:hAnsi="Times New Roman" w:cs="Times New Roman"/>
          <w:sz w:val="28"/>
          <w:szCs w:val="28"/>
          <w:lang w:val="ru-RU" w:eastAsia="ru-RU"/>
        </w:rPr>
        <w:t>рік</w:t>
      </w:r>
      <w:proofErr w:type="spellEnd"/>
      <w:r w:rsidRPr="00DD307A">
        <w:rPr>
          <w:rFonts w:ascii="Times New Roman" w:eastAsia="Times New Roman" w:hAnsi="Times New Roman" w:cs="Times New Roman"/>
          <w:sz w:val="28"/>
          <w:szCs w:val="28"/>
          <w:lang w:val="ru-RU" w:eastAsia="ru-RU"/>
        </w:rPr>
        <w:t xml:space="preserve"> *2,0814 </w:t>
      </w:r>
      <w:proofErr w:type="spellStart"/>
      <w:r w:rsidRPr="00DD307A">
        <w:rPr>
          <w:rFonts w:ascii="Times New Roman" w:eastAsia="Times New Roman" w:hAnsi="Times New Roman" w:cs="Times New Roman"/>
          <w:sz w:val="28"/>
          <w:szCs w:val="28"/>
          <w:lang w:val="ru-RU" w:eastAsia="ru-RU"/>
        </w:rPr>
        <w:t>грн</w:t>
      </w:r>
      <w:proofErr w:type="spellEnd"/>
      <w:r w:rsidRPr="00DD307A">
        <w:rPr>
          <w:rFonts w:ascii="Times New Roman" w:eastAsia="Times New Roman" w:hAnsi="Times New Roman" w:cs="Times New Roman"/>
          <w:sz w:val="28"/>
          <w:szCs w:val="28"/>
          <w:lang w:val="ru-RU" w:eastAsia="ru-RU"/>
        </w:rPr>
        <w:t xml:space="preserve"> (тариф </w:t>
      </w:r>
      <w:proofErr w:type="spellStart"/>
      <w:r w:rsidRPr="00DD307A">
        <w:rPr>
          <w:rFonts w:ascii="Times New Roman" w:eastAsia="Times New Roman" w:hAnsi="Times New Roman" w:cs="Times New Roman"/>
          <w:sz w:val="28"/>
          <w:szCs w:val="28"/>
          <w:lang w:val="ru-RU" w:eastAsia="ru-RU"/>
        </w:rPr>
        <w:t>електроенергія</w:t>
      </w:r>
      <w:proofErr w:type="spellEnd"/>
      <w:r w:rsidRPr="00DD307A">
        <w:rPr>
          <w:rFonts w:ascii="Times New Roman" w:eastAsia="Times New Roman" w:hAnsi="Times New Roman" w:cs="Times New Roman"/>
          <w:sz w:val="28"/>
          <w:szCs w:val="28"/>
          <w:lang w:val="ru-RU" w:eastAsia="ru-RU"/>
        </w:rPr>
        <w:t xml:space="preserve"> ІІ </w:t>
      </w:r>
      <w:proofErr w:type="spellStart"/>
      <w:proofErr w:type="gramStart"/>
      <w:r w:rsidRPr="00DD307A">
        <w:rPr>
          <w:rFonts w:ascii="Times New Roman" w:eastAsia="Times New Roman" w:hAnsi="Times New Roman" w:cs="Times New Roman"/>
          <w:sz w:val="28"/>
          <w:szCs w:val="28"/>
          <w:lang w:val="ru-RU" w:eastAsia="ru-RU"/>
        </w:rPr>
        <w:t>класу</w:t>
      </w:r>
      <w:proofErr w:type="spellEnd"/>
      <w:r w:rsidRPr="00DD307A">
        <w:rPr>
          <w:rFonts w:ascii="Times New Roman" w:eastAsia="Times New Roman" w:hAnsi="Times New Roman" w:cs="Times New Roman"/>
          <w:sz w:val="28"/>
          <w:szCs w:val="28"/>
          <w:lang w:val="ru-RU" w:eastAsia="ru-RU"/>
        </w:rPr>
        <w:t>)=</w:t>
      </w:r>
      <w:proofErr w:type="gramEnd"/>
      <w:r w:rsidRPr="00DD307A">
        <w:rPr>
          <w:rFonts w:ascii="Times New Roman" w:eastAsia="Times New Roman" w:hAnsi="Times New Roman" w:cs="Times New Roman"/>
          <w:sz w:val="28"/>
          <w:szCs w:val="28"/>
          <w:lang w:val="ru-RU" w:eastAsia="ru-RU"/>
        </w:rPr>
        <w:t xml:space="preserve"> 19,9 тис. грн.</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Строк окупності  1 рік 2 місяці ( 19,9 тис грн./15,4 тис грн.) .</w:t>
      </w: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r w:rsidRPr="00DD307A">
        <w:rPr>
          <w:rFonts w:ascii="Times New Roman" w:eastAsia="Times New Roman" w:hAnsi="Times New Roman" w:cs="Times New Roman"/>
          <w:b/>
          <w:i/>
          <w:sz w:val="28"/>
          <w:szCs w:val="28"/>
          <w:lang w:eastAsia="uk-UA"/>
        </w:rPr>
        <w:t xml:space="preserve">8.21 Ремонт системи рециркуляції активного мулу </w:t>
      </w:r>
      <w:proofErr w:type="spellStart"/>
      <w:r w:rsidRPr="00DD307A">
        <w:rPr>
          <w:rFonts w:ascii="Times New Roman" w:eastAsia="Times New Roman" w:hAnsi="Times New Roman" w:cs="Times New Roman"/>
          <w:b/>
          <w:i/>
          <w:sz w:val="28"/>
          <w:szCs w:val="28"/>
          <w:lang w:eastAsia="uk-UA"/>
        </w:rPr>
        <w:t>аероокислювача</w:t>
      </w:r>
      <w:proofErr w:type="spellEnd"/>
      <w:r w:rsidRPr="00DD307A">
        <w:rPr>
          <w:rFonts w:ascii="Times New Roman" w:eastAsia="Times New Roman" w:hAnsi="Times New Roman" w:cs="Times New Roman"/>
          <w:b/>
          <w:i/>
          <w:sz w:val="28"/>
          <w:szCs w:val="28"/>
          <w:lang w:eastAsia="uk-UA"/>
        </w:rPr>
        <w:t xml:space="preserve"> встановленого на очисних спорудах</w:t>
      </w:r>
    </w:p>
    <w:p w:rsidR="00DD307A" w:rsidRPr="00DD307A" w:rsidRDefault="00DD307A" w:rsidP="00DD307A">
      <w:pPr>
        <w:tabs>
          <w:tab w:val="left" w:pos="7335"/>
        </w:tabs>
        <w:spacing w:after="0" w:line="240" w:lineRule="auto"/>
        <w:jc w:val="both"/>
        <w:rPr>
          <w:rFonts w:ascii="Times New Roman" w:eastAsia="Times New Roman" w:hAnsi="Times New Roman" w:cs="Times New Roman"/>
          <w:b/>
          <w:i/>
          <w:sz w:val="28"/>
          <w:szCs w:val="28"/>
          <w:lang w:eastAsia="uk-UA"/>
        </w:rPr>
      </w:pPr>
    </w:p>
    <w:p w:rsidR="00DD307A" w:rsidRPr="00DD307A" w:rsidRDefault="00DD307A" w:rsidP="00DD307A">
      <w:pPr>
        <w:tabs>
          <w:tab w:val="left" w:pos="7335"/>
        </w:tabs>
        <w:spacing w:after="0" w:line="240" w:lineRule="auto"/>
        <w:jc w:val="both"/>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Забезпечить очистку стічних вод на очисних спорудах міста до необхідних показників. Місто матиме запас потужності очистки стічних вод після проведення реконструкції очисних споруд.</w:t>
      </w:r>
    </w:p>
    <w:p w:rsidR="00DD307A" w:rsidRPr="00DD307A" w:rsidRDefault="00DD307A" w:rsidP="00DD307A">
      <w:pPr>
        <w:spacing w:after="0" w:line="240" w:lineRule="auto"/>
        <w:rPr>
          <w:rFonts w:ascii="Times New Roman" w:eastAsia="Times New Roman" w:hAnsi="Times New Roman" w:cs="Times New Roman"/>
          <w:sz w:val="28"/>
          <w:szCs w:val="28"/>
          <w:lang w:val="ru-RU" w:eastAsia="ru-RU"/>
        </w:rPr>
      </w:pPr>
    </w:p>
    <w:p w:rsidR="00DD307A" w:rsidRPr="00DD307A" w:rsidRDefault="00DD307A" w:rsidP="00DD307A">
      <w:pPr>
        <w:tabs>
          <w:tab w:val="left" w:pos="7290"/>
        </w:tabs>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 xml:space="preserve"> Директор Острозького КП «Водоканал»</w:t>
      </w:r>
      <w:r w:rsidRPr="00DD307A">
        <w:rPr>
          <w:rFonts w:ascii="Times New Roman" w:eastAsia="Times New Roman" w:hAnsi="Times New Roman" w:cs="Times New Roman"/>
          <w:sz w:val="28"/>
          <w:szCs w:val="28"/>
          <w:lang w:eastAsia="ru-RU"/>
        </w:rPr>
        <w:tab/>
      </w:r>
      <w:proofErr w:type="spellStart"/>
      <w:r w:rsidRPr="00DD307A">
        <w:rPr>
          <w:rFonts w:ascii="Times New Roman" w:eastAsia="Times New Roman" w:hAnsi="Times New Roman" w:cs="Times New Roman"/>
          <w:sz w:val="28"/>
          <w:szCs w:val="28"/>
          <w:lang w:eastAsia="ru-RU"/>
        </w:rPr>
        <w:t>Войтов</w:t>
      </w:r>
      <w:proofErr w:type="spellEnd"/>
      <w:r w:rsidRPr="00DD307A">
        <w:rPr>
          <w:rFonts w:ascii="Times New Roman" w:eastAsia="Times New Roman" w:hAnsi="Times New Roman" w:cs="Times New Roman"/>
          <w:sz w:val="28"/>
          <w:szCs w:val="28"/>
          <w:lang w:eastAsia="ru-RU"/>
        </w:rPr>
        <w:t xml:space="preserve"> І.Г.</w:t>
      </w:r>
    </w:p>
    <w:p w:rsidR="00DD307A" w:rsidRPr="00DD307A" w:rsidRDefault="00DD307A" w:rsidP="00DD307A">
      <w:pPr>
        <w:spacing w:after="0" w:line="240" w:lineRule="auto"/>
        <w:rPr>
          <w:rFonts w:ascii="Times New Roman" w:eastAsia="Times New Roman" w:hAnsi="Times New Roman" w:cs="Times New Roman"/>
          <w:sz w:val="28"/>
          <w:szCs w:val="28"/>
          <w:lang w:eastAsia="ru-RU"/>
        </w:rPr>
      </w:pPr>
    </w:p>
    <w:p w:rsidR="00DD307A" w:rsidRPr="00DD307A" w:rsidRDefault="00DD307A" w:rsidP="00DD307A">
      <w:pPr>
        <w:tabs>
          <w:tab w:val="left" w:pos="7335"/>
        </w:tabs>
        <w:spacing w:after="0" w:line="240" w:lineRule="auto"/>
        <w:rPr>
          <w:rFonts w:ascii="Times New Roman" w:eastAsia="Times New Roman" w:hAnsi="Times New Roman" w:cs="Times New Roman"/>
          <w:sz w:val="28"/>
          <w:szCs w:val="28"/>
          <w:lang w:eastAsia="ru-RU"/>
        </w:rPr>
      </w:pPr>
      <w:r w:rsidRPr="00DD307A">
        <w:rPr>
          <w:rFonts w:ascii="Times New Roman" w:eastAsia="Times New Roman" w:hAnsi="Times New Roman" w:cs="Times New Roman"/>
          <w:sz w:val="28"/>
          <w:szCs w:val="28"/>
          <w:lang w:eastAsia="ru-RU"/>
        </w:rPr>
        <w:t>Головний інженер</w:t>
      </w:r>
      <w:r w:rsidRPr="00DD307A">
        <w:rPr>
          <w:rFonts w:ascii="Times New Roman" w:eastAsia="Times New Roman" w:hAnsi="Times New Roman" w:cs="Times New Roman"/>
          <w:sz w:val="28"/>
          <w:szCs w:val="28"/>
          <w:lang w:eastAsia="ru-RU"/>
        </w:rPr>
        <w:tab/>
        <w:t>Денисюк О.М</w:t>
      </w:r>
    </w:p>
    <w:p w:rsidR="00DD307A" w:rsidRPr="00DD307A" w:rsidRDefault="00DD307A" w:rsidP="00DD307A">
      <w:pPr>
        <w:spacing w:after="0" w:line="240" w:lineRule="auto"/>
        <w:rPr>
          <w:rFonts w:ascii="Times New Roman" w:eastAsia="Times New Roman" w:hAnsi="Times New Roman" w:cs="Times New Roman"/>
          <w:sz w:val="24"/>
          <w:szCs w:val="24"/>
          <w:lang w:val="ru-RU" w:eastAsia="ru-RU"/>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Default="006C6445" w:rsidP="009459A4">
      <w:pPr>
        <w:tabs>
          <w:tab w:val="left" w:pos="3510"/>
        </w:tabs>
        <w:jc w:val="center"/>
        <w:rPr>
          <w:rFonts w:ascii="Times New Roman" w:hAnsi="Times New Roman" w:cs="Times New Roman"/>
          <w:b/>
          <w:sz w:val="24"/>
          <w:szCs w:val="24"/>
        </w:rPr>
      </w:pPr>
    </w:p>
    <w:p w:rsidR="006C6445" w:rsidRPr="009459A4" w:rsidRDefault="006C6445" w:rsidP="009459A4">
      <w:pPr>
        <w:tabs>
          <w:tab w:val="left" w:pos="3510"/>
        </w:tabs>
        <w:jc w:val="center"/>
        <w:rPr>
          <w:rFonts w:ascii="Times New Roman" w:hAnsi="Times New Roman" w:cs="Times New Roman"/>
          <w:b/>
          <w:sz w:val="24"/>
          <w:szCs w:val="24"/>
        </w:rPr>
      </w:pPr>
    </w:p>
    <w:sectPr w:rsidR="006C6445" w:rsidRPr="009459A4" w:rsidSect="00D1625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0175"/>
    <w:multiLevelType w:val="multilevel"/>
    <w:tmpl w:val="192AA140"/>
    <w:lvl w:ilvl="0">
      <w:start w:val="7"/>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1DD701FE"/>
    <w:multiLevelType w:val="hybridMultilevel"/>
    <w:tmpl w:val="1276BC2E"/>
    <w:lvl w:ilvl="0" w:tplc="747091E2">
      <w:start w:val="7"/>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21962017"/>
    <w:multiLevelType w:val="hybridMultilevel"/>
    <w:tmpl w:val="FFE6BD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AE97979"/>
    <w:multiLevelType w:val="hybridMultilevel"/>
    <w:tmpl w:val="90FC85F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4" w15:restartNumberingAfterBreak="0">
    <w:nsid w:val="442510DE"/>
    <w:multiLevelType w:val="multilevel"/>
    <w:tmpl w:val="ADC29448"/>
    <w:lvl w:ilvl="0">
      <w:start w:val="8"/>
      <w:numFmt w:val="decimal"/>
      <w:lvlText w:val="%1"/>
      <w:lvlJc w:val="left"/>
      <w:pPr>
        <w:ind w:left="375" w:hanging="375"/>
      </w:pPr>
      <w:rPr>
        <w:rFonts w:hint="default"/>
      </w:rPr>
    </w:lvl>
    <w:lvl w:ilvl="1">
      <w:start w:val="4"/>
      <w:numFmt w:val="decimal"/>
      <w:lvlText w:val="%1.%2"/>
      <w:lvlJc w:val="left"/>
      <w:pPr>
        <w:ind w:left="900" w:hanging="37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 w15:restartNumberingAfterBreak="0">
    <w:nsid w:val="448B3A4D"/>
    <w:multiLevelType w:val="multilevel"/>
    <w:tmpl w:val="BB5EBDB8"/>
    <w:lvl w:ilvl="0">
      <w:start w:val="8"/>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CA7F3B"/>
    <w:multiLevelType w:val="multilevel"/>
    <w:tmpl w:val="4574C6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79C6774C"/>
    <w:multiLevelType w:val="multilevel"/>
    <w:tmpl w:val="BFCA1A46"/>
    <w:lvl w:ilvl="0">
      <w:start w:val="7"/>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6"/>
  </w:num>
  <w:num w:numId="2">
    <w:abstractNumId w:val="7"/>
  </w:num>
  <w:num w:numId="3">
    <w:abstractNumId w:val="0"/>
  </w:num>
  <w:num w:numId="4">
    <w:abstractNumId w:val="5"/>
  </w:num>
  <w:num w:numId="5">
    <w:abstractNumId w:val="4"/>
  </w:num>
  <w:num w:numId="6">
    <w:abstractNumId w:val="1"/>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9459A4"/>
    <w:rsid w:val="000A5C80"/>
    <w:rsid w:val="001B6449"/>
    <w:rsid w:val="00237CA8"/>
    <w:rsid w:val="00291A22"/>
    <w:rsid w:val="004D3472"/>
    <w:rsid w:val="004E325A"/>
    <w:rsid w:val="00563528"/>
    <w:rsid w:val="005D4F41"/>
    <w:rsid w:val="006C6445"/>
    <w:rsid w:val="00767C24"/>
    <w:rsid w:val="007D394B"/>
    <w:rsid w:val="00836D33"/>
    <w:rsid w:val="00855D8E"/>
    <w:rsid w:val="008E0149"/>
    <w:rsid w:val="009459A4"/>
    <w:rsid w:val="00962274"/>
    <w:rsid w:val="009644DF"/>
    <w:rsid w:val="009F4585"/>
    <w:rsid w:val="00A47989"/>
    <w:rsid w:val="00B1002C"/>
    <w:rsid w:val="00BE73FD"/>
    <w:rsid w:val="00C06891"/>
    <w:rsid w:val="00C2042F"/>
    <w:rsid w:val="00C31916"/>
    <w:rsid w:val="00CA5AD1"/>
    <w:rsid w:val="00CF2C1D"/>
    <w:rsid w:val="00CF7935"/>
    <w:rsid w:val="00D1625C"/>
    <w:rsid w:val="00DD307A"/>
    <w:rsid w:val="00E14276"/>
    <w:rsid w:val="00E26DDB"/>
    <w:rsid w:val="00E85221"/>
    <w:rsid w:val="00ED68C5"/>
    <w:rsid w:val="00EE2CC6"/>
    <w:rsid w:val="00F15A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EA20E6-6E33-40D3-BB40-CA076820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16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44DF"/>
    <w:pPr>
      <w:ind w:left="720"/>
      <w:contextualSpacing/>
    </w:pPr>
  </w:style>
  <w:style w:type="table" w:styleId="TableGrid">
    <w:name w:val="Table Grid"/>
    <w:basedOn w:val="TableNormal"/>
    <w:uiPriority w:val="59"/>
    <w:rsid w:val="0083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30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D307A"/>
  </w:style>
  <w:style w:type="paragraph" w:customStyle="1" w:styleId="msonormal0">
    <w:name w:val="msonormal"/>
    <w:basedOn w:val="Normal"/>
    <w:rsid w:val="00DD307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Grid2">
    <w:name w:val="Table Grid2"/>
    <w:basedOn w:val="TableNormal"/>
    <w:next w:val="TableGrid"/>
    <w:uiPriority w:val="99"/>
    <w:rsid w:val="00DD307A"/>
    <w:pPr>
      <w:spacing w:after="0" w:line="240" w:lineRule="auto"/>
    </w:pPr>
    <w:rPr>
      <w:rFonts w:ascii="Calibri" w:eastAsia="Calibri" w:hAnsi="Calibri"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5550">
      <w:bodyDiv w:val="1"/>
      <w:marLeft w:val="0"/>
      <w:marRight w:val="0"/>
      <w:marTop w:val="0"/>
      <w:marBottom w:val="0"/>
      <w:divBdr>
        <w:top w:val="none" w:sz="0" w:space="0" w:color="auto"/>
        <w:left w:val="none" w:sz="0" w:space="0" w:color="auto"/>
        <w:bottom w:val="none" w:sz="0" w:space="0" w:color="auto"/>
        <w:right w:val="none" w:sz="0" w:space="0" w:color="auto"/>
      </w:divBdr>
    </w:div>
    <w:div w:id="432168274">
      <w:bodyDiv w:val="1"/>
      <w:marLeft w:val="0"/>
      <w:marRight w:val="0"/>
      <w:marTop w:val="0"/>
      <w:marBottom w:val="0"/>
      <w:divBdr>
        <w:top w:val="none" w:sz="0" w:space="0" w:color="auto"/>
        <w:left w:val="none" w:sz="0" w:space="0" w:color="auto"/>
        <w:bottom w:val="none" w:sz="0" w:space="0" w:color="auto"/>
        <w:right w:val="none" w:sz="0" w:space="0" w:color="auto"/>
      </w:divBdr>
    </w:div>
    <w:div w:id="504825192">
      <w:bodyDiv w:val="1"/>
      <w:marLeft w:val="0"/>
      <w:marRight w:val="0"/>
      <w:marTop w:val="0"/>
      <w:marBottom w:val="0"/>
      <w:divBdr>
        <w:top w:val="none" w:sz="0" w:space="0" w:color="auto"/>
        <w:left w:val="none" w:sz="0" w:space="0" w:color="auto"/>
        <w:bottom w:val="none" w:sz="0" w:space="0" w:color="auto"/>
        <w:right w:val="none" w:sz="0" w:space="0" w:color="auto"/>
      </w:divBdr>
    </w:div>
    <w:div w:id="630597969">
      <w:bodyDiv w:val="1"/>
      <w:marLeft w:val="0"/>
      <w:marRight w:val="0"/>
      <w:marTop w:val="0"/>
      <w:marBottom w:val="0"/>
      <w:divBdr>
        <w:top w:val="none" w:sz="0" w:space="0" w:color="auto"/>
        <w:left w:val="none" w:sz="0" w:space="0" w:color="auto"/>
        <w:bottom w:val="none" w:sz="0" w:space="0" w:color="auto"/>
        <w:right w:val="none" w:sz="0" w:space="0" w:color="auto"/>
      </w:divBdr>
    </w:div>
    <w:div w:id="1071125319">
      <w:bodyDiv w:val="1"/>
      <w:marLeft w:val="0"/>
      <w:marRight w:val="0"/>
      <w:marTop w:val="0"/>
      <w:marBottom w:val="0"/>
      <w:divBdr>
        <w:top w:val="none" w:sz="0" w:space="0" w:color="auto"/>
        <w:left w:val="none" w:sz="0" w:space="0" w:color="auto"/>
        <w:bottom w:val="none" w:sz="0" w:space="0" w:color="auto"/>
        <w:right w:val="none" w:sz="0" w:space="0" w:color="auto"/>
      </w:divBdr>
    </w:div>
    <w:div w:id="1311250811">
      <w:bodyDiv w:val="1"/>
      <w:marLeft w:val="0"/>
      <w:marRight w:val="0"/>
      <w:marTop w:val="0"/>
      <w:marBottom w:val="0"/>
      <w:divBdr>
        <w:top w:val="none" w:sz="0" w:space="0" w:color="auto"/>
        <w:left w:val="none" w:sz="0" w:space="0" w:color="auto"/>
        <w:bottom w:val="none" w:sz="0" w:space="0" w:color="auto"/>
        <w:right w:val="none" w:sz="0" w:space="0" w:color="auto"/>
      </w:divBdr>
    </w:div>
    <w:div w:id="1484008785">
      <w:bodyDiv w:val="1"/>
      <w:marLeft w:val="0"/>
      <w:marRight w:val="0"/>
      <w:marTop w:val="0"/>
      <w:marBottom w:val="0"/>
      <w:divBdr>
        <w:top w:val="none" w:sz="0" w:space="0" w:color="auto"/>
        <w:left w:val="none" w:sz="0" w:space="0" w:color="auto"/>
        <w:bottom w:val="none" w:sz="0" w:space="0" w:color="auto"/>
        <w:right w:val="none" w:sz="0" w:space="0" w:color="auto"/>
      </w:divBdr>
    </w:div>
    <w:div w:id="1520505597">
      <w:bodyDiv w:val="1"/>
      <w:marLeft w:val="0"/>
      <w:marRight w:val="0"/>
      <w:marTop w:val="0"/>
      <w:marBottom w:val="0"/>
      <w:divBdr>
        <w:top w:val="none" w:sz="0" w:space="0" w:color="auto"/>
        <w:left w:val="none" w:sz="0" w:space="0" w:color="auto"/>
        <w:bottom w:val="none" w:sz="0" w:space="0" w:color="auto"/>
        <w:right w:val="none" w:sz="0" w:space="0" w:color="auto"/>
      </w:divBdr>
    </w:div>
    <w:div w:id="1665547617">
      <w:bodyDiv w:val="1"/>
      <w:marLeft w:val="0"/>
      <w:marRight w:val="0"/>
      <w:marTop w:val="0"/>
      <w:marBottom w:val="0"/>
      <w:divBdr>
        <w:top w:val="none" w:sz="0" w:space="0" w:color="auto"/>
        <w:left w:val="none" w:sz="0" w:space="0" w:color="auto"/>
        <w:bottom w:val="none" w:sz="0" w:space="0" w:color="auto"/>
        <w:right w:val="none" w:sz="0" w:space="0" w:color="auto"/>
      </w:divBdr>
    </w:div>
    <w:div w:id="17671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18</Pages>
  <Words>4729</Words>
  <Characters>26960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Volodymyr Varyshniuk</cp:lastModifiedBy>
  <cp:revision>16</cp:revision>
  <cp:lastPrinted>2017-03-16T13:05:00Z</cp:lastPrinted>
  <dcterms:created xsi:type="dcterms:W3CDTF">2017-03-01T09:28:00Z</dcterms:created>
  <dcterms:modified xsi:type="dcterms:W3CDTF">2017-03-28T11:55:00Z</dcterms:modified>
</cp:coreProperties>
</file>