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480" w:rsidRPr="00842DD9" w:rsidRDefault="00B52D6D" w:rsidP="005C6D42">
      <w:pPr>
        <w:rPr>
          <w:sz w:val="28"/>
          <w:szCs w:val="28"/>
          <w:lang w:val="uk-UA"/>
        </w:rPr>
      </w:pPr>
      <w:r w:rsidRPr="00842DD9">
        <w:rPr>
          <w:sz w:val="28"/>
          <w:szCs w:val="28"/>
          <w:lang w:val="uk-UA"/>
        </w:rPr>
        <w:t xml:space="preserve">                                        </w:t>
      </w:r>
      <w:r w:rsidR="005C6D42" w:rsidRPr="00842DD9">
        <w:rPr>
          <w:sz w:val="28"/>
          <w:szCs w:val="28"/>
          <w:lang w:val="uk-UA"/>
        </w:rPr>
        <w:t xml:space="preserve">       </w:t>
      </w:r>
      <w:r w:rsidR="00E337D2" w:rsidRPr="00842DD9">
        <w:rPr>
          <w:sz w:val="28"/>
          <w:szCs w:val="28"/>
          <w:lang w:val="uk-UA"/>
        </w:rPr>
        <w:t xml:space="preserve">  </w:t>
      </w:r>
      <w:r w:rsidRPr="00842DD9">
        <w:rPr>
          <w:sz w:val="28"/>
          <w:szCs w:val="28"/>
          <w:lang w:val="uk-UA"/>
        </w:rPr>
        <w:t xml:space="preserve">  </w:t>
      </w:r>
      <w:r w:rsidR="00151480" w:rsidRPr="00842DD9">
        <w:rPr>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6" o:title=""/>
          </v:shape>
          <o:OLEObject Type="Embed" ProgID="PBrush" ShapeID="_x0000_i1025" DrawAspect="Content" ObjectID="_1565586099" r:id="rId7"/>
        </w:object>
      </w:r>
    </w:p>
    <w:p w:rsidR="00021AE0" w:rsidRPr="00842DD9" w:rsidRDefault="00021AE0" w:rsidP="00151480">
      <w:pPr>
        <w:jc w:val="center"/>
        <w:rPr>
          <w:b/>
          <w:sz w:val="28"/>
          <w:szCs w:val="28"/>
          <w:lang w:val="uk-UA"/>
        </w:rPr>
      </w:pPr>
    </w:p>
    <w:p w:rsidR="00151480" w:rsidRPr="00842DD9" w:rsidRDefault="00151480" w:rsidP="00151480">
      <w:pPr>
        <w:jc w:val="center"/>
        <w:rPr>
          <w:b/>
          <w:sz w:val="28"/>
          <w:szCs w:val="28"/>
          <w:lang w:val="uk-UA"/>
        </w:rPr>
      </w:pPr>
      <w:r w:rsidRPr="00842DD9">
        <w:rPr>
          <w:b/>
          <w:sz w:val="28"/>
          <w:szCs w:val="28"/>
        </w:rPr>
        <w:t>УКРАЇНА</w:t>
      </w:r>
    </w:p>
    <w:p w:rsidR="00151480" w:rsidRPr="00842DD9" w:rsidRDefault="00151480" w:rsidP="00151480">
      <w:pPr>
        <w:jc w:val="center"/>
        <w:rPr>
          <w:b/>
          <w:sz w:val="28"/>
          <w:szCs w:val="28"/>
          <w:lang w:val="uk-UA"/>
        </w:rPr>
      </w:pPr>
      <w:r w:rsidRPr="00842DD9">
        <w:rPr>
          <w:b/>
          <w:sz w:val="28"/>
          <w:szCs w:val="28"/>
        </w:rPr>
        <w:t>ОСТРОЗЬКА МІСЬКА РАДА РІВНЕНСЬКОЇ ОБЛАСТІ</w:t>
      </w:r>
    </w:p>
    <w:p w:rsidR="00151480" w:rsidRPr="00842DD9" w:rsidRDefault="00151480" w:rsidP="00E337D2">
      <w:pPr>
        <w:pStyle w:val="Heading1"/>
        <w:rPr>
          <w:b w:val="0"/>
          <w:sz w:val="28"/>
          <w:szCs w:val="28"/>
        </w:rPr>
      </w:pPr>
      <w:r w:rsidRPr="00842DD9">
        <w:rPr>
          <w:sz w:val="28"/>
          <w:szCs w:val="28"/>
        </w:rPr>
        <w:t>ВИКОНАВЧИЙ КОМІТЕТ</w:t>
      </w:r>
    </w:p>
    <w:p w:rsidR="00151480" w:rsidRPr="00842DD9" w:rsidRDefault="00151480" w:rsidP="00151480">
      <w:pPr>
        <w:jc w:val="center"/>
        <w:rPr>
          <w:b/>
          <w:sz w:val="28"/>
          <w:szCs w:val="28"/>
          <w:lang w:val="uk-UA"/>
        </w:rPr>
      </w:pPr>
      <w:r w:rsidRPr="00842DD9">
        <w:rPr>
          <w:b/>
          <w:sz w:val="28"/>
          <w:szCs w:val="28"/>
          <w:lang w:val="uk-UA"/>
        </w:rPr>
        <w:t xml:space="preserve">Р І Ш Е Н Н Я   </w:t>
      </w:r>
    </w:p>
    <w:p w:rsidR="00151480" w:rsidRPr="00842DD9" w:rsidRDefault="00151480" w:rsidP="00151480">
      <w:pPr>
        <w:jc w:val="center"/>
        <w:rPr>
          <w:b/>
          <w:sz w:val="28"/>
          <w:szCs w:val="28"/>
          <w:lang w:val="uk-UA"/>
        </w:rPr>
      </w:pPr>
    </w:p>
    <w:p w:rsidR="00151480" w:rsidRPr="00461E71" w:rsidRDefault="00842DD9" w:rsidP="00151480">
      <w:pPr>
        <w:jc w:val="both"/>
        <w:rPr>
          <w:bCs/>
          <w:sz w:val="28"/>
          <w:szCs w:val="28"/>
          <w:lang w:val="en-US"/>
        </w:rPr>
      </w:pPr>
      <w:r w:rsidRPr="00ED69BE">
        <w:rPr>
          <w:bCs/>
          <w:sz w:val="28"/>
          <w:szCs w:val="28"/>
          <w:lang w:val="uk-UA"/>
        </w:rPr>
        <w:t>15</w:t>
      </w:r>
      <w:r w:rsidR="00021AE0" w:rsidRPr="00ED69BE">
        <w:rPr>
          <w:bCs/>
          <w:sz w:val="28"/>
          <w:szCs w:val="28"/>
          <w:lang w:val="uk-UA"/>
        </w:rPr>
        <w:t xml:space="preserve"> серпня</w:t>
      </w:r>
      <w:r w:rsidRPr="00ED69BE">
        <w:rPr>
          <w:bCs/>
          <w:sz w:val="28"/>
          <w:szCs w:val="28"/>
          <w:lang w:val="uk-UA"/>
        </w:rPr>
        <w:t xml:space="preserve"> 2017</w:t>
      </w:r>
      <w:r w:rsidR="00021AE0" w:rsidRPr="00ED69BE">
        <w:rPr>
          <w:bCs/>
          <w:sz w:val="28"/>
          <w:szCs w:val="28"/>
          <w:lang w:val="uk-UA"/>
        </w:rPr>
        <w:t xml:space="preserve"> року</w:t>
      </w:r>
      <w:r w:rsidR="00151480" w:rsidRPr="00ED69BE">
        <w:rPr>
          <w:bCs/>
          <w:sz w:val="28"/>
          <w:szCs w:val="28"/>
          <w:lang w:val="uk-UA"/>
        </w:rPr>
        <w:t xml:space="preserve">                                                       </w:t>
      </w:r>
      <w:r w:rsidR="00ED69BE">
        <w:rPr>
          <w:bCs/>
          <w:sz w:val="28"/>
          <w:szCs w:val="28"/>
          <w:lang w:val="uk-UA"/>
        </w:rPr>
        <w:t xml:space="preserve">  </w:t>
      </w:r>
      <w:r w:rsidR="00151480" w:rsidRPr="00ED69BE">
        <w:rPr>
          <w:bCs/>
          <w:sz w:val="28"/>
          <w:szCs w:val="28"/>
          <w:lang w:val="uk-UA"/>
        </w:rPr>
        <w:t xml:space="preserve">             </w:t>
      </w:r>
      <w:r w:rsidR="005C6D42" w:rsidRPr="00ED69BE">
        <w:rPr>
          <w:bCs/>
          <w:sz w:val="28"/>
          <w:szCs w:val="28"/>
          <w:lang w:val="uk-UA"/>
        </w:rPr>
        <w:t xml:space="preserve">     </w:t>
      </w:r>
      <w:r w:rsidR="00151480" w:rsidRPr="00ED69BE">
        <w:rPr>
          <w:bCs/>
          <w:sz w:val="28"/>
          <w:szCs w:val="28"/>
          <w:lang w:val="uk-UA"/>
        </w:rPr>
        <w:t xml:space="preserve">   № </w:t>
      </w:r>
      <w:r w:rsidR="00461E71">
        <w:rPr>
          <w:bCs/>
          <w:sz w:val="28"/>
          <w:szCs w:val="28"/>
          <w:lang w:val="en-US"/>
        </w:rPr>
        <w:t>122</w:t>
      </w:r>
      <w:bookmarkStart w:id="0" w:name="_GoBack"/>
      <w:bookmarkEnd w:id="0"/>
    </w:p>
    <w:p w:rsidR="00151480" w:rsidRPr="00842DD9" w:rsidRDefault="00151480" w:rsidP="00151480">
      <w:pPr>
        <w:jc w:val="both"/>
        <w:rPr>
          <w:b/>
          <w:bCs/>
          <w:sz w:val="28"/>
          <w:szCs w:val="28"/>
          <w:lang w:val="uk-UA"/>
        </w:rPr>
      </w:pPr>
    </w:p>
    <w:p w:rsidR="00151480" w:rsidRPr="00842DD9" w:rsidRDefault="00443AC9" w:rsidP="00151480">
      <w:pPr>
        <w:jc w:val="both"/>
        <w:rPr>
          <w:b/>
          <w:bCs/>
          <w:sz w:val="28"/>
          <w:szCs w:val="28"/>
          <w:lang w:val="uk-UA"/>
        </w:rPr>
      </w:pPr>
      <w:r w:rsidRPr="00842DD9">
        <w:rPr>
          <w:b/>
          <w:bCs/>
          <w:sz w:val="28"/>
          <w:szCs w:val="28"/>
          <w:lang w:val="uk-UA"/>
        </w:rPr>
        <w:t>Про стан</w:t>
      </w:r>
      <w:r w:rsidR="00151480" w:rsidRPr="00842DD9">
        <w:rPr>
          <w:b/>
          <w:bCs/>
          <w:sz w:val="28"/>
          <w:szCs w:val="28"/>
          <w:lang w:val="uk-UA"/>
        </w:rPr>
        <w:t xml:space="preserve"> виконання делегованих</w:t>
      </w:r>
    </w:p>
    <w:p w:rsidR="00151480" w:rsidRPr="00842DD9" w:rsidRDefault="00151480" w:rsidP="00151480">
      <w:pPr>
        <w:jc w:val="both"/>
        <w:rPr>
          <w:b/>
          <w:bCs/>
          <w:sz w:val="28"/>
          <w:szCs w:val="28"/>
          <w:lang w:val="uk-UA"/>
        </w:rPr>
      </w:pPr>
      <w:r w:rsidRPr="00842DD9">
        <w:rPr>
          <w:b/>
          <w:bCs/>
          <w:sz w:val="28"/>
          <w:szCs w:val="28"/>
          <w:lang w:val="uk-UA"/>
        </w:rPr>
        <w:t>повноважень у виконкомі Острозької</w:t>
      </w:r>
    </w:p>
    <w:p w:rsidR="00912CA4" w:rsidRPr="00842DD9" w:rsidRDefault="00151480" w:rsidP="00912CA4">
      <w:pPr>
        <w:jc w:val="both"/>
        <w:rPr>
          <w:b/>
          <w:bCs/>
          <w:sz w:val="28"/>
          <w:szCs w:val="28"/>
          <w:lang w:val="uk-UA"/>
        </w:rPr>
      </w:pPr>
      <w:r w:rsidRPr="00842DD9">
        <w:rPr>
          <w:b/>
          <w:bCs/>
          <w:sz w:val="28"/>
          <w:szCs w:val="28"/>
          <w:lang w:val="uk-UA"/>
        </w:rPr>
        <w:t xml:space="preserve">міської ради </w:t>
      </w:r>
      <w:r w:rsidR="00842DD9">
        <w:rPr>
          <w:b/>
          <w:bCs/>
          <w:sz w:val="28"/>
          <w:szCs w:val="28"/>
          <w:lang w:val="uk-UA"/>
        </w:rPr>
        <w:t>за перше півріччя 2017</w:t>
      </w:r>
    </w:p>
    <w:p w:rsidR="00912CA4" w:rsidRPr="00842DD9" w:rsidRDefault="00912CA4" w:rsidP="00912CA4">
      <w:pPr>
        <w:jc w:val="both"/>
        <w:rPr>
          <w:b/>
          <w:bCs/>
          <w:sz w:val="28"/>
          <w:szCs w:val="28"/>
          <w:lang w:val="uk-UA"/>
        </w:rPr>
      </w:pPr>
      <w:r w:rsidRPr="00842DD9">
        <w:rPr>
          <w:b/>
          <w:bCs/>
          <w:sz w:val="28"/>
          <w:szCs w:val="28"/>
          <w:lang w:val="uk-UA"/>
        </w:rPr>
        <w:t>та</w:t>
      </w:r>
      <w:r w:rsidR="00842DD9">
        <w:rPr>
          <w:b/>
          <w:bCs/>
          <w:sz w:val="28"/>
          <w:szCs w:val="28"/>
          <w:lang w:val="uk-UA"/>
        </w:rPr>
        <w:t xml:space="preserve"> завдання на друге півріччя 2017</w:t>
      </w:r>
      <w:r w:rsidRPr="00842DD9">
        <w:rPr>
          <w:b/>
          <w:bCs/>
          <w:sz w:val="28"/>
          <w:szCs w:val="28"/>
          <w:lang w:val="uk-UA"/>
        </w:rPr>
        <w:t xml:space="preserve"> року</w:t>
      </w:r>
    </w:p>
    <w:p w:rsidR="00912CA4" w:rsidRPr="00842DD9" w:rsidRDefault="00912CA4" w:rsidP="00151480">
      <w:pPr>
        <w:ind w:firstLine="900"/>
        <w:jc w:val="both"/>
        <w:rPr>
          <w:bCs/>
          <w:sz w:val="28"/>
          <w:szCs w:val="28"/>
          <w:lang w:val="uk-UA"/>
        </w:rPr>
      </w:pPr>
    </w:p>
    <w:p w:rsidR="00151480" w:rsidRPr="00842DD9" w:rsidRDefault="00151480" w:rsidP="00151480">
      <w:pPr>
        <w:ind w:firstLine="900"/>
        <w:jc w:val="both"/>
        <w:rPr>
          <w:bCs/>
          <w:sz w:val="28"/>
          <w:szCs w:val="28"/>
          <w:lang w:val="uk-UA"/>
        </w:rPr>
      </w:pPr>
      <w:r w:rsidRPr="00842DD9">
        <w:rPr>
          <w:bCs/>
          <w:sz w:val="28"/>
          <w:szCs w:val="28"/>
          <w:lang w:val="uk-UA"/>
        </w:rPr>
        <w:t xml:space="preserve">Виконуючи постанову Кабінету Міністрів України від </w:t>
      </w:r>
      <w:r w:rsidR="007968CB" w:rsidRPr="00842DD9">
        <w:rPr>
          <w:bCs/>
          <w:sz w:val="28"/>
          <w:szCs w:val="28"/>
          <w:lang w:val="uk-UA"/>
        </w:rPr>
        <w:t>0</w:t>
      </w:r>
      <w:r w:rsidRPr="00842DD9">
        <w:rPr>
          <w:bCs/>
          <w:sz w:val="28"/>
          <w:szCs w:val="28"/>
          <w:lang w:val="uk-UA"/>
        </w:rPr>
        <w:t>9.03.1999 року № 339 «Про затвердження порядку контролю за здійсненням органами місцевого самоврядування делегованих повноважень органів виконавчої влади», проаналізувавши інформацію щодо виконання у виконкомі Острозької міської ради та його структурних підрозділах, установах та організаціях м. Острога делегованих повноважень органів виконавчої влади за І півріччя 201</w:t>
      </w:r>
      <w:r w:rsidR="00842DD9">
        <w:rPr>
          <w:bCs/>
          <w:sz w:val="28"/>
          <w:szCs w:val="28"/>
          <w:lang w:val="uk-UA"/>
        </w:rPr>
        <w:t>7</w:t>
      </w:r>
      <w:r w:rsidRPr="00842DD9">
        <w:rPr>
          <w:bCs/>
          <w:sz w:val="28"/>
          <w:szCs w:val="28"/>
          <w:lang w:val="uk-UA"/>
        </w:rPr>
        <w:t xml:space="preserve"> року, з метою якісного їх виконання посадовими та службовими особами, усунення недоліків щодо їх здійснення, керуючись статтями 27-38 Закону України «Про місцеве самоврядування в Україні», виконком Острозької міської ради</w:t>
      </w:r>
    </w:p>
    <w:p w:rsidR="00151480" w:rsidRPr="00842DD9" w:rsidRDefault="00151480" w:rsidP="00151480">
      <w:pPr>
        <w:jc w:val="both"/>
        <w:rPr>
          <w:bCs/>
          <w:sz w:val="28"/>
          <w:szCs w:val="28"/>
          <w:lang w:val="uk-UA"/>
        </w:rPr>
      </w:pPr>
    </w:p>
    <w:p w:rsidR="00151480" w:rsidRPr="00842DD9" w:rsidRDefault="00151480" w:rsidP="00151480">
      <w:pPr>
        <w:jc w:val="center"/>
        <w:rPr>
          <w:bCs/>
          <w:sz w:val="28"/>
          <w:szCs w:val="28"/>
          <w:lang w:val="uk-UA"/>
        </w:rPr>
      </w:pPr>
      <w:r w:rsidRPr="00842DD9">
        <w:rPr>
          <w:bCs/>
          <w:sz w:val="28"/>
          <w:szCs w:val="28"/>
          <w:lang w:val="uk-UA"/>
        </w:rPr>
        <w:t>В И Р І Ш И В :</w:t>
      </w:r>
    </w:p>
    <w:p w:rsidR="00151480" w:rsidRPr="00842DD9" w:rsidRDefault="00151480" w:rsidP="00151480">
      <w:pPr>
        <w:rPr>
          <w:bCs/>
          <w:sz w:val="28"/>
          <w:szCs w:val="28"/>
          <w:lang w:val="uk-UA"/>
        </w:rPr>
      </w:pPr>
    </w:p>
    <w:p w:rsidR="00151480" w:rsidRPr="00842DD9" w:rsidRDefault="00151480" w:rsidP="00151480">
      <w:pPr>
        <w:numPr>
          <w:ilvl w:val="0"/>
          <w:numId w:val="1"/>
        </w:numPr>
        <w:jc w:val="both"/>
        <w:rPr>
          <w:bCs/>
          <w:sz w:val="28"/>
          <w:szCs w:val="28"/>
          <w:lang w:val="uk-UA"/>
        </w:rPr>
      </w:pPr>
      <w:r w:rsidRPr="00842DD9">
        <w:rPr>
          <w:bCs/>
          <w:sz w:val="28"/>
          <w:szCs w:val="28"/>
          <w:lang w:val="uk-UA"/>
        </w:rPr>
        <w:t>Інформацію керуючого справами виконкому Сніщука Л.А. «</w:t>
      </w:r>
      <w:r w:rsidR="00912CA4" w:rsidRPr="00842DD9">
        <w:rPr>
          <w:sz w:val="28"/>
          <w:szCs w:val="28"/>
          <w:lang w:val="uk-UA"/>
        </w:rPr>
        <w:t>Про стан виконання делегованих повноважень виконавчим комітетом Острозької</w:t>
      </w:r>
      <w:r w:rsidR="00842DD9">
        <w:rPr>
          <w:sz w:val="28"/>
          <w:szCs w:val="28"/>
          <w:lang w:val="uk-UA"/>
        </w:rPr>
        <w:t xml:space="preserve"> міської ради за І півріччя 2017</w:t>
      </w:r>
      <w:r w:rsidR="00912CA4" w:rsidRPr="00842DD9">
        <w:rPr>
          <w:sz w:val="28"/>
          <w:szCs w:val="28"/>
          <w:lang w:val="uk-UA"/>
        </w:rPr>
        <w:t xml:space="preserve"> року</w:t>
      </w:r>
      <w:r w:rsidRPr="00842DD9">
        <w:rPr>
          <w:bCs/>
          <w:sz w:val="28"/>
          <w:szCs w:val="28"/>
          <w:lang w:val="uk-UA"/>
        </w:rPr>
        <w:t>» взяти до уваги.</w:t>
      </w:r>
    </w:p>
    <w:p w:rsidR="00151480" w:rsidRPr="00842DD9" w:rsidRDefault="00151480" w:rsidP="00151480">
      <w:pPr>
        <w:numPr>
          <w:ilvl w:val="0"/>
          <w:numId w:val="1"/>
        </w:numPr>
        <w:jc w:val="both"/>
        <w:rPr>
          <w:bCs/>
          <w:sz w:val="28"/>
          <w:szCs w:val="28"/>
          <w:lang w:val="uk-UA"/>
        </w:rPr>
      </w:pPr>
      <w:r w:rsidRPr="00842DD9">
        <w:rPr>
          <w:bCs/>
          <w:sz w:val="28"/>
          <w:szCs w:val="28"/>
          <w:lang w:val="uk-UA"/>
        </w:rPr>
        <w:t>Заступникам міського голови, керуючому справами виконкому, начальникам відділів, управлінь, керівникам структурних підрозділів міськвиконкому та комунальних підприємств міста:</w:t>
      </w:r>
    </w:p>
    <w:p w:rsidR="00151480" w:rsidRPr="00842DD9" w:rsidRDefault="009364AC" w:rsidP="00DB3FC5">
      <w:pPr>
        <w:pStyle w:val="ListParagraph"/>
        <w:numPr>
          <w:ilvl w:val="0"/>
          <w:numId w:val="2"/>
        </w:numPr>
        <w:ind w:left="709" w:hanging="136"/>
        <w:jc w:val="both"/>
        <w:rPr>
          <w:bCs/>
          <w:sz w:val="28"/>
          <w:szCs w:val="28"/>
          <w:lang w:val="uk-UA"/>
        </w:rPr>
      </w:pPr>
      <w:r>
        <w:rPr>
          <w:bCs/>
          <w:sz w:val="28"/>
          <w:szCs w:val="28"/>
          <w:lang w:val="uk-UA"/>
        </w:rPr>
        <w:t>продовжувати роботу щодо</w:t>
      </w:r>
      <w:r w:rsidR="00151480" w:rsidRPr="00842DD9">
        <w:rPr>
          <w:bCs/>
          <w:sz w:val="28"/>
          <w:szCs w:val="28"/>
          <w:lang w:val="uk-UA"/>
        </w:rPr>
        <w:t xml:space="preserve"> виконання делегованих повноважень органів виконавчої влади </w:t>
      </w:r>
      <w:r>
        <w:rPr>
          <w:bCs/>
          <w:sz w:val="28"/>
          <w:szCs w:val="28"/>
          <w:lang w:val="uk-UA"/>
        </w:rPr>
        <w:t>з метою</w:t>
      </w:r>
      <w:r w:rsidR="00151480" w:rsidRPr="00842DD9">
        <w:rPr>
          <w:bCs/>
          <w:sz w:val="28"/>
          <w:szCs w:val="28"/>
          <w:lang w:val="uk-UA"/>
        </w:rPr>
        <w:t xml:space="preserve"> забезпечення економічної стабільності та розвитку соціальної та гуманітарної сфери міста Острога, питань регулювання  земельних відносин та охорони навколишнього природного середовища, забезпечення законності, правопорядку, охорони прав, свобод і законних інтересів громадян та здійснення безпосереднього контролю за їх вирішенням;</w:t>
      </w:r>
    </w:p>
    <w:p w:rsidR="00151480" w:rsidRPr="00842DD9" w:rsidRDefault="00151480" w:rsidP="00DB3FC5">
      <w:pPr>
        <w:pStyle w:val="ListParagraph"/>
        <w:numPr>
          <w:ilvl w:val="0"/>
          <w:numId w:val="2"/>
        </w:numPr>
        <w:ind w:left="709" w:hanging="136"/>
        <w:jc w:val="both"/>
        <w:rPr>
          <w:bCs/>
          <w:sz w:val="28"/>
          <w:szCs w:val="28"/>
          <w:lang w:val="uk-UA"/>
        </w:rPr>
      </w:pPr>
      <w:r w:rsidRPr="00842DD9">
        <w:rPr>
          <w:bCs/>
          <w:sz w:val="28"/>
          <w:szCs w:val="28"/>
          <w:lang w:val="uk-UA"/>
        </w:rPr>
        <w:t>щопівріччя аналізувати хід виконання делегованих повноважень;</w:t>
      </w:r>
    </w:p>
    <w:p w:rsidR="00151480" w:rsidRPr="00842DD9" w:rsidRDefault="00151480" w:rsidP="00DB3FC5">
      <w:pPr>
        <w:pStyle w:val="ListParagraph"/>
        <w:numPr>
          <w:ilvl w:val="0"/>
          <w:numId w:val="2"/>
        </w:numPr>
        <w:ind w:left="709" w:hanging="136"/>
        <w:jc w:val="both"/>
        <w:rPr>
          <w:bCs/>
          <w:sz w:val="28"/>
          <w:szCs w:val="28"/>
          <w:lang w:val="uk-UA"/>
        </w:rPr>
      </w:pPr>
      <w:r w:rsidRPr="00842DD9">
        <w:rPr>
          <w:bCs/>
          <w:sz w:val="28"/>
          <w:szCs w:val="28"/>
          <w:lang w:val="uk-UA"/>
        </w:rPr>
        <w:lastRenderedPageBreak/>
        <w:t xml:space="preserve">приділяти </w:t>
      </w:r>
      <w:r w:rsidR="009364AC" w:rsidRPr="00842DD9">
        <w:rPr>
          <w:bCs/>
          <w:sz w:val="28"/>
          <w:szCs w:val="28"/>
          <w:lang w:val="uk-UA"/>
        </w:rPr>
        <w:t xml:space="preserve">персональну увагу </w:t>
      </w:r>
      <w:r w:rsidRPr="00842DD9">
        <w:rPr>
          <w:bCs/>
          <w:sz w:val="28"/>
          <w:szCs w:val="28"/>
          <w:lang w:val="uk-UA"/>
        </w:rPr>
        <w:t>усуненню виявлених недоліків, організувати роботу підвідомчих структур щодо їх виконання.</w:t>
      </w:r>
    </w:p>
    <w:p w:rsidR="00DB3FC5" w:rsidRPr="00842DD9" w:rsidRDefault="00151480" w:rsidP="00DB3FC5">
      <w:pPr>
        <w:numPr>
          <w:ilvl w:val="0"/>
          <w:numId w:val="1"/>
        </w:numPr>
        <w:jc w:val="both"/>
        <w:rPr>
          <w:bCs/>
          <w:sz w:val="28"/>
          <w:szCs w:val="28"/>
          <w:lang w:val="uk-UA"/>
        </w:rPr>
      </w:pPr>
      <w:r w:rsidRPr="00842DD9">
        <w:rPr>
          <w:bCs/>
          <w:sz w:val="28"/>
          <w:szCs w:val="28"/>
          <w:lang w:val="uk-UA"/>
        </w:rPr>
        <w:t>Першому заступнику місько</w:t>
      </w:r>
      <w:r w:rsidR="008337CD" w:rsidRPr="00842DD9">
        <w:rPr>
          <w:bCs/>
          <w:sz w:val="28"/>
          <w:szCs w:val="28"/>
          <w:lang w:val="uk-UA"/>
        </w:rPr>
        <w:t>го голови Логвін О.А.</w:t>
      </w:r>
      <w:r w:rsidRPr="00842DD9">
        <w:rPr>
          <w:bCs/>
          <w:sz w:val="28"/>
          <w:szCs w:val="28"/>
          <w:lang w:val="uk-UA"/>
        </w:rPr>
        <w:t>, начальнику фінансового управління Мацун Т.Д. здійснювати постійний контроль за виконанням доходної частини бюджету, не допускаючи зменшення надходжень до рівня минулого року:</w:t>
      </w:r>
    </w:p>
    <w:p w:rsidR="00151480" w:rsidRPr="00842DD9" w:rsidRDefault="00251D6D" w:rsidP="00251D6D">
      <w:pPr>
        <w:numPr>
          <w:ilvl w:val="1"/>
          <w:numId w:val="5"/>
        </w:numPr>
        <w:tabs>
          <w:tab w:val="clear" w:pos="360"/>
          <w:tab w:val="num" w:pos="709"/>
        </w:tabs>
        <w:ind w:left="709" w:hanging="283"/>
        <w:jc w:val="both"/>
        <w:rPr>
          <w:bCs/>
          <w:sz w:val="28"/>
          <w:szCs w:val="28"/>
          <w:lang w:val="uk-UA"/>
        </w:rPr>
      </w:pPr>
      <w:r w:rsidRPr="00842DD9">
        <w:rPr>
          <w:bCs/>
          <w:sz w:val="28"/>
          <w:szCs w:val="28"/>
          <w:lang w:val="uk-UA"/>
        </w:rPr>
        <w:t xml:space="preserve">продовжувати </w:t>
      </w:r>
      <w:r w:rsidR="001D5B32" w:rsidRPr="00842DD9">
        <w:rPr>
          <w:bCs/>
          <w:sz w:val="28"/>
          <w:szCs w:val="28"/>
          <w:lang w:val="uk-UA"/>
        </w:rPr>
        <w:t>забезпечува</w:t>
      </w:r>
      <w:r w:rsidR="00151480" w:rsidRPr="00842DD9">
        <w:rPr>
          <w:bCs/>
          <w:sz w:val="28"/>
          <w:szCs w:val="28"/>
          <w:lang w:val="uk-UA"/>
        </w:rPr>
        <w:t xml:space="preserve">ти своєчасну виплату заробітної плати працівникам </w:t>
      </w:r>
      <w:r w:rsidR="008337CD" w:rsidRPr="00842DD9">
        <w:rPr>
          <w:bCs/>
          <w:sz w:val="28"/>
          <w:szCs w:val="28"/>
          <w:lang w:val="uk-UA"/>
        </w:rPr>
        <w:t xml:space="preserve"> </w:t>
      </w:r>
      <w:r w:rsidR="00562AEF" w:rsidRPr="00842DD9">
        <w:rPr>
          <w:bCs/>
          <w:sz w:val="28"/>
          <w:szCs w:val="28"/>
          <w:lang w:val="uk-UA"/>
        </w:rPr>
        <w:t>б</w:t>
      </w:r>
      <w:r w:rsidR="00151480" w:rsidRPr="00842DD9">
        <w:rPr>
          <w:bCs/>
          <w:sz w:val="28"/>
          <w:szCs w:val="28"/>
          <w:lang w:val="uk-UA"/>
        </w:rPr>
        <w:t>юджетної сфери;</w:t>
      </w:r>
    </w:p>
    <w:p w:rsidR="00151480" w:rsidRPr="00842DD9" w:rsidRDefault="00151480" w:rsidP="00DB3FC5">
      <w:pPr>
        <w:numPr>
          <w:ilvl w:val="1"/>
          <w:numId w:val="5"/>
        </w:numPr>
        <w:tabs>
          <w:tab w:val="clear" w:pos="360"/>
          <w:tab w:val="num" w:pos="709"/>
        </w:tabs>
        <w:ind w:left="709" w:hanging="283"/>
        <w:jc w:val="both"/>
        <w:rPr>
          <w:bCs/>
          <w:sz w:val="28"/>
          <w:szCs w:val="28"/>
          <w:lang w:val="uk-UA"/>
        </w:rPr>
      </w:pPr>
      <w:r w:rsidRPr="00842DD9">
        <w:rPr>
          <w:bCs/>
          <w:sz w:val="28"/>
          <w:szCs w:val="28"/>
          <w:lang w:val="uk-UA"/>
        </w:rPr>
        <w:t xml:space="preserve"> </w:t>
      </w:r>
      <w:r w:rsidR="00251D6D" w:rsidRPr="00842DD9">
        <w:rPr>
          <w:bCs/>
          <w:sz w:val="28"/>
          <w:szCs w:val="28"/>
          <w:lang w:val="uk-UA"/>
        </w:rPr>
        <w:t xml:space="preserve">першочергово </w:t>
      </w:r>
      <w:r w:rsidRPr="00842DD9">
        <w:rPr>
          <w:bCs/>
          <w:sz w:val="28"/>
          <w:szCs w:val="28"/>
          <w:lang w:val="uk-UA"/>
        </w:rPr>
        <w:t>проводити фінансування з бюджету захищених статей;</w:t>
      </w:r>
    </w:p>
    <w:p w:rsidR="00151480" w:rsidRPr="00842DD9" w:rsidRDefault="00151480" w:rsidP="00DB3FC5">
      <w:pPr>
        <w:numPr>
          <w:ilvl w:val="1"/>
          <w:numId w:val="5"/>
        </w:numPr>
        <w:tabs>
          <w:tab w:val="clear" w:pos="360"/>
          <w:tab w:val="num" w:pos="709"/>
        </w:tabs>
        <w:ind w:left="709" w:hanging="283"/>
        <w:jc w:val="both"/>
        <w:rPr>
          <w:bCs/>
          <w:sz w:val="28"/>
          <w:szCs w:val="28"/>
          <w:lang w:val="uk-UA"/>
        </w:rPr>
      </w:pPr>
      <w:r w:rsidRPr="00842DD9">
        <w:rPr>
          <w:bCs/>
          <w:sz w:val="28"/>
          <w:szCs w:val="28"/>
          <w:lang w:val="uk-UA"/>
        </w:rPr>
        <w:t xml:space="preserve"> ініціювати перегляд доцільності реалізації місцевих програм, здійснення за потреби  перерозподілу бюджетних коштів згідно  чинного  законодавства з метою їх ефективного використання.</w:t>
      </w:r>
    </w:p>
    <w:p w:rsidR="005D4731" w:rsidRPr="00842DD9" w:rsidRDefault="005D4731" w:rsidP="00DB3FC5">
      <w:pPr>
        <w:numPr>
          <w:ilvl w:val="0"/>
          <w:numId w:val="1"/>
        </w:numPr>
        <w:tabs>
          <w:tab w:val="clear" w:pos="720"/>
          <w:tab w:val="num" w:pos="851"/>
        </w:tabs>
        <w:ind w:left="851" w:hanging="425"/>
        <w:jc w:val="both"/>
        <w:rPr>
          <w:bCs/>
          <w:sz w:val="28"/>
          <w:szCs w:val="28"/>
          <w:lang w:val="uk-UA"/>
        </w:rPr>
      </w:pPr>
      <w:r w:rsidRPr="00842DD9">
        <w:rPr>
          <w:bCs/>
          <w:sz w:val="28"/>
          <w:szCs w:val="28"/>
          <w:lang w:val="uk-UA"/>
        </w:rPr>
        <w:t>Першому засту</w:t>
      </w:r>
      <w:r w:rsidR="008337CD" w:rsidRPr="00842DD9">
        <w:rPr>
          <w:bCs/>
          <w:sz w:val="28"/>
          <w:szCs w:val="28"/>
          <w:lang w:val="uk-UA"/>
        </w:rPr>
        <w:t>пнику міського голови Логвін О.А</w:t>
      </w:r>
      <w:r w:rsidRPr="00842DD9">
        <w:rPr>
          <w:bCs/>
          <w:sz w:val="28"/>
          <w:szCs w:val="28"/>
          <w:lang w:val="uk-UA"/>
        </w:rPr>
        <w:t>.,</w:t>
      </w:r>
      <w:r w:rsidR="008337CD" w:rsidRPr="00842DD9">
        <w:rPr>
          <w:bCs/>
          <w:sz w:val="28"/>
          <w:szCs w:val="28"/>
          <w:lang w:val="uk-UA"/>
        </w:rPr>
        <w:t xml:space="preserve"> </w:t>
      </w:r>
      <w:r w:rsidRPr="00842DD9">
        <w:rPr>
          <w:bCs/>
          <w:sz w:val="28"/>
          <w:szCs w:val="28"/>
          <w:lang w:val="uk-UA"/>
        </w:rPr>
        <w:t xml:space="preserve"> начальнику відділу економіки, торгівлі та побутового обслугову</w:t>
      </w:r>
      <w:r w:rsidR="00206E11" w:rsidRPr="00842DD9">
        <w:rPr>
          <w:bCs/>
          <w:sz w:val="28"/>
          <w:szCs w:val="28"/>
          <w:lang w:val="uk-UA"/>
        </w:rPr>
        <w:t>вання населення Загородній Г.В. продовжувати роботу щодо залучення інвестицій  в економіку міста.</w:t>
      </w:r>
    </w:p>
    <w:p w:rsidR="00151480" w:rsidRPr="00842DD9" w:rsidRDefault="00151480" w:rsidP="00DB3FC5">
      <w:pPr>
        <w:numPr>
          <w:ilvl w:val="0"/>
          <w:numId w:val="1"/>
        </w:numPr>
        <w:tabs>
          <w:tab w:val="clear" w:pos="720"/>
          <w:tab w:val="num" w:pos="851"/>
        </w:tabs>
        <w:ind w:left="851" w:hanging="425"/>
        <w:jc w:val="both"/>
        <w:rPr>
          <w:bCs/>
          <w:sz w:val="28"/>
          <w:szCs w:val="28"/>
          <w:lang w:val="uk-UA"/>
        </w:rPr>
      </w:pPr>
      <w:r w:rsidRPr="00842DD9">
        <w:rPr>
          <w:bCs/>
          <w:sz w:val="28"/>
          <w:szCs w:val="28"/>
          <w:lang w:val="uk-UA"/>
        </w:rPr>
        <w:t>Розпорядникам бюджетних коштів:</w:t>
      </w:r>
    </w:p>
    <w:p w:rsidR="00151480" w:rsidRPr="00842DD9" w:rsidRDefault="00151480" w:rsidP="00DB3FC5">
      <w:pPr>
        <w:numPr>
          <w:ilvl w:val="1"/>
          <w:numId w:val="6"/>
        </w:numPr>
        <w:tabs>
          <w:tab w:val="clear" w:pos="360"/>
          <w:tab w:val="num" w:pos="851"/>
        </w:tabs>
        <w:ind w:left="851" w:hanging="425"/>
        <w:jc w:val="both"/>
        <w:rPr>
          <w:bCs/>
          <w:sz w:val="28"/>
          <w:szCs w:val="28"/>
          <w:lang w:val="uk-UA"/>
        </w:rPr>
      </w:pPr>
      <w:r w:rsidRPr="00842DD9">
        <w:rPr>
          <w:bCs/>
          <w:sz w:val="28"/>
          <w:szCs w:val="28"/>
          <w:lang w:val="uk-UA"/>
        </w:rPr>
        <w:t>забезпечити виконання делегованих державою повноважень, ефективно   використовуючи бюджетні кошти суворо за цільовим призначенням;</w:t>
      </w:r>
    </w:p>
    <w:p w:rsidR="00151480" w:rsidRPr="00842DD9" w:rsidRDefault="00151480" w:rsidP="00DB3FC5">
      <w:pPr>
        <w:numPr>
          <w:ilvl w:val="1"/>
          <w:numId w:val="6"/>
        </w:numPr>
        <w:tabs>
          <w:tab w:val="clear" w:pos="360"/>
          <w:tab w:val="num" w:pos="426"/>
          <w:tab w:val="num" w:pos="851"/>
        </w:tabs>
        <w:ind w:left="851" w:hanging="425"/>
        <w:jc w:val="both"/>
        <w:rPr>
          <w:bCs/>
          <w:sz w:val="28"/>
          <w:szCs w:val="28"/>
          <w:lang w:val="uk-UA"/>
        </w:rPr>
      </w:pPr>
      <w:r w:rsidRPr="00842DD9">
        <w:rPr>
          <w:bCs/>
          <w:sz w:val="28"/>
          <w:szCs w:val="28"/>
          <w:lang w:val="uk-UA"/>
        </w:rPr>
        <w:t>видатки на утримання  бюджетних установ здійснювати виключно в  межах кошторисних призначень;</w:t>
      </w:r>
    </w:p>
    <w:p w:rsidR="00151480" w:rsidRPr="00842DD9" w:rsidRDefault="00151480" w:rsidP="00DB3FC5">
      <w:pPr>
        <w:numPr>
          <w:ilvl w:val="1"/>
          <w:numId w:val="6"/>
        </w:numPr>
        <w:tabs>
          <w:tab w:val="clear" w:pos="360"/>
          <w:tab w:val="num" w:pos="426"/>
          <w:tab w:val="num" w:pos="851"/>
        </w:tabs>
        <w:ind w:left="851" w:hanging="425"/>
        <w:jc w:val="both"/>
        <w:rPr>
          <w:bCs/>
          <w:sz w:val="28"/>
          <w:szCs w:val="28"/>
          <w:lang w:val="uk-UA"/>
        </w:rPr>
      </w:pPr>
      <w:r w:rsidRPr="00842DD9">
        <w:rPr>
          <w:bCs/>
          <w:sz w:val="28"/>
          <w:szCs w:val="28"/>
          <w:lang w:val="uk-UA"/>
        </w:rPr>
        <w:t xml:space="preserve">в умовах жорсткої економії бюджетних коштів вжити організаційні заходи щодо недопущення заборгованості із виплати заробітної плати працівникам бюджетних установ, що утримуються за </w:t>
      </w:r>
      <w:r w:rsidR="00562AEF" w:rsidRPr="00842DD9">
        <w:rPr>
          <w:bCs/>
          <w:sz w:val="28"/>
          <w:szCs w:val="28"/>
          <w:lang w:val="uk-UA"/>
        </w:rPr>
        <w:t>рахунок коштів міського бюджету;</w:t>
      </w:r>
    </w:p>
    <w:p w:rsidR="00562AEF" w:rsidRPr="00842DD9" w:rsidRDefault="00562AEF" w:rsidP="00DB3FC5">
      <w:pPr>
        <w:numPr>
          <w:ilvl w:val="1"/>
          <w:numId w:val="6"/>
        </w:numPr>
        <w:tabs>
          <w:tab w:val="clear" w:pos="360"/>
          <w:tab w:val="num" w:pos="426"/>
          <w:tab w:val="num" w:pos="851"/>
        </w:tabs>
        <w:ind w:left="851" w:hanging="425"/>
        <w:jc w:val="both"/>
        <w:rPr>
          <w:bCs/>
          <w:sz w:val="28"/>
          <w:szCs w:val="28"/>
          <w:lang w:val="uk-UA"/>
        </w:rPr>
      </w:pPr>
      <w:r w:rsidRPr="00842DD9">
        <w:rPr>
          <w:bCs/>
          <w:sz w:val="28"/>
          <w:szCs w:val="28"/>
          <w:lang w:val="uk-UA"/>
        </w:rPr>
        <w:t>посилити контроль за одержувачами бюджетних коштів  при прийнятті рішень щодо здійснення попередньої оплати товарів, робіт, послуг;</w:t>
      </w:r>
    </w:p>
    <w:p w:rsidR="00562AEF" w:rsidRPr="00842DD9" w:rsidRDefault="00562AEF" w:rsidP="00DB3FC5">
      <w:pPr>
        <w:numPr>
          <w:ilvl w:val="1"/>
          <w:numId w:val="6"/>
        </w:numPr>
        <w:tabs>
          <w:tab w:val="clear" w:pos="360"/>
          <w:tab w:val="num" w:pos="426"/>
          <w:tab w:val="num" w:pos="851"/>
        </w:tabs>
        <w:ind w:left="851" w:hanging="425"/>
        <w:jc w:val="both"/>
        <w:rPr>
          <w:bCs/>
          <w:sz w:val="28"/>
          <w:szCs w:val="28"/>
          <w:lang w:val="uk-UA"/>
        </w:rPr>
      </w:pPr>
      <w:r w:rsidRPr="00842DD9">
        <w:rPr>
          <w:bCs/>
          <w:sz w:val="28"/>
          <w:szCs w:val="28"/>
          <w:lang w:val="uk-UA"/>
        </w:rPr>
        <w:t>посилити контроль за використанням кош</w:t>
      </w:r>
      <w:r w:rsidR="008337CD" w:rsidRPr="00842DD9">
        <w:rPr>
          <w:bCs/>
          <w:sz w:val="28"/>
          <w:szCs w:val="28"/>
          <w:lang w:val="uk-UA"/>
        </w:rPr>
        <w:t>т</w:t>
      </w:r>
      <w:r w:rsidRPr="00842DD9">
        <w:rPr>
          <w:bCs/>
          <w:sz w:val="28"/>
          <w:szCs w:val="28"/>
          <w:lang w:val="uk-UA"/>
        </w:rPr>
        <w:t>ів одержувачами бюджетних коштів, забезпечуючи їх ефективне, результативне і цільове використання.</w:t>
      </w:r>
    </w:p>
    <w:p w:rsidR="00151480" w:rsidRPr="008429D3" w:rsidRDefault="002307E3" w:rsidP="008429D3">
      <w:pPr>
        <w:pStyle w:val="ListParagraph"/>
        <w:numPr>
          <w:ilvl w:val="0"/>
          <w:numId w:val="1"/>
        </w:numPr>
        <w:jc w:val="both"/>
        <w:rPr>
          <w:bCs/>
          <w:sz w:val="28"/>
          <w:szCs w:val="28"/>
          <w:lang w:val="uk-UA"/>
        </w:rPr>
      </w:pPr>
      <w:r w:rsidRPr="008429D3">
        <w:rPr>
          <w:bCs/>
          <w:sz w:val="28"/>
          <w:szCs w:val="28"/>
          <w:lang w:val="uk-UA"/>
        </w:rPr>
        <w:t>Заступнику міського голови Лисому А.М., начальнику управління</w:t>
      </w:r>
      <w:r w:rsidR="00151480" w:rsidRPr="008429D3">
        <w:rPr>
          <w:bCs/>
          <w:sz w:val="28"/>
          <w:szCs w:val="28"/>
          <w:lang w:val="uk-UA"/>
        </w:rPr>
        <w:t xml:space="preserve">  </w:t>
      </w:r>
      <w:r w:rsidRPr="008429D3">
        <w:rPr>
          <w:bCs/>
          <w:sz w:val="28"/>
          <w:szCs w:val="28"/>
          <w:lang w:val="uk-UA"/>
        </w:rPr>
        <w:t xml:space="preserve">з питань </w:t>
      </w:r>
      <w:r w:rsidR="00192DDB" w:rsidRPr="008429D3">
        <w:rPr>
          <w:bCs/>
          <w:sz w:val="28"/>
          <w:szCs w:val="28"/>
          <w:lang w:val="uk-UA"/>
        </w:rPr>
        <w:t>містобудування, архітектури,</w:t>
      </w:r>
      <w:r w:rsidR="00151480" w:rsidRPr="008429D3">
        <w:rPr>
          <w:bCs/>
          <w:sz w:val="28"/>
          <w:szCs w:val="28"/>
          <w:lang w:val="uk-UA"/>
        </w:rPr>
        <w:t xml:space="preserve"> житлово-комунал</w:t>
      </w:r>
      <w:r w:rsidR="00562AEF" w:rsidRPr="008429D3">
        <w:rPr>
          <w:bCs/>
          <w:sz w:val="28"/>
          <w:szCs w:val="28"/>
          <w:lang w:val="uk-UA"/>
        </w:rPr>
        <w:t>ьного господар</w:t>
      </w:r>
      <w:r w:rsidR="008337CD" w:rsidRPr="008429D3">
        <w:rPr>
          <w:bCs/>
          <w:sz w:val="28"/>
          <w:szCs w:val="28"/>
          <w:lang w:val="uk-UA"/>
        </w:rPr>
        <w:t>ства</w:t>
      </w:r>
      <w:r w:rsidR="00192DDB" w:rsidRPr="008429D3">
        <w:rPr>
          <w:bCs/>
          <w:sz w:val="28"/>
          <w:szCs w:val="28"/>
          <w:lang w:val="uk-UA"/>
        </w:rPr>
        <w:t>, благоустрою та землекористування</w:t>
      </w:r>
      <w:r w:rsidR="008337CD" w:rsidRPr="008429D3">
        <w:rPr>
          <w:bCs/>
          <w:sz w:val="28"/>
          <w:szCs w:val="28"/>
          <w:lang w:val="uk-UA"/>
        </w:rPr>
        <w:t xml:space="preserve"> Кирилюку С.В.</w:t>
      </w:r>
      <w:r w:rsidR="00151480" w:rsidRPr="008429D3">
        <w:rPr>
          <w:bCs/>
          <w:sz w:val="28"/>
          <w:szCs w:val="28"/>
          <w:lang w:val="uk-UA"/>
        </w:rPr>
        <w:t>:</w:t>
      </w:r>
    </w:p>
    <w:p w:rsidR="00151480" w:rsidRPr="00842DD9" w:rsidRDefault="00151480" w:rsidP="00F707C5">
      <w:pPr>
        <w:numPr>
          <w:ilvl w:val="1"/>
          <w:numId w:val="18"/>
        </w:numPr>
        <w:jc w:val="both"/>
        <w:rPr>
          <w:bCs/>
          <w:sz w:val="28"/>
          <w:szCs w:val="28"/>
          <w:lang w:val="uk-UA"/>
        </w:rPr>
      </w:pPr>
      <w:r w:rsidRPr="00842DD9">
        <w:rPr>
          <w:bCs/>
          <w:sz w:val="28"/>
          <w:szCs w:val="28"/>
          <w:lang w:val="uk-UA"/>
        </w:rPr>
        <w:t>при наявності коштів бюджету розвитку спрямувати їх на виконання реставраційно-ремонтних робіт  історико-культурних пам’яток державного та місцевого значення;</w:t>
      </w:r>
    </w:p>
    <w:p w:rsidR="0049326F" w:rsidRDefault="0049326F" w:rsidP="00151480">
      <w:pPr>
        <w:pStyle w:val="NoSpacing"/>
        <w:numPr>
          <w:ilvl w:val="1"/>
          <w:numId w:val="18"/>
        </w:numPr>
        <w:jc w:val="both"/>
        <w:rPr>
          <w:rFonts w:ascii="Times New Roman" w:hAnsi="Times New Roman"/>
          <w:bCs/>
          <w:sz w:val="28"/>
          <w:szCs w:val="28"/>
          <w:lang w:val="uk-UA"/>
        </w:rPr>
      </w:pPr>
      <w:r w:rsidRPr="0049326F">
        <w:rPr>
          <w:rFonts w:ascii="Times New Roman" w:hAnsi="Times New Roman"/>
          <w:bCs/>
          <w:sz w:val="28"/>
          <w:szCs w:val="28"/>
          <w:lang w:val="uk-UA"/>
        </w:rPr>
        <w:t>провести капітальний ремонт приміщення їдальні НВК І-ІІІ ст. «Школа-гімназія»;</w:t>
      </w:r>
    </w:p>
    <w:p w:rsidR="0049326F" w:rsidRDefault="0049326F" w:rsidP="00151480">
      <w:pPr>
        <w:pStyle w:val="NoSpacing"/>
        <w:numPr>
          <w:ilvl w:val="1"/>
          <w:numId w:val="18"/>
        </w:numPr>
        <w:jc w:val="both"/>
        <w:rPr>
          <w:rFonts w:ascii="Times New Roman" w:hAnsi="Times New Roman"/>
          <w:bCs/>
          <w:sz w:val="28"/>
          <w:szCs w:val="28"/>
          <w:lang w:val="uk-UA"/>
        </w:rPr>
      </w:pPr>
      <w:r>
        <w:rPr>
          <w:rFonts w:ascii="Times New Roman" w:hAnsi="Times New Roman"/>
          <w:bCs/>
          <w:sz w:val="28"/>
          <w:szCs w:val="28"/>
          <w:lang w:val="uk-UA"/>
        </w:rPr>
        <w:t>здійснити реконструкцію каналізаційного колектора, що на вулиці Гальшки Острозької;</w:t>
      </w:r>
    </w:p>
    <w:p w:rsidR="0049326F" w:rsidRPr="0049326F" w:rsidRDefault="0049326F" w:rsidP="00151480">
      <w:pPr>
        <w:pStyle w:val="NoSpacing"/>
        <w:numPr>
          <w:ilvl w:val="1"/>
          <w:numId w:val="18"/>
        </w:numPr>
        <w:jc w:val="both"/>
        <w:rPr>
          <w:rFonts w:ascii="Times New Roman" w:hAnsi="Times New Roman"/>
          <w:bCs/>
          <w:sz w:val="28"/>
          <w:szCs w:val="28"/>
          <w:lang w:val="uk-UA"/>
        </w:rPr>
      </w:pPr>
      <w:r>
        <w:rPr>
          <w:rFonts w:ascii="Times New Roman" w:hAnsi="Times New Roman"/>
          <w:bCs/>
          <w:sz w:val="28"/>
          <w:szCs w:val="28"/>
          <w:lang w:val="uk-UA"/>
        </w:rPr>
        <w:t>провести реконструкцію вуличного освітлення на вулиці Князів Острозьких та Бельмаж.</w:t>
      </w:r>
    </w:p>
    <w:p w:rsidR="00151480" w:rsidRDefault="00151480" w:rsidP="004B60FF">
      <w:pPr>
        <w:numPr>
          <w:ilvl w:val="0"/>
          <w:numId w:val="1"/>
        </w:numPr>
        <w:tabs>
          <w:tab w:val="clear" w:pos="720"/>
          <w:tab w:val="num" w:pos="709"/>
        </w:tabs>
        <w:ind w:left="567" w:firstLine="0"/>
        <w:jc w:val="both"/>
        <w:rPr>
          <w:bCs/>
          <w:sz w:val="28"/>
          <w:szCs w:val="28"/>
          <w:lang w:val="uk-UA"/>
        </w:rPr>
      </w:pPr>
      <w:r w:rsidRPr="00842DD9">
        <w:rPr>
          <w:bCs/>
          <w:sz w:val="28"/>
          <w:szCs w:val="28"/>
          <w:lang w:val="uk-UA"/>
        </w:rPr>
        <w:lastRenderedPageBreak/>
        <w:t>Засту</w:t>
      </w:r>
      <w:r w:rsidR="00A250B1" w:rsidRPr="00842DD9">
        <w:rPr>
          <w:bCs/>
          <w:sz w:val="28"/>
          <w:szCs w:val="28"/>
          <w:lang w:val="uk-UA"/>
        </w:rPr>
        <w:t>пнику міського голови Ситницькій О.А.</w:t>
      </w:r>
      <w:r w:rsidRPr="00842DD9">
        <w:rPr>
          <w:bCs/>
          <w:sz w:val="28"/>
          <w:szCs w:val="28"/>
          <w:lang w:val="uk-UA"/>
        </w:rPr>
        <w:t xml:space="preserve">, </w:t>
      </w:r>
      <w:r w:rsidR="002C517D" w:rsidRPr="00842DD9">
        <w:rPr>
          <w:bCs/>
          <w:sz w:val="28"/>
          <w:szCs w:val="28"/>
          <w:lang w:val="uk-UA"/>
        </w:rPr>
        <w:t>начальнику управління праці та соціального захисту населення Стратюку О.В.</w:t>
      </w:r>
      <w:r w:rsidR="00984D73" w:rsidRPr="00842DD9">
        <w:rPr>
          <w:bCs/>
          <w:sz w:val="28"/>
          <w:szCs w:val="28"/>
          <w:lang w:val="uk-UA"/>
        </w:rPr>
        <w:t xml:space="preserve">,  </w:t>
      </w:r>
      <w:r w:rsidR="00D4577C" w:rsidRPr="00842DD9">
        <w:rPr>
          <w:bCs/>
          <w:sz w:val="28"/>
          <w:szCs w:val="28"/>
          <w:lang w:val="uk-UA"/>
        </w:rPr>
        <w:t xml:space="preserve">начальнику відділу освіти Кухарук Л.В., </w:t>
      </w:r>
      <w:r w:rsidR="00984D73" w:rsidRPr="00842DD9">
        <w:rPr>
          <w:bCs/>
          <w:sz w:val="28"/>
          <w:szCs w:val="28"/>
          <w:lang w:val="uk-UA"/>
        </w:rPr>
        <w:t>директору</w:t>
      </w:r>
      <w:r w:rsidRPr="00842DD9">
        <w:rPr>
          <w:bCs/>
          <w:sz w:val="28"/>
          <w:szCs w:val="28"/>
          <w:lang w:val="uk-UA"/>
        </w:rPr>
        <w:t xml:space="preserve"> центру соціальних служб для сім’ї, дітей та молоді  </w:t>
      </w:r>
      <w:r w:rsidR="005041C8">
        <w:rPr>
          <w:bCs/>
          <w:sz w:val="28"/>
          <w:szCs w:val="28"/>
          <w:lang w:val="uk-UA"/>
        </w:rPr>
        <w:t>Гловацькій О.І</w:t>
      </w:r>
      <w:r w:rsidR="002C517D" w:rsidRPr="00842DD9">
        <w:rPr>
          <w:bCs/>
          <w:sz w:val="28"/>
          <w:szCs w:val="28"/>
          <w:lang w:val="uk-UA"/>
        </w:rPr>
        <w:t>.</w:t>
      </w:r>
      <w:r w:rsidR="00846978" w:rsidRPr="00842DD9">
        <w:rPr>
          <w:bCs/>
          <w:sz w:val="28"/>
          <w:szCs w:val="28"/>
          <w:lang w:val="uk-UA"/>
        </w:rPr>
        <w:t>, начальнику служб</w:t>
      </w:r>
      <w:r w:rsidR="00984D73" w:rsidRPr="00842DD9">
        <w:rPr>
          <w:bCs/>
          <w:sz w:val="28"/>
          <w:szCs w:val="28"/>
          <w:lang w:val="uk-UA"/>
        </w:rPr>
        <w:t>и у справах дітей Ковальчук Г.В.</w:t>
      </w:r>
      <w:r w:rsidR="007F3199">
        <w:rPr>
          <w:bCs/>
          <w:sz w:val="28"/>
          <w:szCs w:val="28"/>
          <w:lang w:val="uk-UA"/>
        </w:rPr>
        <w:t>:</w:t>
      </w:r>
    </w:p>
    <w:p w:rsidR="007F3199" w:rsidRPr="007F3199" w:rsidRDefault="007F3199" w:rsidP="007F3199">
      <w:pPr>
        <w:pStyle w:val="ListParagraph"/>
        <w:numPr>
          <w:ilvl w:val="0"/>
          <w:numId w:val="18"/>
        </w:numPr>
        <w:jc w:val="both"/>
        <w:rPr>
          <w:sz w:val="28"/>
          <w:szCs w:val="28"/>
          <w:shd w:val="clear" w:color="auto" w:fill="FFFFFF"/>
          <w:lang w:val="uk-UA"/>
        </w:rPr>
      </w:pPr>
      <w:r w:rsidRPr="007F3199">
        <w:rPr>
          <w:sz w:val="28"/>
          <w:szCs w:val="28"/>
          <w:shd w:val="clear" w:color="auto" w:fill="FFFFFF"/>
          <w:lang w:val="uk-UA"/>
        </w:rPr>
        <w:t>впроваджувати новітні соціальні технології, спрямовані на недопущення, мінімізацію чи подолання складних життєвих обставин жителів міста (у тому числі щодо патронату над дитиною);</w:t>
      </w:r>
    </w:p>
    <w:p w:rsidR="007F3199" w:rsidRPr="007F3199" w:rsidRDefault="007F3199" w:rsidP="007F3199">
      <w:pPr>
        <w:pStyle w:val="ListParagraph"/>
        <w:numPr>
          <w:ilvl w:val="0"/>
          <w:numId w:val="4"/>
        </w:numPr>
        <w:jc w:val="both"/>
        <w:rPr>
          <w:bCs/>
          <w:sz w:val="28"/>
          <w:szCs w:val="28"/>
          <w:lang w:val="uk-UA"/>
        </w:rPr>
      </w:pPr>
      <w:r w:rsidRPr="007F3199">
        <w:rPr>
          <w:sz w:val="28"/>
          <w:szCs w:val="28"/>
          <w:shd w:val="clear" w:color="auto" w:fill="FFFFFF"/>
          <w:lang w:val="uk-UA"/>
        </w:rPr>
        <w:t>проводити  роботу, спрямовану на виявлення, підтримку і розвиток обдарованих дітей, організацію</w:t>
      </w:r>
      <w:r w:rsidRPr="007F3199">
        <w:rPr>
          <w:sz w:val="28"/>
          <w:szCs w:val="28"/>
          <w:shd w:val="clear" w:color="auto" w:fill="FFFFFF"/>
        </w:rPr>
        <w:t> </w:t>
      </w:r>
      <w:r w:rsidRPr="007F3199">
        <w:rPr>
          <w:sz w:val="28"/>
          <w:szCs w:val="28"/>
          <w:shd w:val="clear" w:color="auto" w:fill="FFFFFF"/>
          <w:lang w:val="uk-UA"/>
        </w:rPr>
        <w:t>проведення таких заходів, як олімпіади, змагання, конкурси, спартакіади, турніри, виставки, фестивалі творчості, конференції, фо</w:t>
      </w:r>
      <w:r>
        <w:rPr>
          <w:sz w:val="28"/>
          <w:szCs w:val="28"/>
          <w:shd w:val="clear" w:color="auto" w:fill="FFFFFF"/>
          <w:lang w:val="uk-UA"/>
        </w:rPr>
        <w:t>руми, інші заходи, з метою</w:t>
      </w:r>
      <w:r w:rsidRPr="007F3199">
        <w:rPr>
          <w:sz w:val="28"/>
          <w:szCs w:val="28"/>
          <w:shd w:val="clear" w:color="auto" w:fill="FFFFFF"/>
          <w:lang w:val="uk-UA"/>
        </w:rPr>
        <w:t xml:space="preserve"> підвищення культурно-освітнього та загального фізичного рівня дітей і молоді;</w:t>
      </w:r>
    </w:p>
    <w:p w:rsidR="007E55E1" w:rsidRPr="00FE23B9" w:rsidRDefault="007E55E1" w:rsidP="002C517D">
      <w:pPr>
        <w:pStyle w:val="ListParagraph"/>
        <w:numPr>
          <w:ilvl w:val="0"/>
          <w:numId w:val="4"/>
        </w:numPr>
        <w:jc w:val="both"/>
        <w:rPr>
          <w:bCs/>
          <w:sz w:val="28"/>
          <w:szCs w:val="28"/>
          <w:lang w:val="uk-UA"/>
        </w:rPr>
      </w:pPr>
      <w:r w:rsidRPr="00FE23B9">
        <w:rPr>
          <w:bCs/>
          <w:sz w:val="28"/>
          <w:szCs w:val="28"/>
          <w:lang w:val="uk-UA"/>
        </w:rPr>
        <w:t xml:space="preserve">продовжувати реєстрацію осіб-переселенців з тимчасово окупованої території АР Крим та  </w:t>
      </w:r>
      <w:r w:rsidR="009A1D0E" w:rsidRPr="00FE23B9">
        <w:rPr>
          <w:bCs/>
          <w:sz w:val="28"/>
          <w:szCs w:val="28"/>
          <w:lang w:val="uk-UA"/>
        </w:rPr>
        <w:t>з зони АТО</w:t>
      </w:r>
      <w:r w:rsidR="00FE23B9" w:rsidRPr="00FE23B9">
        <w:rPr>
          <w:bCs/>
          <w:sz w:val="28"/>
          <w:szCs w:val="28"/>
          <w:lang w:val="uk-UA"/>
        </w:rPr>
        <w:t>, здійснювати заходи щодо їх соціального захисту;</w:t>
      </w:r>
    </w:p>
    <w:p w:rsidR="00A250B1" w:rsidRPr="00FE23B9" w:rsidRDefault="00846978" w:rsidP="002C517D">
      <w:pPr>
        <w:pStyle w:val="ListParagraph"/>
        <w:numPr>
          <w:ilvl w:val="0"/>
          <w:numId w:val="4"/>
        </w:numPr>
        <w:jc w:val="both"/>
        <w:rPr>
          <w:bCs/>
          <w:sz w:val="28"/>
          <w:szCs w:val="28"/>
          <w:lang w:val="uk-UA"/>
        </w:rPr>
      </w:pPr>
      <w:r w:rsidRPr="00FE23B9">
        <w:rPr>
          <w:sz w:val="28"/>
          <w:szCs w:val="28"/>
          <w:lang w:val="uk-UA"/>
        </w:rPr>
        <w:t>продовжувати  здійснення повноважень у сфері  організації роботи щодо запобігання бездоглядності неповнолітніх</w:t>
      </w:r>
      <w:r w:rsidR="00D4577C" w:rsidRPr="00FE23B9">
        <w:rPr>
          <w:sz w:val="28"/>
          <w:szCs w:val="28"/>
          <w:lang w:val="uk-UA"/>
        </w:rPr>
        <w:t>;</w:t>
      </w:r>
    </w:p>
    <w:p w:rsidR="00D4577C" w:rsidRPr="00FE23B9" w:rsidRDefault="00350169" w:rsidP="002C517D">
      <w:pPr>
        <w:pStyle w:val="ListParagraph"/>
        <w:numPr>
          <w:ilvl w:val="0"/>
          <w:numId w:val="4"/>
        </w:numPr>
        <w:jc w:val="both"/>
        <w:rPr>
          <w:bCs/>
          <w:sz w:val="28"/>
          <w:szCs w:val="28"/>
          <w:lang w:val="uk-UA"/>
        </w:rPr>
      </w:pPr>
      <w:r w:rsidRPr="00FE23B9">
        <w:rPr>
          <w:sz w:val="28"/>
          <w:szCs w:val="28"/>
          <w:lang w:val="uk-UA"/>
        </w:rPr>
        <w:t xml:space="preserve">продовжувати роботу щодо забезпечення учнів шкіл </w:t>
      </w:r>
      <w:r w:rsidR="00E748E5" w:rsidRPr="00FE23B9">
        <w:rPr>
          <w:sz w:val="28"/>
          <w:szCs w:val="28"/>
          <w:lang w:val="uk-UA"/>
        </w:rPr>
        <w:t xml:space="preserve">пільгових категорій </w:t>
      </w:r>
      <w:r w:rsidRPr="00FE23B9">
        <w:rPr>
          <w:sz w:val="28"/>
          <w:szCs w:val="28"/>
          <w:lang w:val="uk-UA"/>
        </w:rPr>
        <w:t>безкоштовними пі</w:t>
      </w:r>
      <w:r w:rsidR="00E337D2" w:rsidRPr="00FE23B9">
        <w:rPr>
          <w:sz w:val="28"/>
          <w:szCs w:val="28"/>
          <w:lang w:val="uk-UA"/>
        </w:rPr>
        <w:t>дручниками.</w:t>
      </w:r>
    </w:p>
    <w:p w:rsidR="00151480" w:rsidRPr="00192DDB" w:rsidRDefault="00280087" w:rsidP="004B60FF">
      <w:pPr>
        <w:numPr>
          <w:ilvl w:val="0"/>
          <w:numId w:val="1"/>
        </w:numPr>
        <w:jc w:val="both"/>
        <w:rPr>
          <w:bCs/>
          <w:sz w:val="28"/>
          <w:szCs w:val="28"/>
          <w:lang w:val="uk-UA"/>
        </w:rPr>
      </w:pPr>
      <w:r>
        <w:rPr>
          <w:bCs/>
          <w:sz w:val="28"/>
          <w:szCs w:val="28"/>
          <w:lang w:val="uk-UA"/>
        </w:rPr>
        <w:t>Вважати таким,  що втратил</w:t>
      </w:r>
      <w:r w:rsidR="001D2D6B" w:rsidRPr="00683463">
        <w:rPr>
          <w:bCs/>
          <w:sz w:val="28"/>
          <w:szCs w:val="28"/>
          <w:lang w:val="uk-UA"/>
        </w:rPr>
        <w:t xml:space="preserve">о </w:t>
      </w:r>
      <w:r w:rsidR="00410A09" w:rsidRPr="00683463">
        <w:rPr>
          <w:bCs/>
          <w:sz w:val="28"/>
          <w:szCs w:val="28"/>
          <w:lang w:val="uk-UA"/>
        </w:rPr>
        <w:t>чинність</w:t>
      </w:r>
      <w:r w:rsidR="00683463">
        <w:rPr>
          <w:bCs/>
          <w:sz w:val="28"/>
          <w:szCs w:val="28"/>
          <w:lang w:val="uk-UA"/>
        </w:rPr>
        <w:t xml:space="preserve"> та зняти з контролю</w:t>
      </w:r>
      <w:r w:rsidR="00410A09" w:rsidRPr="00683463">
        <w:rPr>
          <w:bCs/>
          <w:sz w:val="28"/>
          <w:szCs w:val="28"/>
          <w:lang w:val="uk-UA"/>
        </w:rPr>
        <w:t xml:space="preserve">  р</w:t>
      </w:r>
      <w:r w:rsidR="00151480" w:rsidRPr="00683463">
        <w:rPr>
          <w:bCs/>
          <w:sz w:val="28"/>
          <w:szCs w:val="28"/>
          <w:lang w:val="uk-UA"/>
        </w:rPr>
        <w:t>ішення ви</w:t>
      </w:r>
      <w:r w:rsidR="001D2D6B" w:rsidRPr="00683463">
        <w:rPr>
          <w:bCs/>
          <w:sz w:val="28"/>
          <w:szCs w:val="28"/>
          <w:lang w:val="uk-UA"/>
        </w:rPr>
        <w:t>конкому Острозької міської ради</w:t>
      </w:r>
      <w:r w:rsidR="00346887" w:rsidRPr="00683463">
        <w:rPr>
          <w:bCs/>
          <w:sz w:val="28"/>
          <w:szCs w:val="28"/>
          <w:lang w:val="uk-UA"/>
        </w:rPr>
        <w:t xml:space="preserve"> </w:t>
      </w:r>
      <w:r w:rsidR="00410A09" w:rsidRPr="00683463">
        <w:rPr>
          <w:bCs/>
          <w:sz w:val="28"/>
          <w:szCs w:val="28"/>
          <w:lang w:val="uk-UA"/>
        </w:rPr>
        <w:t xml:space="preserve"> </w:t>
      </w:r>
      <w:r w:rsidR="00410A09" w:rsidRPr="00192DDB">
        <w:rPr>
          <w:bCs/>
          <w:sz w:val="28"/>
          <w:szCs w:val="28"/>
          <w:lang w:val="uk-UA"/>
        </w:rPr>
        <w:t xml:space="preserve">від </w:t>
      </w:r>
      <w:r w:rsidR="00151480" w:rsidRPr="00192DDB">
        <w:rPr>
          <w:bCs/>
          <w:sz w:val="28"/>
          <w:szCs w:val="28"/>
          <w:lang w:val="uk-UA"/>
        </w:rPr>
        <w:t xml:space="preserve"> </w:t>
      </w:r>
      <w:r w:rsidR="00192DDB" w:rsidRPr="00192DDB">
        <w:rPr>
          <w:bCs/>
          <w:sz w:val="28"/>
          <w:szCs w:val="28"/>
          <w:lang w:val="uk-UA"/>
        </w:rPr>
        <w:t>21</w:t>
      </w:r>
      <w:r w:rsidR="00151480" w:rsidRPr="00192DDB">
        <w:rPr>
          <w:bCs/>
          <w:sz w:val="28"/>
          <w:szCs w:val="28"/>
          <w:lang w:val="uk-UA"/>
        </w:rPr>
        <w:t xml:space="preserve"> лютого 201</w:t>
      </w:r>
      <w:r w:rsidR="00192DDB" w:rsidRPr="00192DDB">
        <w:rPr>
          <w:bCs/>
          <w:sz w:val="28"/>
          <w:szCs w:val="28"/>
          <w:lang w:val="uk-UA"/>
        </w:rPr>
        <w:t>7</w:t>
      </w:r>
      <w:r w:rsidR="00151480" w:rsidRPr="00192DDB">
        <w:rPr>
          <w:bCs/>
          <w:sz w:val="28"/>
          <w:szCs w:val="28"/>
          <w:lang w:val="uk-UA"/>
        </w:rPr>
        <w:t xml:space="preserve"> року № </w:t>
      </w:r>
      <w:r w:rsidR="00192DDB" w:rsidRPr="00192DDB">
        <w:rPr>
          <w:bCs/>
          <w:sz w:val="28"/>
          <w:szCs w:val="28"/>
          <w:lang w:val="uk-UA"/>
        </w:rPr>
        <w:t>18</w:t>
      </w:r>
      <w:r w:rsidR="00346887" w:rsidRPr="00192DDB">
        <w:rPr>
          <w:bCs/>
          <w:sz w:val="28"/>
          <w:szCs w:val="28"/>
          <w:lang w:val="uk-UA"/>
        </w:rPr>
        <w:t xml:space="preserve"> «Про стан</w:t>
      </w:r>
      <w:r w:rsidR="00151480" w:rsidRPr="00192DDB">
        <w:rPr>
          <w:bCs/>
          <w:sz w:val="28"/>
          <w:szCs w:val="28"/>
          <w:lang w:val="uk-UA"/>
        </w:rPr>
        <w:t xml:space="preserve"> виконання делегованих повноважень </w:t>
      </w:r>
      <w:r w:rsidR="004B60FF" w:rsidRPr="00192DDB">
        <w:rPr>
          <w:bCs/>
          <w:sz w:val="28"/>
          <w:szCs w:val="28"/>
          <w:lang w:val="uk-UA"/>
        </w:rPr>
        <w:t xml:space="preserve">у </w:t>
      </w:r>
      <w:r w:rsidR="00151480" w:rsidRPr="00192DDB">
        <w:rPr>
          <w:bCs/>
          <w:sz w:val="28"/>
          <w:szCs w:val="28"/>
          <w:lang w:val="uk-UA"/>
        </w:rPr>
        <w:t>виконком</w:t>
      </w:r>
      <w:r w:rsidR="004B60FF" w:rsidRPr="00192DDB">
        <w:rPr>
          <w:bCs/>
          <w:sz w:val="28"/>
          <w:szCs w:val="28"/>
          <w:lang w:val="uk-UA"/>
        </w:rPr>
        <w:t xml:space="preserve">і </w:t>
      </w:r>
      <w:r w:rsidR="00151480" w:rsidRPr="00192DDB">
        <w:rPr>
          <w:bCs/>
          <w:sz w:val="28"/>
          <w:szCs w:val="28"/>
          <w:lang w:val="uk-UA"/>
        </w:rPr>
        <w:t>Острозької міської ради</w:t>
      </w:r>
      <w:r w:rsidR="004B60FF" w:rsidRPr="00192DDB">
        <w:rPr>
          <w:bCs/>
          <w:sz w:val="28"/>
          <w:szCs w:val="28"/>
          <w:lang w:val="uk-UA"/>
        </w:rPr>
        <w:t xml:space="preserve"> </w:t>
      </w:r>
      <w:r w:rsidR="00192DDB" w:rsidRPr="00192DDB">
        <w:rPr>
          <w:bCs/>
          <w:sz w:val="28"/>
          <w:szCs w:val="28"/>
          <w:lang w:val="uk-UA"/>
        </w:rPr>
        <w:t>за ІІ півріччя 2016</w:t>
      </w:r>
      <w:r w:rsidR="00410A09" w:rsidRPr="00192DDB">
        <w:rPr>
          <w:bCs/>
          <w:sz w:val="28"/>
          <w:szCs w:val="28"/>
          <w:lang w:val="uk-UA"/>
        </w:rPr>
        <w:t xml:space="preserve"> рок</w:t>
      </w:r>
      <w:r w:rsidR="00192DDB" w:rsidRPr="00192DDB">
        <w:rPr>
          <w:bCs/>
          <w:sz w:val="28"/>
          <w:szCs w:val="28"/>
          <w:lang w:val="uk-UA"/>
        </w:rPr>
        <w:t>у та завдання на І півріччя 2017</w:t>
      </w:r>
      <w:r w:rsidR="00151480" w:rsidRPr="00192DDB">
        <w:rPr>
          <w:bCs/>
          <w:sz w:val="28"/>
          <w:szCs w:val="28"/>
          <w:lang w:val="uk-UA"/>
        </w:rPr>
        <w:t xml:space="preserve"> року</w:t>
      </w:r>
      <w:r w:rsidR="00410A09" w:rsidRPr="00192DDB">
        <w:rPr>
          <w:bCs/>
          <w:sz w:val="28"/>
          <w:szCs w:val="28"/>
          <w:lang w:val="uk-UA"/>
        </w:rPr>
        <w:t>»</w:t>
      </w:r>
      <w:r w:rsidR="00683463">
        <w:rPr>
          <w:bCs/>
          <w:sz w:val="28"/>
          <w:szCs w:val="28"/>
          <w:lang w:val="uk-UA"/>
        </w:rPr>
        <w:t>.</w:t>
      </w:r>
    </w:p>
    <w:p w:rsidR="00151480" w:rsidRPr="00842DD9" w:rsidRDefault="00151480" w:rsidP="00151480">
      <w:pPr>
        <w:numPr>
          <w:ilvl w:val="0"/>
          <w:numId w:val="1"/>
        </w:numPr>
        <w:jc w:val="both"/>
        <w:rPr>
          <w:bCs/>
          <w:sz w:val="28"/>
          <w:szCs w:val="28"/>
          <w:lang w:val="uk-UA"/>
        </w:rPr>
      </w:pPr>
      <w:r w:rsidRPr="00842DD9">
        <w:rPr>
          <w:bCs/>
          <w:sz w:val="28"/>
          <w:szCs w:val="28"/>
          <w:lang w:val="uk-UA"/>
        </w:rPr>
        <w:t>Контроль за виконанням рішення доручити керуючому справами виконкому Сніщуку Л.А.</w:t>
      </w:r>
    </w:p>
    <w:p w:rsidR="00151480" w:rsidRPr="00842DD9" w:rsidRDefault="00151480" w:rsidP="00151480">
      <w:pPr>
        <w:ind w:left="360"/>
        <w:jc w:val="both"/>
        <w:rPr>
          <w:bCs/>
          <w:sz w:val="28"/>
          <w:szCs w:val="28"/>
          <w:lang w:val="uk-UA"/>
        </w:rPr>
      </w:pPr>
    </w:p>
    <w:p w:rsidR="00151480" w:rsidRPr="00842DD9" w:rsidRDefault="00151480" w:rsidP="00151480">
      <w:pPr>
        <w:jc w:val="both"/>
        <w:rPr>
          <w:bCs/>
          <w:sz w:val="28"/>
          <w:szCs w:val="28"/>
          <w:lang w:val="uk-UA"/>
        </w:rPr>
      </w:pPr>
    </w:p>
    <w:p w:rsidR="00151480" w:rsidRPr="00842DD9" w:rsidRDefault="00151480" w:rsidP="00151480">
      <w:pPr>
        <w:jc w:val="both"/>
        <w:rPr>
          <w:bCs/>
          <w:sz w:val="28"/>
          <w:szCs w:val="28"/>
          <w:lang w:val="uk-UA"/>
        </w:rPr>
      </w:pPr>
    </w:p>
    <w:p w:rsidR="00151480" w:rsidRPr="00842DD9" w:rsidRDefault="00151480" w:rsidP="00151480">
      <w:pPr>
        <w:rPr>
          <w:bCs/>
          <w:sz w:val="28"/>
          <w:szCs w:val="28"/>
          <w:lang w:val="uk-UA"/>
        </w:rPr>
      </w:pPr>
      <w:r w:rsidRPr="00842DD9">
        <w:rPr>
          <w:bCs/>
          <w:sz w:val="28"/>
          <w:szCs w:val="28"/>
          <w:lang w:val="uk-UA"/>
        </w:rPr>
        <w:t xml:space="preserve">           Міський голова                                                                              О.Шикер</w:t>
      </w:r>
    </w:p>
    <w:p w:rsidR="00151480" w:rsidRPr="00842DD9" w:rsidRDefault="00151480" w:rsidP="00151480">
      <w:pPr>
        <w:rPr>
          <w:bCs/>
          <w:sz w:val="28"/>
          <w:szCs w:val="28"/>
          <w:lang w:val="uk-UA"/>
        </w:rPr>
      </w:pPr>
    </w:p>
    <w:p w:rsidR="00657142" w:rsidRPr="00842DD9" w:rsidRDefault="00657142">
      <w:pPr>
        <w:rPr>
          <w:sz w:val="28"/>
          <w:szCs w:val="28"/>
          <w:lang w:val="uk-UA"/>
        </w:rPr>
      </w:pPr>
    </w:p>
    <w:p w:rsidR="00151480" w:rsidRPr="00842DD9" w:rsidRDefault="00151480">
      <w:pPr>
        <w:rPr>
          <w:sz w:val="28"/>
          <w:szCs w:val="28"/>
          <w:lang w:val="uk-UA"/>
        </w:rPr>
      </w:pPr>
    </w:p>
    <w:p w:rsidR="00151480" w:rsidRDefault="00151480">
      <w:pPr>
        <w:rPr>
          <w:sz w:val="28"/>
          <w:szCs w:val="28"/>
          <w:lang w:val="uk-UA"/>
        </w:rPr>
      </w:pPr>
    </w:p>
    <w:p w:rsidR="00FE23B9" w:rsidRDefault="00FE23B9">
      <w:pPr>
        <w:rPr>
          <w:sz w:val="28"/>
          <w:szCs w:val="28"/>
          <w:lang w:val="uk-UA"/>
        </w:rPr>
      </w:pPr>
    </w:p>
    <w:p w:rsidR="00FE23B9" w:rsidRDefault="00FE23B9">
      <w:pPr>
        <w:rPr>
          <w:sz w:val="28"/>
          <w:szCs w:val="28"/>
          <w:lang w:val="uk-UA"/>
        </w:rPr>
      </w:pPr>
    </w:p>
    <w:p w:rsidR="00FE23B9" w:rsidRDefault="00FE23B9">
      <w:pPr>
        <w:rPr>
          <w:sz w:val="28"/>
          <w:szCs w:val="28"/>
          <w:lang w:val="uk-UA"/>
        </w:rPr>
      </w:pPr>
    </w:p>
    <w:p w:rsidR="00FE23B9" w:rsidRDefault="00FE23B9">
      <w:pPr>
        <w:rPr>
          <w:sz w:val="28"/>
          <w:szCs w:val="28"/>
          <w:lang w:val="uk-UA"/>
        </w:rPr>
      </w:pPr>
    </w:p>
    <w:p w:rsidR="00FE23B9" w:rsidRDefault="00FE23B9">
      <w:pPr>
        <w:rPr>
          <w:sz w:val="28"/>
          <w:szCs w:val="28"/>
          <w:lang w:val="uk-UA"/>
        </w:rPr>
      </w:pPr>
    </w:p>
    <w:p w:rsidR="00FE23B9" w:rsidRDefault="00FE23B9">
      <w:pPr>
        <w:rPr>
          <w:sz w:val="28"/>
          <w:szCs w:val="28"/>
          <w:lang w:val="uk-UA"/>
        </w:rPr>
      </w:pPr>
    </w:p>
    <w:p w:rsidR="00FE23B9" w:rsidRDefault="00FE23B9">
      <w:pPr>
        <w:rPr>
          <w:sz w:val="28"/>
          <w:szCs w:val="28"/>
          <w:lang w:val="uk-UA"/>
        </w:rPr>
      </w:pPr>
    </w:p>
    <w:p w:rsidR="00FE23B9" w:rsidRPr="00842DD9" w:rsidRDefault="00FE23B9">
      <w:pPr>
        <w:rPr>
          <w:sz w:val="28"/>
          <w:szCs w:val="28"/>
          <w:lang w:val="uk-UA"/>
        </w:rPr>
      </w:pPr>
    </w:p>
    <w:p w:rsidR="00151480" w:rsidRPr="00842DD9" w:rsidRDefault="00151480">
      <w:pPr>
        <w:rPr>
          <w:sz w:val="28"/>
          <w:szCs w:val="28"/>
          <w:lang w:val="uk-UA"/>
        </w:rPr>
      </w:pPr>
    </w:p>
    <w:p w:rsidR="00021AE0" w:rsidRPr="00ED69BE" w:rsidRDefault="00021AE0" w:rsidP="00021AE0">
      <w:pPr>
        <w:jc w:val="center"/>
        <w:rPr>
          <w:b/>
          <w:bCs/>
          <w:sz w:val="28"/>
          <w:szCs w:val="28"/>
          <w:lang w:val="uk-UA"/>
        </w:rPr>
      </w:pPr>
      <w:r w:rsidRPr="00ED69BE">
        <w:rPr>
          <w:b/>
          <w:sz w:val="28"/>
          <w:szCs w:val="28"/>
          <w:lang w:val="uk-UA"/>
        </w:rPr>
        <w:lastRenderedPageBreak/>
        <w:t xml:space="preserve">Інформація </w:t>
      </w:r>
      <w:r w:rsidRPr="00ED69BE">
        <w:rPr>
          <w:b/>
          <w:bCs/>
          <w:sz w:val="28"/>
          <w:szCs w:val="28"/>
          <w:lang w:val="uk-UA"/>
        </w:rPr>
        <w:t xml:space="preserve">про </w:t>
      </w:r>
      <w:r w:rsidR="00F45909" w:rsidRPr="00ED69BE">
        <w:rPr>
          <w:b/>
          <w:sz w:val="28"/>
          <w:szCs w:val="28"/>
          <w:lang w:val="uk-UA"/>
        </w:rPr>
        <w:t>стан виконання делегованих повноважень виконавчим комітетом Острозької</w:t>
      </w:r>
      <w:r w:rsidR="00842DD9" w:rsidRPr="00ED69BE">
        <w:rPr>
          <w:b/>
          <w:sz w:val="28"/>
          <w:szCs w:val="28"/>
          <w:lang w:val="uk-UA"/>
        </w:rPr>
        <w:t xml:space="preserve"> міської ради за І півріччя 2017</w:t>
      </w:r>
      <w:r w:rsidR="00F45909" w:rsidRPr="00ED69BE">
        <w:rPr>
          <w:b/>
          <w:sz w:val="28"/>
          <w:szCs w:val="28"/>
          <w:lang w:val="uk-UA"/>
        </w:rPr>
        <w:t xml:space="preserve"> року </w:t>
      </w:r>
    </w:p>
    <w:p w:rsidR="007968CB" w:rsidRPr="00842DD9" w:rsidRDefault="007968CB" w:rsidP="007968CB">
      <w:pPr>
        <w:pStyle w:val="1"/>
        <w:ind w:firstLine="708"/>
        <w:jc w:val="both"/>
        <w:rPr>
          <w:rFonts w:ascii="Times New Roman" w:hAnsi="Times New Roman"/>
          <w:sz w:val="28"/>
          <w:szCs w:val="28"/>
          <w:lang w:val="uk-UA"/>
        </w:rPr>
      </w:pPr>
    </w:p>
    <w:p w:rsidR="006B2B84" w:rsidRPr="00842DD9" w:rsidRDefault="006B2B84" w:rsidP="006B2B84">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Відповідно до Закону України «Про місцеве самоврядування в Україні» у виконкомі Острозької міської ради проводилася відповідна робота щодо виконання делегованих повноважень в  управліннях, відділах та структурних підр</w:t>
      </w:r>
      <w:r w:rsidR="00F45909" w:rsidRPr="00842DD9">
        <w:rPr>
          <w:rFonts w:ascii="Times New Roman" w:hAnsi="Times New Roman"/>
          <w:sz w:val="28"/>
          <w:szCs w:val="28"/>
          <w:lang w:val="uk-UA" w:eastAsia="uk-UA"/>
        </w:rPr>
        <w:t>озділах протягом І півріччя 2016</w:t>
      </w:r>
      <w:r w:rsidRPr="00842DD9">
        <w:rPr>
          <w:rFonts w:ascii="Times New Roman" w:hAnsi="Times New Roman"/>
          <w:sz w:val="28"/>
          <w:szCs w:val="28"/>
          <w:lang w:val="uk-UA" w:eastAsia="uk-UA"/>
        </w:rPr>
        <w:t xml:space="preserve"> року.</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Відповідно до Закону України «Про місцеве самоврядування в Україні» у виконкомі Острозької міської ради проводилася відповідна робота щодо виконання делегованих повноважень в управліннях, відділах та структурних підрозділах протягом І півріччя 2017 року.</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Впродовж звітного періоду до загального фонду бюджету м. Острога надійшло власних доходів на суму 17505,8 тис.грн., що на 5780,5 тис.грн. більше, ніж за відповідний період 2016 року. Доходна частина загального фонду бюджету протягом звітного періоду виконана на 130,0 відсотка, або надійшло понад план 4041,1 тис.грн.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Податку та збору на доходи фізичних осіб впродовж І півріччя 2017 року надійшло  на суму 12683,5 тис.грн., або 72,5 відсотка до загальних надходжень власних доходів, єдиного податку –  2828,7 тис.грн., акцизного податку – 835,6 тис.грн.,  плати за землю – 690,0 тис.грн., або відповідно 16,2%, 4,8%, 3,9% до загальної суми власних  доходів за I півріччя 2017 року. Податку та збору на доходи фізичних осіб отримано на 4690,1 тис.грн. більше, ніж у І півріччі 2016 року. Єдиного податку, акцизного податку та плати за землю одержано відповідно на 788,9 тис.грн., 79,7 тис.грн і 101,5 тис.грн. більше, ніж у І півріччі 2016 року.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Обсяг надходжень від підприємств, створених місцевими органами влади, за I півріччя 2017 року становив 252,0 тис.грн., що більше, ніж за відповідний період 2016 року на 75,1 тис.грн.</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За оперативними даними Острозького відділення Рівненської ОДПІ ГУ ДФС у Рівненській області недоїмка по податках та зборах до бюджету м. Острога станом на 01.07.2017 становить 361,8 тис.грн., що на 305,1 тис.грн. більше, ніж станом на 01.07.2016. Значне збільшення обсягу недоїмки виникло внаслідок того, що платники єдиного податку-фізичні особи не сплатили у встановлені терміни вказаний податок (+261,0 тис.грн. проти минулого року).</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Інформація щодо кількості проведених перевірок, виявлених порушень, сплати податків та інших платежів до бюджету знаходиться у компетенції Головного управління Державної фіксальної служби України в Рівненській області.</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Міськвиконкомом продовжується робота щодо створення сприятливого інвестиційного клімату в місті. В галузі промисловості з початку року ТОВ «Острозький завод мінводи» спрямовувалися власні кошти на поточні ремонти виробничих приміщень  підприємства.</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lastRenderedPageBreak/>
        <w:t>Продовжувалося виробництво котлів для твердого палива на ТОВ «Зібарт», які користуються попитом не тільки в нашому місті, а й за межами області. За даними керівництва підприємства за 9 місяців 2016 року обсяг реалізованої продукції становить 2,4 млн.грн.</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Для розширення виробництва твердопаливних котлів ТОВ «Зібарт» викупило виробничі приміщення бувшого ТОВ «Центуріон – Україна ЛТД». Протягом поточного року продовжувалися ремонтні роботи викуплених приміщень. Керівництво підприємства планує створити додатково 50 робочих місць. В даний час на підприємстві працює 10 чоловік.</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Продовжується робота на ТОВ «Старий Острог» згідно програми відродження цілісного комплексу колишнього ТОВ «Компанія Острозький завод безалкогольних напоїв» з подальшою організацією його використання для виробництва безалкогольних напоїв.</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В колишньому приміщенні ВАТ «Острозька меблева фабрика» працює цех з пошиття верхнього одягу Львівського ТОВ «Троттола». Продукція виготовляється виключно на експорт до Великобританії. Працюючих - 20 осіб.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Продовжуються роботи щодо налагодження виробництва шпонованих плит на основі МДФ, фанери та ДСП, столярних плит на ТзОВ «ЕСКАДА-М».</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Найближчим часом планується налагодити роботу цеху №1 з лакування шпонованої продукції. Орієнтовно буде додатково створено 15-20 робочих місць.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На викуплених площах колишнього ВАТ «Острозький шиноремонтний завод» приватним підприємцем налагоджується робота міні-пекарні, ремонтні роботи завершені, триває процес встановлення обладнання.</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В орендованому приміщенні НаУ «Острозька академія» відкрито міні цех з виробництва паперових виробів господарсько-побутового та санітарно-гігієнічного призначення. Дана продукція реалізується в м. Острозі, Рівненській області та ведуться переговори щодо розширення ринків збуту.</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З 2016 року на території міста почало працювати нове підприємство – ТзОВ «Біосмартекс», яке виготовляє лінії обладнання для виробництва пілетів. Протягом звітного періоду даним підприємством виготовлено дві таких лінії.</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Для потенційних інвесторів постійно доводиться інформація про вільні земельні ділянки, виробничі приміщення, які можуть пропонуватися для реалізації інвестиційних проектів.</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Відділом економіки, торгівлі та побутового обслуговування населення підготовлено інвестиційний паспорт міста, який розміщено на офіційному сайті міської ради. У даний час в місті підготовлено три інвестиційних проекти «Земельна ділянка типу «Грінфілд» (вул. Бельмаж - 0,05га., вул. Ціолковського – 0,02га., вул.Кривоноса – 0,07 га.).</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У січні-берені 2017 року у розвиток економіки міста суб’єктами господарювання за рахунок усіх джерел фінансування вкладено 4,5 млн. грн. </w:t>
      </w:r>
      <w:r w:rsidRPr="00842DD9">
        <w:rPr>
          <w:rFonts w:ascii="Times New Roman" w:hAnsi="Times New Roman"/>
          <w:sz w:val="28"/>
          <w:szCs w:val="28"/>
          <w:lang w:val="uk-UA"/>
        </w:rPr>
        <w:lastRenderedPageBreak/>
        <w:t>капітальних інвестицій, що становить 0,6% загального обсягу по області. У розрахунку на одну особу освоєно 296,8 грн. капітальних інвестицій.</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січні-квітні 2017 року підприємствами міста виконано будівельних робіт на суму 5,5 млн.грн., що складає 1,9% загальнообласного обсягу.</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січні-березні 2017 року прийнято в експлуатацію 472 кв.м. загальної площі житла, що становить 55% обсягу відповідного періоду попереднього року. Усе житло збудоване фізичними особами. Частка міста в обласному обсязі прийнятого житла склала 0,4%.</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Станом на 01.07.2017 року видатки з бюджету розвитку міста становлять 3312,7 тис.грн. в т.ч.: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капітальні вкладення в сумі 419,4 тис.грн.;</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поповнення статутного капіталу комунальних підприємств – 19,0 тис.грн.;</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капітальні видатки в сумі 2874,4 тис.грн.</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Впродовж І півріччя 2017 року в Центрі надання адміністративних послуг міськвиконкому було прийнято 1416 громадян, яким надано різного роду консультації та інформації з питань вирішення їх запитів та звернень. За звітне півріччя 2017 року міським головою проведено 32 прийоми, з них: 4 у вихідні дні, 10 виїзних прийомів  до жителів міста за місцем їх роботи. </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 xml:space="preserve">За перше півріччя 2017 року до виконкому Острозької міської ради надійшло 596 звернень, що в порівнянні з минулим роком на 15 звернень менше. Поштою надійшло 532 звернення. Заявниками було порушено 536 питань. На прийомі у міського голови і його заступників побувало 64 особи. Всі звернення, які надійшли до  міськвиконкому (100,0%) - це заяви-клопотання.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Розглянуто і вирішено позитивно у звітному періоді 381 звернення, що становить (63,9 %) від всіх звернень, 168 (28,1 %) заявникам на їх запити надано конкретні роз’яснення та необхідну інформацію, 15 (2,5%) заявникам відмовлено у задоволені їх клопотань, згідно чинного законодавства та з об’єктивних причин, 32 (5,4%) перебувають на контролі до остаточного вирішення.</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286 (48,0%) звернень надійшло з питань аграрної політики і земельних відносин, 89% цих заяв-клопотань вирішено позитивно, 10% - роз’яснено, 1%- відмовлено з об’єктивних причин. З питань будівництва надійшло – 69 (11,6%) звернень. 91% їх задоволено, 9% - роз’яснено. Із соціальних питань щодо виділення матеріальної допомоги на лікування у міськвиконком надійшло 80 (13,4%) звернень. Всі звернення вирішено позитивно.</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Слід відмітити, що за перше півріччя 2017 року в Острозький міськвиконком надійшло 2 звернення через органи влади вищого рівня безпосередньо з Рівненської обласної державної адміністрації, з них: 1 звернення (роз’яснено). Заявнику надано інформаційно - роз’яснювальну відповідь, згідно чинного законодавства, 1- перебуває на контролі до остаточного вирішення.</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lastRenderedPageBreak/>
        <w:t xml:space="preserve">Порівнюючи статистичні дані з відповідним періодом 2016 року, кількість звернень через органи влади вищого рівня зменшилась в 2017 році на 8 звернень.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За перше півріччя 2017 року на «гарячу лінію» голови Рівненської обласної державної адміністрації надійшло від жителів міста Острога 3 звернення, на, які надано заявникам інформаційно-роз’яснювальні відповіді.</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На електронну пошту міськвиконкому за звітне півріччя надійшло 18 звернень, 4 - вирішено позитивно, на 14 – надано інформаційно-роз’яснювальні відповіді.</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Впродовж звітного періоду на «прямий» телефонний зв’язок міськвиконкому надійшло 54 звернення. З них: 25 - вирішено позитивно, на 29 – надано інформаційно - роз’яснювальні консультації.</w:t>
      </w:r>
    </w:p>
    <w:p w:rsidR="00842DD9" w:rsidRPr="00842DD9" w:rsidRDefault="00842DD9" w:rsidP="00842DD9">
      <w:pPr>
        <w:pStyle w:val="NoSpacing"/>
        <w:jc w:val="both"/>
        <w:rPr>
          <w:rFonts w:ascii="Times New Roman" w:hAnsi="Times New Roman"/>
          <w:sz w:val="28"/>
          <w:szCs w:val="28"/>
          <w:lang w:val="uk-UA"/>
        </w:rPr>
      </w:pPr>
      <w:r w:rsidRPr="00842DD9">
        <w:rPr>
          <w:rFonts w:ascii="Times New Roman" w:hAnsi="Times New Roman"/>
          <w:sz w:val="28"/>
          <w:szCs w:val="28"/>
        </w:rPr>
        <w:t xml:space="preserve">  </w:t>
      </w:r>
      <w:r w:rsidRPr="00842DD9">
        <w:rPr>
          <w:rFonts w:ascii="Times New Roman" w:hAnsi="Times New Roman"/>
          <w:sz w:val="28"/>
          <w:szCs w:val="28"/>
          <w:lang w:val="uk-UA"/>
        </w:rPr>
        <w:tab/>
      </w:r>
      <w:proofErr w:type="spellStart"/>
      <w:r w:rsidRPr="00842DD9">
        <w:rPr>
          <w:rFonts w:ascii="Times New Roman" w:hAnsi="Times New Roman"/>
          <w:bCs/>
          <w:sz w:val="28"/>
          <w:szCs w:val="28"/>
        </w:rPr>
        <w:t>Питання</w:t>
      </w:r>
      <w:proofErr w:type="spellEnd"/>
      <w:r w:rsidRPr="00842DD9">
        <w:rPr>
          <w:rFonts w:ascii="Times New Roman" w:hAnsi="Times New Roman"/>
          <w:bCs/>
          <w:sz w:val="28"/>
          <w:szCs w:val="28"/>
        </w:rPr>
        <w:t xml:space="preserve"> </w:t>
      </w:r>
      <w:proofErr w:type="spellStart"/>
      <w:r w:rsidRPr="00842DD9">
        <w:rPr>
          <w:rFonts w:ascii="Times New Roman" w:hAnsi="Times New Roman"/>
          <w:bCs/>
          <w:sz w:val="28"/>
          <w:szCs w:val="28"/>
        </w:rPr>
        <w:t>організації</w:t>
      </w:r>
      <w:proofErr w:type="spellEnd"/>
      <w:r w:rsidRPr="00842DD9">
        <w:rPr>
          <w:rFonts w:ascii="Times New Roman" w:hAnsi="Times New Roman"/>
          <w:bCs/>
          <w:sz w:val="28"/>
          <w:szCs w:val="28"/>
        </w:rPr>
        <w:t xml:space="preserve"> </w:t>
      </w:r>
      <w:proofErr w:type="spellStart"/>
      <w:r w:rsidRPr="00842DD9">
        <w:rPr>
          <w:rFonts w:ascii="Times New Roman" w:hAnsi="Times New Roman"/>
          <w:bCs/>
          <w:sz w:val="28"/>
          <w:szCs w:val="28"/>
        </w:rPr>
        <w:t>роботи</w:t>
      </w:r>
      <w:proofErr w:type="spellEnd"/>
      <w:r w:rsidRPr="00842DD9">
        <w:rPr>
          <w:rFonts w:ascii="Times New Roman" w:hAnsi="Times New Roman"/>
          <w:bCs/>
          <w:sz w:val="28"/>
          <w:szCs w:val="28"/>
        </w:rPr>
        <w:t xml:space="preserve"> </w:t>
      </w:r>
      <w:proofErr w:type="spellStart"/>
      <w:r w:rsidRPr="00842DD9">
        <w:rPr>
          <w:rFonts w:ascii="Times New Roman" w:hAnsi="Times New Roman"/>
          <w:bCs/>
          <w:sz w:val="28"/>
          <w:szCs w:val="28"/>
        </w:rPr>
        <w:t>із</w:t>
      </w:r>
      <w:proofErr w:type="spellEnd"/>
      <w:r w:rsidRPr="00842DD9">
        <w:rPr>
          <w:rFonts w:ascii="Times New Roman" w:hAnsi="Times New Roman"/>
          <w:bCs/>
          <w:sz w:val="28"/>
          <w:szCs w:val="28"/>
        </w:rPr>
        <w:t xml:space="preserve"> </w:t>
      </w:r>
      <w:proofErr w:type="spellStart"/>
      <w:r w:rsidRPr="00842DD9">
        <w:rPr>
          <w:rFonts w:ascii="Times New Roman" w:hAnsi="Times New Roman"/>
          <w:bCs/>
          <w:sz w:val="28"/>
          <w:szCs w:val="28"/>
        </w:rPr>
        <w:t>зверненнями</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громадян</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постійно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перебуває</w:t>
      </w:r>
      <w:proofErr w:type="spellEnd"/>
      <w:r w:rsidRPr="00842DD9">
        <w:rPr>
          <w:rFonts w:ascii="Times New Roman" w:hAnsi="Times New Roman"/>
          <w:sz w:val="28"/>
          <w:szCs w:val="28"/>
        </w:rPr>
        <w:t xml:space="preserve"> на особливому </w:t>
      </w:r>
      <w:proofErr w:type="spellStart"/>
      <w:r w:rsidRPr="00842DD9">
        <w:rPr>
          <w:rFonts w:ascii="Times New Roman" w:hAnsi="Times New Roman"/>
          <w:sz w:val="28"/>
          <w:szCs w:val="28"/>
        </w:rPr>
        <w:t>контролі</w:t>
      </w:r>
      <w:proofErr w:type="spellEnd"/>
      <w:r w:rsidRPr="00842DD9">
        <w:rPr>
          <w:rFonts w:ascii="Times New Roman" w:hAnsi="Times New Roman"/>
          <w:sz w:val="28"/>
          <w:szCs w:val="28"/>
        </w:rPr>
        <w:t xml:space="preserve"> в </w:t>
      </w:r>
      <w:proofErr w:type="spellStart"/>
      <w:r w:rsidRPr="00842DD9">
        <w:rPr>
          <w:rFonts w:ascii="Times New Roman" w:hAnsi="Times New Roman"/>
          <w:sz w:val="28"/>
          <w:szCs w:val="28"/>
        </w:rPr>
        <w:t>Острозькому</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міськвиконкомі</w:t>
      </w:r>
      <w:proofErr w:type="spellEnd"/>
      <w:r w:rsidRPr="00842DD9">
        <w:rPr>
          <w:rFonts w:ascii="Times New Roman" w:hAnsi="Times New Roman"/>
          <w:sz w:val="28"/>
          <w:szCs w:val="28"/>
        </w:rPr>
        <w:t>.</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 xml:space="preserve">Станом на 1 липня 2017 року згідно статистичних даних відділу статистики в Острозькому районі на території міста Острога проживає 15,7 тис. населення.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При міськвиконкомі діє відділ ведення державного реєстру виборців. Працівниками відділу постійно проводиться обробка інформації щодо поновлення персональних даних виборців міста. Станом на 01.07.2017 в місті нараховується 10404 виборці.</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Станом на 1 липня 2017 року 98,3%. дорослого населення міста Острога паспортизовано паспортами нового зразка. </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першому півріччі 2017 року відділом культури і туризму виконкому Острозької міської ради здійснювалась діяльність, спрямована на виконання делегованих повноважень. Згідно ст. 32 Закону України «Про місцеве самоврядування в Україні», у сфері культури делеговані повноваження полягають у забезпеченні охорони пам</w:t>
      </w:r>
      <w:r w:rsidRPr="00842DD9">
        <w:rPr>
          <w:rFonts w:ascii="Times New Roman" w:hAnsi="Times New Roman"/>
          <w:sz w:val="28"/>
          <w:szCs w:val="28"/>
        </w:rPr>
        <w:t>’</w:t>
      </w:r>
      <w:r w:rsidRPr="00842DD9">
        <w:rPr>
          <w:rFonts w:ascii="Times New Roman" w:hAnsi="Times New Roman"/>
          <w:sz w:val="28"/>
          <w:szCs w:val="28"/>
          <w:lang w:val="uk-UA"/>
        </w:rPr>
        <w:t>яток історії та культури, збереження та використання культурного надбання.</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На виконання зазначеного, відділ працює над впровадженням заходів цільових програм: розвитку культури в місті на період до 2017 року,  розвитку туризму в місті Острозі на 2016-2020 роки,  розвитку міжнародного співробітництва та міжрегіональної співпраці на 2016-2018роки,  розвитку державно-церковних відносин у місті Острозі на 2013-2017 роки.</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В рамках реалізації програм за період з січня по червень 2017 року закладами культури міста було підготовлено та проведено 87 заходів: з них - 15 загальноміських заходів, 19 - у бібліотеці для дітей, 22 - у міській бібліотеці, 25- у дитячій школі мистецтв, 10- заходи спрямовані на популяризацію та розвиток туристичної галузі.</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Особлива увага приділена відділом культури напрямку розвитку туризму в місті Острозі. Оскільки туристична привабливість регіону та окремих населених пунктів досягається насамперед привабливими культурними, освітніми та розважальними подіями, то великої ваги надається туризму подієвому. У звітному періоді вперше проведено Відкриття </w:t>
      </w:r>
      <w:r w:rsidRPr="00842DD9">
        <w:rPr>
          <w:rFonts w:ascii="Times New Roman" w:hAnsi="Times New Roman"/>
          <w:sz w:val="28"/>
          <w:szCs w:val="28"/>
          <w:lang w:val="uk-UA"/>
        </w:rPr>
        <w:lastRenderedPageBreak/>
        <w:t>туристичного сезону (саме в м.Острозі запрацював перший на Рівненщині Центр туристичної інформації, презентовано туристичний сайт міста, туристичний логотип та слоган, продовжено туристичне маркування міста - додатково встановлено туристичні вказівники). Важливими туристично-привабливими подіями стали: І регіональний конкурс виконавців на струнно-смичкових інструментах пам’яті Л.Г.Матюка, ІІ регіональний історико-мистецький фестиваль «Острог. Ренесанс», День Вуличної Музики, День міста Острога. Для збереження та використання культурного надбання міста, виготовлено інформаційні дошки, що містять дані щодо історичної ваги та використання в різні роки приміщень, внесених до переліку пам’яток місцевого значення. Крім того, з метою промоції міста, в напрямку розвитку галузі туризму виготовлено нову сувенірну продукцію.</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Відділ культури співпрацює у проведенні заходів із Національним університетом «Острозька академія», Державним історико-культурним заповідником, Острозьким районним Будинком культури.</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Бібліотеки міста забезпечують користувачам вільний доступ до інформації, надають послуги всім громадянам незалежно від віку, статі, національності. В обслуговуванні користувачів бібліотеки поєднують традиційні та новітні технології, використовують накопичені інформаційно - документні ресурси. Бібліотечний фонд становить 55487 примірників. Обслуговується 3652 читачі.</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З метою налагодження діалогу між громадою міста та відділом, виходить сторінка «Культурні грані» в міській газеті «Замкова гора», створено сторінки підрозділів відділу культури в соціальній мережі Facebook.</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За звітний період І-го півріччя 2017 року на квартирному обліку при міськвиконкомі перебуває 324 сім’ї та одинаків, що на 60 менше у порівнянні з відповідним періодом минулого року. На загальній черзі за звітний період І-го півріччя перебуває 140 особи, що на 31 менше порівняно з відповідним періодом минулого року.</w:t>
      </w:r>
    </w:p>
    <w:p w:rsidR="00842DD9" w:rsidRPr="00842DD9" w:rsidRDefault="002C3E38" w:rsidP="00842DD9">
      <w:pPr>
        <w:pStyle w:val="NoSpacing"/>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У черзі на першочергове отримання житла </w:t>
      </w:r>
      <w:r w:rsidR="00842DD9" w:rsidRPr="00842DD9">
        <w:rPr>
          <w:rFonts w:ascii="Times New Roman" w:hAnsi="Times New Roman"/>
          <w:sz w:val="28"/>
          <w:szCs w:val="28"/>
          <w:lang w:val="uk-UA" w:eastAsia="uk-UA"/>
        </w:rPr>
        <w:t xml:space="preserve"> за звітний період 2017 року перебуває 140 осіб, що на 23 менше по відношенню до відповідного періоду минулого року. За звітний період І-го півріччя 2017 року у списках позачерговиків </w:t>
      </w:r>
      <w:r w:rsidR="00ED69BE">
        <w:rPr>
          <w:rFonts w:ascii="Times New Roman" w:hAnsi="Times New Roman"/>
          <w:sz w:val="28"/>
          <w:szCs w:val="28"/>
          <w:lang w:val="uk-UA" w:eastAsia="uk-UA"/>
        </w:rPr>
        <w:t>на</w:t>
      </w:r>
      <w:r w:rsidR="00842DD9" w:rsidRPr="00842DD9">
        <w:rPr>
          <w:rFonts w:ascii="Times New Roman" w:hAnsi="Times New Roman"/>
          <w:sz w:val="28"/>
          <w:szCs w:val="28"/>
          <w:lang w:val="uk-UA" w:eastAsia="uk-UA"/>
        </w:rPr>
        <w:t>рах</w:t>
      </w:r>
      <w:r w:rsidR="00ED69BE">
        <w:rPr>
          <w:rFonts w:ascii="Times New Roman" w:hAnsi="Times New Roman"/>
          <w:sz w:val="28"/>
          <w:szCs w:val="28"/>
          <w:lang w:val="uk-UA" w:eastAsia="uk-UA"/>
        </w:rPr>
        <w:t>ов</w:t>
      </w:r>
      <w:r w:rsidR="00842DD9" w:rsidRPr="00842DD9">
        <w:rPr>
          <w:rFonts w:ascii="Times New Roman" w:hAnsi="Times New Roman"/>
          <w:sz w:val="28"/>
          <w:szCs w:val="28"/>
          <w:lang w:val="uk-UA" w:eastAsia="uk-UA"/>
        </w:rPr>
        <w:t>ується 46 осіб, що є на 6 менше порівняно з відповідним періодом минулого року.</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Перевірка підприємств, установ та організацій з питань стану квартирного обліку другому півріччі 2017 року не здійснювалася. Ордери на заселення житлової площі в будинках державних та комунальних не видавалися.</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eastAsia="uk-UA"/>
        </w:rPr>
        <w:t>Впродовж звітного періоду міською інспекцією з благоустрою</w:t>
      </w:r>
      <w:r w:rsidRPr="00842DD9">
        <w:rPr>
          <w:rFonts w:ascii="Times New Roman" w:hAnsi="Times New Roman"/>
          <w:sz w:val="28"/>
          <w:szCs w:val="28"/>
          <w:lang w:val="uk-UA"/>
        </w:rPr>
        <w:t xml:space="preserve"> розглянуто 26 письмових звернень громадян та 11 заяв від установ міста. Складено 21 акт обстеження зелених насаджень (обстежено 76 дерев), згідно яких було видано 7 ордерів на видалення 43 дерев. Надано 25 приписів щодо усунення порушень чинного законодавства, складено 6 протоколів про адміністративні правопорушення.</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lastRenderedPageBreak/>
        <w:t xml:space="preserve">За результатами розгляду звернень громадян були підготовлені 16 доручень міського голови Острозькому комунальному підприємству «Водоканал» щодо проведення деяких робіт по благоустрою території м. Острога </w:t>
      </w:r>
    </w:p>
    <w:p w:rsidR="00842DD9" w:rsidRPr="00842DD9" w:rsidRDefault="00842DD9" w:rsidP="00842DD9">
      <w:pPr>
        <w:pStyle w:val="NoSpacing"/>
        <w:ind w:firstLine="708"/>
        <w:jc w:val="both"/>
        <w:rPr>
          <w:rFonts w:ascii="Times New Roman" w:hAnsi="Times New Roman"/>
          <w:sz w:val="28"/>
          <w:szCs w:val="28"/>
          <w:lang w:eastAsia="uk-UA"/>
        </w:rPr>
      </w:pPr>
      <w:r w:rsidRPr="00842DD9">
        <w:rPr>
          <w:rFonts w:ascii="Times New Roman" w:hAnsi="Times New Roman"/>
          <w:sz w:val="28"/>
          <w:szCs w:val="28"/>
          <w:lang w:val="uk-UA"/>
        </w:rPr>
        <w:t>В рамках Всеукраїнської акції «Зелений паросток майбутнього» проведено місячник з озеленення та санітарної очистки міста із залученням навчальних закладів, підприємств, установ та громадських організацій, в якому взяли участь близько двох тисяч осіб. Під час даних заходів висаджено 882 саджанців (282 - кущів, 600 - дерев (клени,берези, граби, верби, липи тощо).</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першому півріччі 2017 року 4 неповнолітніми жителями м. Острога, які раніше не перебували на обліку, скоєно 11 злочинів. Протягом звітного періоду не було влаштовано у сім”ї громадян (під опіку, піклування) дітей, позбавлених батьківського піклування.</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На 7 засіданнях комісії з питань захисту прав дитини виконкому Острозької міської ради розглянуто звернення громадян та прийнято рішення комісії з питань: про доцільність позбавлення батьківських прав – 2; про затвердження індивідуальних планів дітей-сиріт, дітей, позбавлених батьківського піклування та дітей, які опинились в складних життєвих обставинах – 1; про звіти опікунів (піклувальників) – 1; про призначення опіки над майном дитини-сироти – 1; про надання дозволу на відчуження майна – 6; про виконання батьківських обов’язків – 4; про вирішення питання щодо подальшого місця перебування неповнолітнього – 1.</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звітному періоді не було вирішено у встановленому законодавством порядку питань опіки і піклування.</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У Національному університеті «Острозька академія» протягом 2016-2017 навчального року навчалось на  платній формі навчання – 1139 осіб, з них: на денному відділенні 1650 особи, на заочному – 316.</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2016-2017 навчальному році мережа навчальних закладів міста складає: 3 загальноосвітні навчальні заклади, 2 дошкільні навчальні заклади, 1 позашкільний навчальний заклад (дитячо-юнацька спортивна школа),  що  забезпечує умови для отримання громадянами повної загальної середньої освіти, розвитку їх здібностей і талантів.</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У загальноосвітніх навчальних закладах функціонує 60 класів, у яких навчається 1338 учнів, що на 10 більше у порівнянні з І півріччям 2015-2016 навчального року. Навчання ведеться українською мовою за підручниками, наявними у бібліотечних фондах навчальних закладів. </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 xml:space="preserve">Відповідно до рішення Острозької міської ради від 27.01.2017 №325 «Про організацію харчування дітей пільгової категорії, встановлення вартості одноразового безоплатного харчування в загальноосвітніх навчальних закладах, плати за відвідування дітьми дошкільних навчальних закладів» гаряче харчування забезпечувалось дітям-сиротам, дітям, позбавленим батьківського піклування, учням 1-4 класів загальноосвітніх навчальних закладів із сімей, які отримують допомогу відповідно до Закону України </w:t>
      </w:r>
      <w:r w:rsidRPr="00842DD9">
        <w:rPr>
          <w:rFonts w:ascii="Times New Roman" w:hAnsi="Times New Roman"/>
          <w:sz w:val="28"/>
          <w:szCs w:val="28"/>
          <w:lang w:val="uk-UA"/>
        </w:rPr>
        <w:lastRenderedPageBreak/>
        <w:t>«Про державну соціальну допомогу малозабезпеченим сім'ям», дітям з особливими освітніми потребами, що навчаються у спеціальних і інклюзивних класах та учням, батьки яких є учасниками антитерористичної операції. Вартість харчування становить 12 грн. в день на одну дитину. Н</w:t>
      </w:r>
      <w:r w:rsidRPr="00842DD9">
        <w:rPr>
          <w:rFonts w:ascii="Times New Roman" w:hAnsi="Times New Roman"/>
          <w:bCs/>
          <w:sz w:val="28"/>
          <w:szCs w:val="28"/>
          <w:lang w:val="uk-UA"/>
        </w:rPr>
        <w:t>а харчування використано 89367 гривень. У порівнянні з минулорічними показниками видатки на харчування збільшились на 20693 гривні.</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двох дошкільних навчальних закладах нараховується 557 дітей (на 18 більше, ніж у І півріччі 2016 року).</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На території міста функціонує 14 платних закладів медичного обслуговування, з них – 9 стоматологічних кабінетів, 3 кабінети УЗД та 2 інші заклади.</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Протягом І півріччя 2017 року курсову підготовку в Рівненському обласному інституті післядипломної педагогічної освіти пройшло 24 педагогічні працівники (на 3 менше у порівнянні з відповідним підзвітним періодом 2016 року). Заклади освіти стовідсотково забезпечені педагогічними кадрами. </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xml:space="preserve">У місті Острозі функціонує 44 спортивні споруди: </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стадіон на 780 посадочних міст;</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- 24 площинні споруди (майданчики з тренажерним обладнанням – 4; футбольні поля – 2; тенісні корти – 6);</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інші майданчики – 11 (з них: 4 – зі штучним покриттям);</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- 7 спортивних залів;</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- 10 приміщень для фізкультурно-оздоровчих занять;</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- 2 тири.</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Усі спортивні споруди функціонують та перебувають у належному технічному стані. Протягом квітня 2017 року в місті Острозі проведено Всеукраїнський місячник «Спорт для всіх - спільна турбота». Упорядковано та відремонтовано 31 спортивних споруд та спортивних майданчиків (футбольних, волейбольних, баскетбольних, тенісних, тренажерних, ігрових).</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У 2017 році в міському бюджеті з метою реалізації заходів у сфері молодіжної політики виділено 70,95 тис. грн. З метою реалізації фізкультурно-спортивних заходів виділено 50 тис. грн., на програму розвитку футболу – 50 тис. грн. На міську програму відпочинку та оздоровлення дітей виділено 150 тис.грн. для компенсації вартості путівок на умовах співфінансування за рахунок коштів місцевого бюджету та коштів з обласного бюджету.</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На території Острога функціонує підлітковий клуб за місцем проживання – «Надія». Загальна кількість дітей, що відвідують заняття в підлітковому клубі становить - 100 осіб.</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 xml:space="preserve">З нагоди 917 річниці Дня міста Острога проведено ряд спортивно-масових заходів для дітей та молоді міста, а саме: на Майдані Свободи - ранкова загальноміська руханка, легкоатлетичний пробіг на дистанцію 1000 м., велоекскурсія за участю мешканців міста-побратима Берунь, спортивні естафети, вікторини на спортивну тематику, показові заїзди картингістів та </w:t>
      </w:r>
      <w:r w:rsidRPr="00842DD9">
        <w:rPr>
          <w:rFonts w:eastAsia="SimSun"/>
          <w:kern w:val="1"/>
          <w:sz w:val="28"/>
          <w:szCs w:val="28"/>
          <w:lang w:val="uk-UA" w:eastAsia="ar-SA"/>
        </w:rPr>
        <w:lastRenderedPageBreak/>
        <w:t>каратистів РБШ; в залі засідань Острозької міської ради - ІІІ відкритий шаховий турнір на призи газети «Замкова гора»; на спортивно-ігровому комплексі «Веселий дворик» - відкритий турнір з пляжного волейболу серед юнаків та дівчат 2004 р.н. та молодших. Переможцям та призерам було вручено грамоти, медалі, тематичні сувеніри та подарунки.</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Протягом звітного періоду команда ФК «Острог-1» взяла участь у першому колі відкритого чемпіонату Острозького району з футболу сезону 2017 року серед команд І ліги.</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842DD9">
        <w:rPr>
          <w:rFonts w:eastAsia="SimSun"/>
          <w:kern w:val="1"/>
          <w:sz w:val="28"/>
          <w:szCs w:val="28"/>
          <w:lang w:val="uk-UA" w:eastAsia="ar-SA"/>
        </w:rPr>
        <w:t>В рамках святкування Дня молоді організовано та проведено: спортивні естафети та вікторини за участю вихованців Острозької ДЮСШ, Виховна година на тему: «Права молоді в Україні» для відвідувачів клубу за місцем проживання «Надія», конкурсно-розважальна програма для дітей та молоді.</w:t>
      </w:r>
    </w:p>
    <w:p w:rsidR="00842DD9" w:rsidRPr="00842DD9" w:rsidRDefault="00842DD9" w:rsidP="00842D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842DD9">
        <w:rPr>
          <w:rFonts w:eastAsia="SimSun"/>
          <w:kern w:val="1"/>
          <w:sz w:val="28"/>
          <w:szCs w:val="28"/>
          <w:lang w:val="uk-UA" w:eastAsia="ar-SA"/>
        </w:rPr>
        <w:t>З метою прищеплення любові та поваги дітей до давніх традицій та звичаїв українського народу, пропагування здорового способу життя та патріотичного виховання дітей та молоді проведено ряд заходів: відбулась народознавча мозаїка «Традиції святкування різдвяних свят»; виховна година на тему «Україна колядує»; конкурс читців на тему: «Великий син українського народу» до Дня народження Т. Г. Шевченка; мистецька година «Весну на крилах приносять птахи»; бесіда на тему: «Що ми знаємо про туберкульоз» до Всесвітнього дня боротьби із захворюванням на туберкульоз.</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eastAsia="uk-UA"/>
        </w:rPr>
        <w:t xml:space="preserve">В управлінні праці та соціального захисту населення відповідно до законодавства надаються різні види матеріальної допомоги малозахищеним верствам населення. </w:t>
      </w:r>
      <w:r w:rsidRPr="00842DD9">
        <w:rPr>
          <w:rFonts w:ascii="Times New Roman" w:hAnsi="Times New Roman"/>
          <w:sz w:val="28"/>
          <w:szCs w:val="28"/>
          <w:lang w:val="uk-UA"/>
        </w:rPr>
        <w:t>За І півріччя 2017 року допомогу отримали 807 одержувачів. З них по видах:</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державну соціальну допомогу малозабезпеченим сім</w:t>
      </w:r>
      <w:r w:rsidRPr="00842DD9">
        <w:rPr>
          <w:rFonts w:ascii="Times New Roman" w:hAnsi="Times New Roman"/>
          <w:sz w:val="28"/>
          <w:szCs w:val="28"/>
        </w:rPr>
        <w:t>’</w:t>
      </w:r>
      <w:r w:rsidRPr="00842DD9">
        <w:rPr>
          <w:rFonts w:ascii="Times New Roman" w:hAnsi="Times New Roman"/>
          <w:sz w:val="28"/>
          <w:szCs w:val="28"/>
          <w:lang w:val="uk-UA"/>
        </w:rPr>
        <w:t>ям отримали 77 одержувачі на суму 1314573,42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допомогу по догляду за дитиною до досягнення нею 3-х річного віку – 22 одержувачів на суму 10638,75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допомогу при народженні дитини – 449 жінок на суму 3228431,26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допомогу в зв</w:t>
      </w:r>
      <w:r w:rsidRPr="00842DD9">
        <w:rPr>
          <w:rFonts w:ascii="Times New Roman" w:hAnsi="Times New Roman"/>
          <w:sz w:val="28"/>
          <w:szCs w:val="28"/>
        </w:rPr>
        <w:t>’</w:t>
      </w:r>
      <w:r w:rsidRPr="00842DD9">
        <w:rPr>
          <w:rFonts w:ascii="Times New Roman" w:hAnsi="Times New Roman"/>
          <w:sz w:val="28"/>
          <w:szCs w:val="28"/>
          <w:lang w:val="uk-UA"/>
        </w:rPr>
        <w:t>язку вагітністю та пологами – 30 одержувачів на суму 50383,39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допомогу на дітей, які перебувають під опікою чи піклуванням – 9 одержувачів на суму 218893,52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допомогу інвалідам з дитинства та дітям-інвалідам – 139 одержувачів на суму 1391648,15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допомогу одиноким матерям – 59 жінок на суму 400456,91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тимчасову державну допомогу дітям, батьки яких ухиляються від сплати аліментів – 21 одержувач на суму 71983,94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допомогу при усиновленні – 1 одержувач на суму 5160,00 грн.</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З початку 2017 року отримали соціальні допомоги всього на суму 6692169,34 грн. Заборгованість по виплаті допомоги станом на 01.07ю2017 року відсутня, за відповідний період 2016 року також відсутня.</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lastRenderedPageBreak/>
        <w:t>Згідно чинного законодавства спеціалістами управління за І півріччя 2017 року призначено:</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субсидій на житлово-комунальні послуги для 2278 сімей на суму 18050758,38 грн.;</w:t>
      </w:r>
    </w:p>
    <w:p w:rsidR="00842DD9" w:rsidRPr="00842DD9" w:rsidRDefault="00842DD9" w:rsidP="00842DD9">
      <w:pPr>
        <w:pStyle w:val="NoSpacing"/>
        <w:numPr>
          <w:ilvl w:val="0"/>
          <w:numId w:val="19"/>
        </w:numPr>
        <w:suppressAutoHyphens/>
        <w:jc w:val="both"/>
        <w:rPr>
          <w:rFonts w:ascii="Times New Roman" w:hAnsi="Times New Roman"/>
          <w:sz w:val="28"/>
          <w:szCs w:val="28"/>
          <w:lang w:val="uk-UA"/>
        </w:rPr>
      </w:pPr>
      <w:r w:rsidRPr="00842DD9">
        <w:rPr>
          <w:rFonts w:ascii="Times New Roman" w:hAnsi="Times New Roman"/>
          <w:sz w:val="28"/>
          <w:szCs w:val="28"/>
          <w:lang w:val="uk-UA"/>
        </w:rPr>
        <w:t>субсидії на тверде паливо та скраплений газ для 157 сімей на суму 588686,89 грн.</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В І півріччі 2017 року для 16 одержувачів надана допомога на догляд за інвалідом І чи ІІ групи внаслідок психічного розладу на суму 154902,77 грн. Заборгованість відсутня.</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Відділенням соціальної допомоги вдома територіальногого центру соціального обслуговування (надання соціальних послуг) обслуговуються одинокі пенсіонери та інваліди міста. з початку 2017 року відділенням надаються різні види послуг для 219 осіб, пенсіонерів в будинок-інтернат не влаштовували.</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За І півріччя 2017 року з місцевого бюджету виділені кошти на грошову допомогу для 111 громадян міста в сумі 71800,00 грн. на придбання ліків. Також виділена грошова допомога для здійснення захоронення для 3 громадян на суму 5670,00 грн. Всього грошової допомоги виплачено для 114 громадян міста на загальну суму 77470,00 грн.</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Відповідно до чинного законодавства в управлінні за І півріччя 2017 року виплачено компенсацій і пільг громадянам, які постраждали внаслідок Чорнобильської катастрофи для 182 осіб на суму 86,0 тис. грн.</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Відділом праці управління праці та соціального захисту населення міста ведеться контроль за проведенням робіт по атестації робочих місць за умовами праці. Атестація робочих місць за умовами праці станом на 01.07.2017 року проведена на 11 із 11 підприємств. В І півріччі 2017 року атестовано 1 робоче місце. За відповідний період минулого року атестація робочих місць на підприємствах не проводилась.</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Відповідно до закнодавства працівникам надано компенсації за роботу в шкідливих умовах праці в першому півріччі 2017 року на суму 1088,2 грн.</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В І півріччі 2017 року укладено 9 колективних договори, у відповідний період минулого року – 9 колективних договорів, кнотроль за укоаданням трудових договорів між фізичними особами та працюючими на приватних підприємствах міста.</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З початку 2017 року трудових спорів не було, а в І півріччі 2016 року був 1 трудовий спір між найманими працівниками Державного професійно-технічного навчального закладу «Острозьке вище професійне училище» та адміністрацією цього закладу.</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При управлінні містобудування, архітектури, ЖКГ, благоустрою та землекористування створено відділ містобудування, архітектури та містобудівного кадастру. Розроблено Положення про управління, в якому передбачено основні завдання і функції містобудівного кадастру.</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 xml:space="preserve">Разом з інспекцією архітектурно-будівельного контролю фахівцями управління ведеться постійна робота по виявленню самочинного будівництва </w:t>
      </w:r>
      <w:r w:rsidRPr="00842DD9">
        <w:rPr>
          <w:rFonts w:ascii="Times New Roman" w:hAnsi="Times New Roman"/>
          <w:sz w:val="28"/>
          <w:szCs w:val="28"/>
          <w:lang w:val="uk-UA" w:eastAsia="uk-UA"/>
        </w:rPr>
        <w:lastRenderedPageBreak/>
        <w:t>на території міста, порушення правил користування житловими будинками і приміщеннями та зупинення будівництва, яке проводиться з порушенням містобудівної документації та проектів забудови.</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На території міста Острога знаходиться 13 пам</w:t>
      </w:r>
      <w:r w:rsidRPr="00842DD9">
        <w:rPr>
          <w:rFonts w:ascii="Times New Roman" w:hAnsi="Times New Roman"/>
          <w:sz w:val="28"/>
          <w:szCs w:val="28"/>
          <w:lang w:eastAsia="uk-UA"/>
        </w:rPr>
        <w:t>’</w:t>
      </w:r>
      <w:r w:rsidRPr="00842DD9">
        <w:rPr>
          <w:rFonts w:ascii="Times New Roman" w:hAnsi="Times New Roman"/>
          <w:sz w:val="28"/>
          <w:szCs w:val="28"/>
          <w:lang w:val="uk-UA" w:eastAsia="uk-UA"/>
        </w:rPr>
        <w:t>яток архітектури. За І півріччя 2017 року власники пам</w:t>
      </w:r>
      <w:r w:rsidRPr="00842DD9">
        <w:rPr>
          <w:rFonts w:ascii="Times New Roman" w:hAnsi="Times New Roman"/>
          <w:sz w:val="28"/>
          <w:szCs w:val="28"/>
          <w:lang w:eastAsia="uk-UA"/>
        </w:rPr>
        <w:t>’</w:t>
      </w:r>
      <w:r w:rsidRPr="00842DD9">
        <w:rPr>
          <w:rFonts w:ascii="Times New Roman" w:hAnsi="Times New Roman"/>
          <w:sz w:val="28"/>
          <w:szCs w:val="28"/>
          <w:lang w:val="uk-UA" w:eastAsia="uk-UA"/>
        </w:rPr>
        <w:t>яток культурної спадщини не отримували дозвіл на проведення реконструкцій та реставрацій.</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Управлінням містобудування, архітектури, ЖКГ, благоустрою та землекористування погоджено 21 проект із землеустрою щодо відведення земельних ділянок у власність та в оренду під будівництво індивідуальних житлових будинків, господарських будівель та споруд, інших об’єктів житлового та нежитлового призначення, для ведення садівництва та особистого селянського господарства.</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eastAsia="uk-UA"/>
        </w:rPr>
        <w:t xml:space="preserve">На особливому контролі міськвиконкому перебуває питання роботи із зверненнями громадян. </w:t>
      </w:r>
      <w:r w:rsidRPr="00842DD9">
        <w:rPr>
          <w:rFonts w:ascii="Times New Roman" w:hAnsi="Times New Roman"/>
          <w:sz w:val="28"/>
          <w:szCs w:val="28"/>
          <w:lang w:val="uk-UA"/>
        </w:rPr>
        <w:t xml:space="preserve">Щомісяця на засіданнях виконавчого комітету Острозької міської ради заслуховуються та обговорюються звіти начальників управлінь, відділів та структурних підрозділів виконкому щодо роботи із зверненнями громадян. </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 xml:space="preserve">Щотижнево на апаратних нарадах при міському голові протягом звітного півріччя аналізувалася робота посадових та службових осіб щодо роботи із зверненнями громадян, виконання ними запитів жителів міста, дотримання термінів їх виконання та якісного розгляду. </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За І півріччя 2017 року проведено 9 засідань виконавчого комітету Острозької міської ради, прийнято 106 рішень.</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За відповідний період міським головою прийнято 80 розпоряджень. Надійшло до міськвиконкому 1320 документів, з них 132 документи від органів влади вищого рівня. Всього за І півріччя 2017 року підготовлено та відправлено 2947 інформацій та відповідей за підписом міського голови та його заступників.</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У першому півріччі 2017 року в загальноосвітніх навчальних закладах, Острозькому вищому професійному училищі та в обласному ліцеї-інтернаті з посиленою військово-фізичною підготовкою до служби в армії підготовлено 160 осіб.</w:t>
      </w:r>
    </w:p>
    <w:p w:rsidR="00842DD9" w:rsidRPr="00842DD9" w:rsidRDefault="00842DD9" w:rsidP="00842DD9">
      <w:pPr>
        <w:pStyle w:val="NoSpacing"/>
        <w:ind w:firstLine="709"/>
        <w:jc w:val="both"/>
        <w:rPr>
          <w:rFonts w:ascii="Times New Roman" w:hAnsi="Times New Roman"/>
          <w:sz w:val="28"/>
          <w:szCs w:val="28"/>
          <w:lang w:val="uk-UA"/>
        </w:rPr>
      </w:pPr>
      <w:r w:rsidRPr="00842DD9">
        <w:rPr>
          <w:rFonts w:ascii="Times New Roman" w:hAnsi="Times New Roman"/>
          <w:sz w:val="28"/>
          <w:szCs w:val="28"/>
          <w:lang w:val="uk-UA"/>
        </w:rPr>
        <w:t xml:space="preserve">Працівники міськвиконкому за поданням Острозького районного військового комісаріату спільно з працівниками Острозького МП ГУ НП України у Рівненській області оперативно проводили оповіщення військовозобов’язаних міста та забезпечували прибуття їх до комісаріату. Постійно </w:t>
      </w:r>
      <w:proofErr w:type="spellStart"/>
      <w:r w:rsidRPr="00842DD9">
        <w:rPr>
          <w:rFonts w:ascii="Times New Roman" w:hAnsi="Times New Roman"/>
          <w:sz w:val="28"/>
          <w:szCs w:val="28"/>
        </w:rPr>
        <w:t>виділявся</w:t>
      </w:r>
      <w:proofErr w:type="spellEnd"/>
      <w:r w:rsidRPr="00842DD9">
        <w:rPr>
          <w:rFonts w:ascii="Times New Roman" w:hAnsi="Times New Roman"/>
          <w:sz w:val="28"/>
          <w:szCs w:val="28"/>
        </w:rPr>
        <w:t xml:space="preserve"> автотранспорт для доставки </w:t>
      </w:r>
      <w:proofErr w:type="spellStart"/>
      <w:r w:rsidRPr="00842DD9">
        <w:rPr>
          <w:rFonts w:ascii="Times New Roman" w:hAnsi="Times New Roman"/>
          <w:sz w:val="28"/>
          <w:szCs w:val="28"/>
        </w:rPr>
        <w:t>військовозобов’язаних</w:t>
      </w:r>
      <w:proofErr w:type="spellEnd"/>
      <w:r w:rsidRPr="00842DD9">
        <w:rPr>
          <w:rFonts w:ascii="Times New Roman" w:hAnsi="Times New Roman"/>
          <w:sz w:val="28"/>
          <w:szCs w:val="28"/>
        </w:rPr>
        <w:t xml:space="preserve"> до </w:t>
      </w:r>
      <w:proofErr w:type="spellStart"/>
      <w:r w:rsidRPr="00842DD9">
        <w:rPr>
          <w:rFonts w:ascii="Times New Roman" w:hAnsi="Times New Roman"/>
          <w:sz w:val="28"/>
          <w:szCs w:val="28"/>
        </w:rPr>
        <w:t>обласного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військового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комісаріату</w:t>
      </w:r>
      <w:proofErr w:type="spellEnd"/>
      <w:r w:rsidRPr="00842DD9">
        <w:rPr>
          <w:rFonts w:ascii="Times New Roman" w:hAnsi="Times New Roman"/>
          <w:sz w:val="28"/>
          <w:szCs w:val="28"/>
        </w:rPr>
        <w:t xml:space="preserve"> та </w:t>
      </w:r>
      <w:proofErr w:type="spellStart"/>
      <w:r w:rsidRPr="00842DD9">
        <w:rPr>
          <w:rFonts w:ascii="Times New Roman" w:hAnsi="Times New Roman"/>
          <w:sz w:val="28"/>
          <w:szCs w:val="28"/>
        </w:rPr>
        <w:t>оповіщення</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військовозобов’язаних</w:t>
      </w:r>
      <w:proofErr w:type="spellEnd"/>
      <w:r w:rsidRPr="00842DD9">
        <w:rPr>
          <w:rFonts w:ascii="Times New Roman" w:hAnsi="Times New Roman"/>
          <w:sz w:val="28"/>
          <w:szCs w:val="28"/>
        </w:rPr>
        <w:t xml:space="preserve">. За </w:t>
      </w:r>
      <w:proofErr w:type="spellStart"/>
      <w:r w:rsidRPr="00842DD9">
        <w:rPr>
          <w:rFonts w:ascii="Times New Roman" w:hAnsi="Times New Roman"/>
          <w:sz w:val="28"/>
          <w:szCs w:val="28"/>
        </w:rPr>
        <w:t>вказаний</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період</w:t>
      </w:r>
      <w:proofErr w:type="spellEnd"/>
      <w:r w:rsidRPr="00842DD9">
        <w:rPr>
          <w:rFonts w:ascii="Times New Roman" w:hAnsi="Times New Roman"/>
          <w:sz w:val="28"/>
          <w:szCs w:val="28"/>
        </w:rPr>
        <w:t xml:space="preserve"> призвано до </w:t>
      </w:r>
      <w:proofErr w:type="spellStart"/>
      <w:r w:rsidRPr="00842DD9">
        <w:rPr>
          <w:rFonts w:ascii="Times New Roman" w:hAnsi="Times New Roman"/>
          <w:sz w:val="28"/>
          <w:szCs w:val="28"/>
        </w:rPr>
        <w:t>Збройних</w:t>
      </w:r>
      <w:proofErr w:type="spellEnd"/>
      <w:r w:rsidRPr="00842DD9">
        <w:rPr>
          <w:rFonts w:ascii="Times New Roman" w:hAnsi="Times New Roman"/>
          <w:sz w:val="28"/>
          <w:szCs w:val="28"/>
        </w:rPr>
        <w:t xml:space="preserve"> Сил </w:t>
      </w:r>
      <w:proofErr w:type="spellStart"/>
      <w:r w:rsidRPr="00842DD9">
        <w:rPr>
          <w:rFonts w:ascii="Times New Roman" w:hAnsi="Times New Roman"/>
          <w:sz w:val="28"/>
          <w:szCs w:val="28"/>
        </w:rPr>
        <w:t>України</w:t>
      </w:r>
      <w:proofErr w:type="spellEnd"/>
      <w:r w:rsidRPr="00842DD9">
        <w:rPr>
          <w:rFonts w:ascii="Times New Roman" w:hAnsi="Times New Roman"/>
          <w:sz w:val="28"/>
          <w:szCs w:val="28"/>
        </w:rPr>
        <w:t xml:space="preserve"> </w:t>
      </w:r>
      <w:r w:rsidRPr="00842DD9">
        <w:rPr>
          <w:rFonts w:ascii="Times New Roman" w:hAnsi="Times New Roman"/>
          <w:sz w:val="28"/>
          <w:szCs w:val="28"/>
          <w:lang w:val="uk-UA"/>
        </w:rPr>
        <w:t>10</w:t>
      </w:r>
      <w:r w:rsidRPr="00842DD9">
        <w:rPr>
          <w:rFonts w:ascii="Times New Roman" w:hAnsi="Times New Roman"/>
          <w:sz w:val="28"/>
          <w:szCs w:val="28"/>
        </w:rPr>
        <w:t xml:space="preserve"> </w:t>
      </w:r>
      <w:r w:rsidRPr="00842DD9">
        <w:rPr>
          <w:rFonts w:ascii="Times New Roman" w:hAnsi="Times New Roman"/>
          <w:sz w:val="28"/>
          <w:szCs w:val="28"/>
          <w:lang w:val="uk-UA"/>
        </w:rPr>
        <w:t>чоловік</w:t>
      </w:r>
      <w:r w:rsidRPr="00842DD9">
        <w:rPr>
          <w:rFonts w:ascii="Times New Roman" w:hAnsi="Times New Roman"/>
          <w:sz w:val="28"/>
          <w:szCs w:val="28"/>
        </w:rPr>
        <w:t xml:space="preserve">. Проводилась </w:t>
      </w:r>
      <w:proofErr w:type="spellStart"/>
      <w:r w:rsidRPr="00842DD9">
        <w:rPr>
          <w:rFonts w:ascii="Times New Roman" w:hAnsi="Times New Roman"/>
          <w:sz w:val="28"/>
          <w:szCs w:val="28"/>
        </w:rPr>
        <w:t>роз’яснювальна</w:t>
      </w:r>
      <w:proofErr w:type="spellEnd"/>
      <w:r w:rsidRPr="00842DD9">
        <w:rPr>
          <w:rFonts w:ascii="Times New Roman" w:hAnsi="Times New Roman"/>
          <w:sz w:val="28"/>
          <w:szCs w:val="28"/>
        </w:rPr>
        <w:t xml:space="preserve"> та </w:t>
      </w:r>
      <w:proofErr w:type="spellStart"/>
      <w:r w:rsidRPr="00842DD9">
        <w:rPr>
          <w:rFonts w:ascii="Times New Roman" w:hAnsi="Times New Roman"/>
          <w:sz w:val="28"/>
          <w:szCs w:val="28"/>
        </w:rPr>
        <w:t>організаційна</w:t>
      </w:r>
      <w:proofErr w:type="spellEnd"/>
      <w:r w:rsidRPr="00842DD9">
        <w:rPr>
          <w:rFonts w:ascii="Times New Roman" w:hAnsi="Times New Roman"/>
          <w:sz w:val="28"/>
          <w:szCs w:val="28"/>
        </w:rPr>
        <w:t xml:space="preserve"> робота </w:t>
      </w:r>
      <w:proofErr w:type="spellStart"/>
      <w:r w:rsidRPr="00842DD9">
        <w:rPr>
          <w:rFonts w:ascii="Times New Roman" w:hAnsi="Times New Roman"/>
          <w:sz w:val="28"/>
          <w:szCs w:val="28"/>
        </w:rPr>
        <w:t>щодо</w:t>
      </w:r>
      <w:proofErr w:type="spellEnd"/>
      <w:r w:rsidRPr="00842DD9">
        <w:rPr>
          <w:rFonts w:ascii="Times New Roman" w:hAnsi="Times New Roman"/>
          <w:sz w:val="28"/>
          <w:szCs w:val="28"/>
        </w:rPr>
        <w:t xml:space="preserve"> призову на </w:t>
      </w:r>
      <w:proofErr w:type="spellStart"/>
      <w:r w:rsidRPr="00842DD9">
        <w:rPr>
          <w:rFonts w:ascii="Times New Roman" w:hAnsi="Times New Roman"/>
          <w:sz w:val="28"/>
          <w:szCs w:val="28"/>
        </w:rPr>
        <w:t>військову</w:t>
      </w:r>
      <w:proofErr w:type="spellEnd"/>
      <w:r w:rsidRPr="00842DD9">
        <w:rPr>
          <w:rFonts w:ascii="Times New Roman" w:hAnsi="Times New Roman"/>
          <w:sz w:val="28"/>
          <w:szCs w:val="28"/>
        </w:rPr>
        <w:t xml:space="preserve"> службу за контрактом.</w:t>
      </w:r>
    </w:p>
    <w:p w:rsidR="00842DD9" w:rsidRPr="00842DD9" w:rsidRDefault="00842DD9" w:rsidP="00842DD9">
      <w:pPr>
        <w:pStyle w:val="NoSpacing"/>
        <w:jc w:val="both"/>
        <w:rPr>
          <w:rFonts w:ascii="Times New Roman" w:hAnsi="Times New Roman"/>
          <w:sz w:val="28"/>
          <w:szCs w:val="28"/>
        </w:rPr>
      </w:pPr>
      <w:r w:rsidRPr="00842DD9">
        <w:rPr>
          <w:rFonts w:ascii="Times New Roman" w:hAnsi="Times New Roman"/>
          <w:sz w:val="28"/>
          <w:szCs w:val="28"/>
        </w:rPr>
        <w:t xml:space="preserve">  </w:t>
      </w:r>
      <w:r w:rsidRPr="00842DD9">
        <w:rPr>
          <w:rFonts w:ascii="Times New Roman" w:hAnsi="Times New Roman"/>
          <w:sz w:val="28"/>
          <w:szCs w:val="28"/>
          <w:lang w:val="uk-UA"/>
        </w:rPr>
        <w:tab/>
        <w:t>У місті п</w:t>
      </w:r>
      <w:r w:rsidRPr="00842DD9">
        <w:rPr>
          <w:rFonts w:ascii="Times New Roman" w:hAnsi="Times New Roman"/>
          <w:sz w:val="28"/>
          <w:szCs w:val="28"/>
        </w:rPr>
        <w:t>ров</w:t>
      </w:r>
      <w:r w:rsidRPr="00842DD9">
        <w:rPr>
          <w:rFonts w:ascii="Times New Roman" w:hAnsi="Times New Roman"/>
          <w:sz w:val="28"/>
          <w:szCs w:val="28"/>
          <w:lang w:val="uk-UA"/>
        </w:rPr>
        <w:t>одились</w:t>
      </w:r>
      <w:r w:rsidRPr="00842DD9">
        <w:rPr>
          <w:rFonts w:ascii="Times New Roman" w:hAnsi="Times New Roman"/>
          <w:sz w:val="28"/>
          <w:szCs w:val="28"/>
        </w:rPr>
        <w:t xml:space="preserve"> заходи </w:t>
      </w:r>
      <w:proofErr w:type="spellStart"/>
      <w:r w:rsidRPr="00842DD9">
        <w:rPr>
          <w:rFonts w:ascii="Times New Roman" w:hAnsi="Times New Roman"/>
          <w:sz w:val="28"/>
          <w:szCs w:val="28"/>
        </w:rPr>
        <w:t>щодо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військово-патріотичного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виховання</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молоді</w:t>
      </w:r>
      <w:proofErr w:type="spellEnd"/>
      <w:r w:rsidRPr="00842DD9">
        <w:rPr>
          <w:rFonts w:ascii="Times New Roman" w:hAnsi="Times New Roman"/>
          <w:sz w:val="28"/>
          <w:szCs w:val="28"/>
        </w:rPr>
        <w:t>:</w:t>
      </w:r>
    </w:p>
    <w:p w:rsidR="00842DD9" w:rsidRPr="00842DD9" w:rsidRDefault="00842DD9" w:rsidP="00842DD9">
      <w:pPr>
        <w:pStyle w:val="NoSpacing"/>
        <w:numPr>
          <w:ilvl w:val="0"/>
          <w:numId w:val="17"/>
        </w:numPr>
        <w:suppressAutoHyphens/>
        <w:jc w:val="both"/>
        <w:rPr>
          <w:rFonts w:ascii="Times New Roman" w:hAnsi="Times New Roman"/>
          <w:sz w:val="28"/>
          <w:szCs w:val="28"/>
        </w:rPr>
      </w:pPr>
      <w:proofErr w:type="spellStart"/>
      <w:r w:rsidRPr="00842DD9">
        <w:rPr>
          <w:rFonts w:ascii="Times New Roman" w:hAnsi="Times New Roman"/>
          <w:sz w:val="28"/>
          <w:szCs w:val="28"/>
        </w:rPr>
        <w:lastRenderedPageBreak/>
        <w:t>організовано</w:t>
      </w:r>
      <w:proofErr w:type="spellEnd"/>
      <w:r w:rsidRPr="00842DD9">
        <w:rPr>
          <w:rFonts w:ascii="Times New Roman" w:hAnsi="Times New Roman"/>
          <w:sz w:val="28"/>
          <w:szCs w:val="28"/>
        </w:rPr>
        <w:t xml:space="preserve"> </w:t>
      </w:r>
      <w:r w:rsidRPr="00842DD9">
        <w:rPr>
          <w:rFonts w:ascii="Times New Roman" w:hAnsi="Times New Roman"/>
          <w:sz w:val="28"/>
          <w:szCs w:val="28"/>
          <w:lang w:val="uk-UA"/>
        </w:rPr>
        <w:t>21</w:t>
      </w:r>
      <w:r w:rsidRPr="00842DD9">
        <w:rPr>
          <w:rFonts w:ascii="Times New Roman" w:hAnsi="Times New Roman"/>
          <w:sz w:val="28"/>
          <w:szCs w:val="28"/>
        </w:rPr>
        <w:t xml:space="preserve"> </w:t>
      </w:r>
      <w:proofErr w:type="spellStart"/>
      <w:r w:rsidRPr="00842DD9">
        <w:rPr>
          <w:rFonts w:ascii="Times New Roman" w:hAnsi="Times New Roman"/>
          <w:sz w:val="28"/>
          <w:szCs w:val="28"/>
        </w:rPr>
        <w:t>зустріч</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молоді</w:t>
      </w:r>
      <w:proofErr w:type="spellEnd"/>
      <w:r w:rsidRPr="00842DD9">
        <w:rPr>
          <w:rFonts w:ascii="Times New Roman" w:hAnsi="Times New Roman"/>
          <w:sz w:val="28"/>
          <w:szCs w:val="28"/>
        </w:rPr>
        <w:t xml:space="preserve"> з ветеранами </w:t>
      </w:r>
      <w:proofErr w:type="spellStart"/>
      <w:r w:rsidRPr="00842DD9">
        <w:rPr>
          <w:rFonts w:ascii="Times New Roman" w:hAnsi="Times New Roman"/>
          <w:sz w:val="28"/>
          <w:szCs w:val="28"/>
        </w:rPr>
        <w:t>війни</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праці</w:t>
      </w:r>
      <w:proofErr w:type="spellEnd"/>
      <w:r w:rsidRPr="00842DD9">
        <w:rPr>
          <w:rFonts w:ascii="Times New Roman" w:hAnsi="Times New Roman"/>
          <w:sz w:val="28"/>
          <w:szCs w:val="28"/>
        </w:rPr>
        <w:t xml:space="preserve"> та </w:t>
      </w:r>
      <w:proofErr w:type="spellStart"/>
      <w:r w:rsidRPr="00842DD9">
        <w:rPr>
          <w:rFonts w:ascii="Times New Roman" w:hAnsi="Times New Roman"/>
          <w:sz w:val="28"/>
          <w:szCs w:val="28"/>
        </w:rPr>
        <w:t>військової</w:t>
      </w:r>
      <w:proofErr w:type="spellEnd"/>
      <w:r w:rsidRPr="00842DD9">
        <w:rPr>
          <w:rFonts w:ascii="Times New Roman" w:hAnsi="Times New Roman"/>
          <w:sz w:val="28"/>
          <w:szCs w:val="28"/>
        </w:rPr>
        <w:t xml:space="preserve"> </w:t>
      </w:r>
      <w:proofErr w:type="spellStart"/>
      <w:proofErr w:type="gramStart"/>
      <w:r w:rsidRPr="00842DD9">
        <w:rPr>
          <w:rFonts w:ascii="Times New Roman" w:hAnsi="Times New Roman"/>
          <w:sz w:val="28"/>
          <w:szCs w:val="28"/>
        </w:rPr>
        <w:t>служби</w:t>
      </w:r>
      <w:proofErr w:type="spellEnd"/>
      <w:r w:rsidRPr="00842DD9">
        <w:rPr>
          <w:rFonts w:ascii="Times New Roman" w:hAnsi="Times New Roman"/>
          <w:sz w:val="28"/>
          <w:szCs w:val="28"/>
        </w:rPr>
        <w:t xml:space="preserve"> ;</w:t>
      </w:r>
      <w:proofErr w:type="gramEnd"/>
    </w:p>
    <w:p w:rsidR="00842DD9" w:rsidRPr="00842DD9" w:rsidRDefault="00842DD9" w:rsidP="00842DD9">
      <w:pPr>
        <w:pStyle w:val="NoSpacing"/>
        <w:numPr>
          <w:ilvl w:val="0"/>
          <w:numId w:val="17"/>
        </w:numPr>
        <w:suppressAutoHyphens/>
        <w:jc w:val="both"/>
        <w:rPr>
          <w:rFonts w:ascii="Times New Roman" w:hAnsi="Times New Roman"/>
          <w:sz w:val="28"/>
          <w:szCs w:val="28"/>
        </w:rPr>
      </w:pPr>
      <w:proofErr w:type="spellStart"/>
      <w:r w:rsidRPr="00842DD9">
        <w:rPr>
          <w:rFonts w:ascii="Times New Roman" w:hAnsi="Times New Roman"/>
          <w:sz w:val="28"/>
          <w:szCs w:val="28"/>
        </w:rPr>
        <w:t>сім’ям</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ветеранів</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інвалідам</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Великої</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Вітчизняної</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війни</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нада</w:t>
      </w:r>
      <w:r w:rsidRPr="00842DD9">
        <w:rPr>
          <w:rFonts w:ascii="Times New Roman" w:hAnsi="Times New Roman"/>
          <w:sz w:val="28"/>
          <w:szCs w:val="28"/>
          <w:lang w:val="uk-UA"/>
        </w:rPr>
        <w:t>валась</w:t>
      </w:r>
      <w:proofErr w:type="spellEnd"/>
      <w:r w:rsidRPr="00842DD9">
        <w:rPr>
          <w:rFonts w:ascii="Times New Roman" w:hAnsi="Times New Roman"/>
          <w:sz w:val="28"/>
          <w:szCs w:val="28"/>
          <w:lang w:val="uk-UA"/>
        </w:rPr>
        <w:t xml:space="preserve"> </w:t>
      </w:r>
      <w:proofErr w:type="spellStart"/>
      <w:r w:rsidRPr="00842DD9">
        <w:rPr>
          <w:rFonts w:ascii="Times New Roman" w:hAnsi="Times New Roman"/>
          <w:sz w:val="28"/>
          <w:szCs w:val="28"/>
        </w:rPr>
        <w:t>матеріальна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допомога</w:t>
      </w:r>
      <w:proofErr w:type="spellEnd"/>
      <w:r w:rsidRPr="00842DD9">
        <w:rPr>
          <w:rFonts w:ascii="Times New Roman" w:hAnsi="Times New Roman"/>
          <w:sz w:val="28"/>
          <w:szCs w:val="28"/>
        </w:rPr>
        <w:t>;</w:t>
      </w:r>
    </w:p>
    <w:p w:rsidR="00842DD9" w:rsidRPr="00842DD9" w:rsidRDefault="00842DD9" w:rsidP="00842DD9">
      <w:pPr>
        <w:pStyle w:val="NoSpacing"/>
        <w:numPr>
          <w:ilvl w:val="0"/>
          <w:numId w:val="17"/>
        </w:numPr>
        <w:suppressAutoHyphens/>
        <w:jc w:val="both"/>
        <w:rPr>
          <w:rFonts w:ascii="Times New Roman" w:hAnsi="Times New Roman"/>
          <w:sz w:val="28"/>
          <w:szCs w:val="28"/>
        </w:rPr>
      </w:pPr>
      <w:proofErr w:type="gramStart"/>
      <w:r w:rsidRPr="00842DD9">
        <w:rPr>
          <w:rFonts w:ascii="Times New Roman" w:hAnsi="Times New Roman"/>
          <w:sz w:val="28"/>
          <w:szCs w:val="28"/>
        </w:rPr>
        <w:t>за перше</w:t>
      </w:r>
      <w:proofErr w:type="gramEnd"/>
      <w:r w:rsidRPr="00842DD9">
        <w:rPr>
          <w:rFonts w:ascii="Times New Roman" w:hAnsi="Times New Roman"/>
          <w:sz w:val="28"/>
          <w:szCs w:val="28"/>
        </w:rPr>
        <w:t xml:space="preserve"> </w:t>
      </w:r>
      <w:proofErr w:type="spellStart"/>
      <w:r w:rsidRPr="00842DD9">
        <w:rPr>
          <w:rFonts w:ascii="Times New Roman" w:hAnsi="Times New Roman"/>
          <w:sz w:val="28"/>
          <w:szCs w:val="28"/>
        </w:rPr>
        <w:t>півріччя</w:t>
      </w:r>
      <w:proofErr w:type="spellEnd"/>
      <w:r w:rsidRPr="00842DD9">
        <w:rPr>
          <w:rFonts w:ascii="Times New Roman" w:hAnsi="Times New Roman"/>
          <w:sz w:val="28"/>
          <w:szCs w:val="28"/>
        </w:rPr>
        <w:t xml:space="preserve"> 201</w:t>
      </w:r>
      <w:r w:rsidRPr="00842DD9">
        <w:rPr>
          <w:rFonts w:ascii="Times New Roman" w:hAnsi="Times New Roman"/>
          <w:sz w:val="28"/>
          <w:szCs w:val="28"/>
          <w:lang w:val="uk-UA"/>
        </w:rPr>
        <w:t>7</w:t>
      </w:r>
      <w:r w:rsidRPr="00842DD9">
        <w:rPr>
          <w:rFonts w:ascii="Times New Roman" w:hAnsi="Times New Roman"/>
          <w:sz w:val="28"/>
          <w:szCs w:val="28"/>
        </w:rPr>
        <w:t xml:space="preserve"> року </w:t>
      </w:r>
      <w:r w:rsidRPr="00842DD9">
        <w:rPr>
          <w:rFonts w:ascii="Times New Roman" w:hAnsi="Times New Roman"/>
          <w:sz w:val="28"/>
          <w:szCs w:val="28"/>
          <w:lang w:val="uk-UA"/>
        </w:rPr>
        <w:t xml:space="preserve">бронювання не проводилось (всього у міськвиконкомі </w:t>
      </w:r>
      <w:proofErr w:type="spellStart"/>
      <w:r w:rsidRPr="00842DD9">
        <w:rPr>
          <w:rFonts w:ascii="Times New Roman" w:hAnsi="Times New Roman"/>
          <w:sz w:val="28"/>
          <w:szCs w:val="28"/>
        </w:rPr>
        <w:t>заброньовано</w:t>
      </w:r>
      <w:proofErr w:type="spellEnd"/>
      <w:r w:rsidRPr="00842DD9">
        <w:rPr>
          <w:rFonts w:ascii="Times New Roman" w:hAnsi="Times New Roman"/>
          <w:sz w:val="28"/>
          <w:szCs w:val="28"/>
        </w:rPr>
        <w:t xml:space="preserve"> 4 </w:t>
      </w:r>
      <w:r w:rsidRPr="00842DD9">
        <w:rPr>
          <w:rFonts w:ascii="Times New Roman" w:hAnsi="Times New Roman"/>
          <w:sz w:val="28"/>
          <w:szCs w:val="28"/>
          <w:lang w:val="uk-UA"/>
        </w:rPr>
        <w:t>особи</w:t>
      </w:r>
      <w:r w:rsidRPr="00842DD9">
        <w:rPr>
          <w:rFonts w:ascii="Times New Roman" w:hAnsi="Times New Roman"/>
          <w:sz w:val="28"/>
          <w:szCs w:val="28"/>
        </w:rPr>
        <w:t xml:space="preserve"> </w:t>
      </w:r>
      <w:proofErr w:type="spellStart"/>
      <w:r w:rsidRPr="00842DD9">
        <w:rPr>
          <w:rFonts w:ascii="Times New Roman" w:hAnsi="Times New Roman"/>
          <w:sz w:val="28"/>
          <w:szCs w:val="28"/>
        </w:rPr>
        <w:t>військовозобов’язаних</w:t>
      </w:r>
      <w:proofErr w:type="spellEnd"/>
      <w:r w:rsidRPr="00842DD9">
        <w:rPr>
          <w:rFonts w:ascii="Times New Roman" w:hAnsi="Times New Roman"/>
          <w:sz w:val="28"/>
          <w:szCs w:val="28"/>
          <w:lang w:val="uk-UA"/>
        </w:rPr>
        <w:t>);</w:t>
      </w:r>
    </w:p>
    <w:p w:rsidR="00842DD9" w:rsidRPr="00842DD9" w:rsidRDefault="00842DD9" w:rsidP="00842DD9">
      <w:pPr>
        <w:pStyle w:val="NoSpacing"/>
        <w:numPr>
          <w:ilvl w:val="0"/>
          <w:numId w:val="17"/>
        </w:numPr>
        <w:suppressAutoHyphens/>
        <w:jc w:val="both"/>
        <w:rPr>
          <w:rFonts w:ascii="Times New Roman" w:hAnsi="Times New Roman"/>
          <w:sz w:val="28"/>
          <w:szCs w:val="28"/>
        </w:rPr>
      </w:pPr>
      <w:r w:rsidRPr="00842DD9">
        <w:rPr>
          <w:rFonts w:ascii="Times New Roman" w:hAnsi="Times New Roman"/>
          <w:sz w:val="28"/>
          <w:szCs w:val="28"/>
        </w:rPr>
        <w:t xml:space="preserve">проведено </w:t>
      </w:r>
      <w:r w:rsidRPr="00842DD9">
        <w:rPr>
          <w:rFonts w:ascii="Times New Roman" w:hAnsi="Times New Roman"/>
          <w:sz w:val="28"/>
          <w:szCs w:val="28"/>
          <w:lang w:val="uk-UA"/>
        </w:rPr>
        <w:t>5</w:t>
      </w:r>
      <w:r w:rsidRPr="00842DD9">
        <w:rPr>
          <w:rFonts w:ascii="Times New Roman" w:hAnsi="Times New Roman"/>
          <w:sz w:val="28"/>
          <w:szCs w:val="28"/>
        </w:rPr>
        <w:t xml:space="preserve"> </w:t>
      </w:r>
      <w:proofErr w:type="spellStart"/>
      <w:r w:rsidRPr="00842DD9">
        <w:rPr>
          <w:rFonts w:ascii="Times New Roman" w:hAnsi="Times New Roman"/>
          <w:sz w:val="28"/>
          <w:szCs w:val="28"/>
        </w:rPr>
        <w:t>нарад</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керівного</w:t>
      </w:r>
      <w:proofErr w:type="spellEnd"/>
      <w:r w:rsidRPr="00842DD9">
        <w:rPr>
          <w:rFonts w:ascii="Times New Roman" w:hAnsi="Times New Roman"/>
          <w:sz w:val="28"/>
          <w:szCs w:val="28"/>
        </w:rPr>
        <w:t xml:space="preserve"> складу з </w:t>
      </w:r>
      <w:proofErr w:type="spellStart"/>
      <w:r w:rsidRPr="00842DD9">
        <w:rPr>
          <w:rFonts w:ascii="Times New Roman" w:hAnsi="Times New Roman"/>
          <w:sz w:val="28"/>
          <w:szCs w:val="28"/>
        </w:rPr>
        <w:t>питань</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проведення</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мобілізаційних</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заходів</w:t>
      </w:r>
      <w:proofErr w:type="spellEnd"/>
      <w:r w:rsidRPr="00842DD9">
        <w:rPr>
          <w:rFonts w:ascii="Times New Roman" w:hAnsi="Times New Roman"/>
          <w:sz w:val="28"/>
          <w:szCs w:val="28"/>
        </w:rPr>
        <w:t>.</w:t>
      </w:r>
    </w:p>
    <w:p w:rsidR="00842DD9" w:rsidRPr="00842DD9" w:rsidRDefault="00842DD9" w:rsidP="00842DD9">
      <w:pPr>
        <w:pStyle w:val="NoSpacing"/>
        <w:jc w:val="both"/>
        <w:rPr>
          <w:rFonts w:ascii="Times New Roman" w:hAnsi="Times New Roman"/>
          <w:sz w:val="28"/>
          <w:szCs w:val="28"/>
        </w:rPr>
      </w:pPr>
      <w:r w:rsidRPr="00842DD9">
        <w:rPr>
          <w:rFonts w:ascii="Times New Roman" w:hAnsi="Times New Roman"/>
          <w:sz w:val="28"/>
          <w:szCs w:val="28"/>
        </w:rPr>
        <w:t xml:space="preserve">   </w:t>
      </w:r>
      <w:r w:rsidRPr="00842DD9">
        <w:rPr>
          <w:rFonts w:ascii="Times New Roman" w:hAnsi="Times New Roman"/>
          <w:sz w:val="28"/>
          <w:szCs w:val="28"/>
          <w:lang w:val="uk-UA"/>
        </w:rPr>
        <w:tab/>
      </w:r>
      <w:proofErr w:type="spellStart"/>
      <w:r w:rsidRPr="00842DD9">
        <w:rPr>
          <w:rFonts w:ascii="Times New Roman" w:hAnsi="Times New Roman"/>
          <w:sz w:val="28"/>
          <w:szCs w:val="28"/>
        </w:rPr>
        <w:t>Навчальні</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перевірочні</w:t>
      </w:r>
      <w:proofErr w:type="spellEnd"/>
      <w:r w:rsidRPr="00842DD9">
        <w:rPr>
          <w:rFonts w:ascii="Times New Roman" w:hAnsi="Times New Roman"/>
          <w:sz w:val="28"/>
          <w:szCs w:val="28"/>
        </w:rPr>
        <w:t xml:space="preserve">) та </w:t>
      </w:r>
      <w:proofErr w:type="spellStart"/>
      <w:r w:rsidRPr="00842DD9">
        <w:rPr>
          <w:rFonts w:ascii="Times New Roman" w:hAnsi="Times New Roman"/>
          <w:sz w:val="28"/>
          <w:szCs w:val="28"/>
        </w:rPr>
        <w:t>спеціальні</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військові</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збори</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проводяться</w:t>
      </w:r>
      <w:proofErr w:type="spellEnd"/>
      <w:r w:rsidRPr="00842DD9">
        <w:rPr>
          <w:rFonts w:ascii="Times New Roman" w:hAnsi="Times New Roman"/>
          <w:sz w:val="28"/>
          <w:szCs w:val="28"/>
        </w:rPr>
        <w:t xml:space="preserve"> </w:t>
      </w:r>
      <w:r w:rsidRPr="00842DD9">
        <w:rPr>
          <w:rFonts w:ascii="Times New Roman" w:hAnsi="Times New Roman"/>
          <w:sz w:val="28"/>
          <w:szCs w:val="28"/>
          <w:lang w:val="uk-UA"/>
        </w:rPr>
        <w:t>постійно</w:t>
      </w:r>
      <w:r w:rsidRPr="00842DD9">
        <w:rPr>
          <w:rFonts w:ascii="Times New Roman" w:hAnsi="Times New Roman"/>
          <w:sz w:val="28"/>
          <w:szCs w:val="28"/>
        </w:rPr>
        <w:t xml:space="preserve"> з</w:t>
      </w:r>
      <w:r w:rsidRPr="00842DD9">
        <w:rPr>
          <w:rFonts w:ascii="Times New Roman" w:hAnsi="Times New Roman"/>
          <w:sz w:val="28"/>
          <w:szCs w:val="28"/>
          <w:lang w:val="uk-UA"/>
        </w:rPr>
        <w:t xml:space="preserve">гідно </w:t>
      </w:r>
      <w:r w:rsidRPr="00842DD9">
        <w:rPr>
          <w:rFonts w:ascii="Times New Roman" w:hAnsi="Times New Roman"/>
          <w:sz w:val="28"/>
          <w:szCs w:val="28"/>
        </w:rPr>
        <w:t>план</w:t>
      </w:r>
      <w:r w:rsidRPr="00842DD9">
        <w:rPr>
          <w:rFonts w:ascii="Times New Roman" w:hAnsi="Times New Roman"/>
          <w:sz w:val="28"/>
          <w:szCs w:val="28"/>
          <w:lang w:val="uk-UA"/>
        </w:rPr>
        <w:t>у</w:t>
      </w:r>
      <w:r w:rsidRPr="00842DD9">
        <w:rPr>
          <w:rFonts w:ascii="Times New Roman" w:hAnsi="Times New Roman"/>
          <w:sz w:val="28"/>
          <w:szCs w:val="28"/>
        </w:rPr>
        <w:t xml:space="preserve"> </w:t>
      </w:r>
      <w:proofErr w:type="spellStart"/>
      <w:r w:rsidRPr="00842DD9">
        <w:rPr>
          <w:rFonts w:ascii="Times New Roman" w:hAnsi="Times New Roman"/>
          <w:sz w:val="28"/>
          <w:szCs w:val="28"/>
        </w:rPr>
        <w:t>Острозького</w:t>
      </w:r>
      <w:proofErr w:type="spellEnd"/>
      <w:r w:rsidRPr="00842DD9">
        <w:rPr>
          <w:rFonts w:ascii="Times New Roman" w:hAnsi="Times New Roman"/>
          <w:sz w:val="28"/>
          <w:szCs w:val="28"/>
        </w:rPr>
        <w:t xml:space="preserve"> районного </w:t>
      </w:r>
      <w:proofErr w:type="spellStart"/>
      <w:r w:rsidRPr="00842DD9">
        <w:rPr>
          <w:rFonts w:ascii="Times New Roman" w:hAnsi="Times New Roman"/>
          <w:sz w:val="28"/>
          <w:szCs w:val="28"/>
        </w:rPr>
        <w:t>військового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комісаріату</w:t>
      </w:r>
      <w:proofErr w:type="spellEnd"/>
      <w:r w:rsidRPr="00842DD9">
        <w:rPr>
          <w:rFonts w:ascii="Times New Roman" w:hAnsi="Times New Roman"/>
          <w:sz w:val="28"/>
          <w:szCs w:val="28"/>
        </w:rPr>
        <w:t>.</w:t>
      </w:r>
    </w:p>
    <w:p w:rsidR="00842DD9" w:rsidRPr="00842DD9" w:rsidRDefault="00842DD9" w:rsidP="00842DD9">
      <w:pPr>
        <w:pStyle w:val="NoSpacing"/>
        <w:ind w:firstLine="709"/>
        <w:jc w:val="both"/>
        <w:rPr>
          <w:rFonts w:ascii="Times New Roman" w:hAnsi="Times New Roman"/>
          <w:sz w:val="28"/>
          <w:szCs w:val="28"/>
        </w:rPr>
      </w:pPr>
      <w:proofErr w:type="spellStart"/>
      <w:r w:rsidRPr="00842DD9">
        <w:rPr>
          <w:rFonts w:ascii="Times New Roman" w:hAnsi="Times New Roman"/>
          <w:sz w:val="28"/>
          <w:szCs w:val="28"/>
        </w:rPr>
        <w:t>Матеріальна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допомога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надається</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сім’ям</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ветеранів</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інвалідам</w:t>
      </w:r>
      <w:proofErr w:type="spellEnd"/>
      <w:r w:rsidRPr="00842DD9">
        <w:rPr>
          <w:rFonts w:ascii="Times New Roman" w:hAnsi="Times New Roman"/>
          <w:sz w:val="28"/>
          <w:szCs w:val="28"/>
          <w:lang w:val="uk-UA"/>
        </w:rPr>
        <w:t xml:space="preserve"> </w:t>
      </w:r>
      <w:proofErr w:type="spellStart"/>
      <w:r w:rsidRPr="00842DD9">
        <w:rPr>
          <w:rFonts w:ascii="Times New Roman" w:hAnsi="Times New Roman"/>
          <w:sz w:val="28"/>
          <w:szCs w:val="28"/>
        </w:rPr>
        <w:t>війни</w:t>
      </w:r>
      <w:proofErr w:type="spellEnd"/>
      <w:r w:rsidRPr="00842DD9">
        <w:rPr>
          <w:rFonts w:ascii="Times New Roman" w:hAnsi="Times New Roman"/>
          <w:sz w:val="28"/>
          <w:szCs w:val="28"/>
        </w:rPr>
        <w:t xml:space="preserve"> з </w:t>
      </w:r>
      <w:proofErr w:type="spellStart"/>
      <w:r w:rsidRPr="00842DD9">
        <w:rPr>
          <w:rFonts w:ascii="Times New Roman" w:hAnsi="Times New Roman"/>
          <w:sz w:val="28"/>
          <w:szCs w:val="28"/>
        </w:rPr>
        <w:t>нагоди</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державних</w:t>
      </w:r>
      <w:proofErr w:type="spellEnd"/>
      <w:r w:rsidRPr="00842DD9">
        <w:rPr>
          <w:rFonts w:ascii="Times New Roman" w:hAnsi="Times New Roman"/>
          <w:sz w:val="28"/>
          <w:szCs w:val="28"/>
        </w:rPr>
        <w:t xml:space="preserve"> свят. </w:t>
      </w:r>
      <w:r w:rsidRPr="00842DD9">
        <w:rPr>
          <w:rFonts w:ascii="Times New Roman" w:hAnsi="Times New Roman"/>
          <w:sz w:val="28"/>
          <w:szCs w:val="28"/>
          <w:lang w:val="uk-UA"/>
        </w:rPr>
        <w:t>У</w:t>
      </w:r>
      <w:r w:rsidRPr="00842DD9">
        <w:rPr>
          <w:rFonts w:ascii="Times New Roman" w:hAnsi="Times New Roman"/>
          <w:sz w:val="28"/>
          <w:szCs w:val="28"/>
        </w:rPr>
        <w:t xml:space="preserve"> </w:t>
      </w:r>
      <w:proofErr w:type="spellStart"/>
      <w:r w:rsidRPr="00842DD9">
        <w:rPr>
          <w:rFonts w:ascii="Times New Roman" w:hAnsi="Times New Roman"/>
          <w:sz w:val="28"/>
          <w:szCs w:val="28"/>
        </w:rPr>
        <w:t>першому</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півріччі</w:t>
      </w:r>
      <w:proofErr w:type="spellEnd"/>
      <w:r w:rsidRPr="00842DD9">
        <w:rPr>
          <w:rFonts w:ascii="Times New Roman" w:hAnsi="Times New Roman"/>
          <w:sz w:val="28"/>
          <w:szCs w:val="28"/>
        </w:rPr>
        <w:t xml:space="preserve"> 201</w:t>
      </w:r>
      <w:r w:rsidRPr="00842DD9">
        <w:rPr>
          <w:rFonts w:ascii="Times New Roman" w:hAnsi="Times New Roman"/>
          <w:sz w:val="28"/>
          <w:szCs w:val="28"/>
          <w:lang w:val="uk-UA"/>
        </w:rPr>
        <w:t>7</w:t>
      </w:r>
      <w:r w:rsidRPr="00842DD9">
        <w:rPr>
          <w:rFonts w:ascii="Times New Roman" w:hAnsi="Times New Roman"/>
          <w:sz w:val="28"/>
          <w:szCs w:val="28"/>
        </w:rPr>
        <w:t xml:space="preserve"> року </w:t>
      </w:r>
      <w:proofErr w:type="spellStart"/>
      <w:r w:rsidRPr="00842DD9">
        <w:rPr>
          <w:rFonts w:ascii="Times New Roman" w:hAnsi="Times New Roman"/>
          <w:sz w:val="28"/>
          <w:szCs w:val="28"/>
        </w:rPr>
        <w:t>була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надана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матеріальна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допомога</w:t>
      </w:r>
      <w:proofErr w:type="spellEnd"/>
      <w:r w:rsidRPr="00842DD9">
        <w:rPr>
          <w:rFonts w:ascii="Times New Roman" w:hAnsi="Times New Roman"/>
          <w:sz w:val="28"/>
          <w:szCs w:val="28"/>
        </w:rPr>
        <w:t xml:space="preserve"> 1</w:t>
      </w:r>
      <w:r w:rsidRPr="00842DD9">
        <w:rPr>
          <w:rFonts w:ascii="Times New Roman" w:hAnsi="Times New Roman"/>
          <w:sz w:val="28"/>
          <w:szCs w:val="28"/>
          <w:lang w:val="uk-UA"/>
        </w:rPr>
        <w:t>20 особам</w:t>
      </w:r>
      <w:r w:rsidRPr="00842DD9">
        <w:rPr>
          <w:rFonts w:ascii="Times New Roman" w:hAnsi="Times New Roman"/>
          <w:sz w:val="28"/>
          <w:szCs w:val="28"/>
        </w:rPr>
        <w:t>.</w:t>
      </w:r>
    </w:p>
    <w:p w:rsidR="00842DD9" w:rsidRPr="00842DD9" w:rsidRDefault="00842DD9" w:rsidP="00842DD9">
      <w:pPr>
        <w:pStyle w:val="NoSpacing"/>
        <w:ind w:firstLine="709"/>
        <w:jc w:val="both"/>
        <w:rPr>
          <w:rFonts w:ascii="Times New Roman" w:hAnsi="Times New Roman"/>
          <w:sz w:val="28"/>
          <w:szCs w:val="28"/>
        </w:rPr>
      </w:pPr>
      <w:proofErr w:type="spellStart"/>
      <w:r w:rsidRPr="00842DD9">
        <w:rPr>
          <w:rFonts w:ascii="Times New Roman" w:hAnsi="Times New Roman"/>
          <w:sz w:val="28"/>
          <w:szCs w:val="28"/>
        </w:rPr>
        <w:t>Організована</w:t>
      </w:r>
      <w:proofErr w:type="spellEnd"/>
      <w:r w:rsidRPr="00842DD9">
        <w:rPr>
          <w:rFonts w:ascii="Times New Roman" w:hAnsi="Times New Roman"/>
          <w:sz w:val="28"/>
          <w:szCs w:val="28"/>
        </w:rPr>
        <w:t xml:space="preserve"> робота </w:t>
      </w:r>
      <w:proofErr w:type="spellStart"/>
      <w:r w:rsidRPr="00842DD9">
        <w:rPr>
          <w:rFonts w:ascii="Times New Roman" w:hAnsi="Times New Roman"/>
          <w:sz w:val="28"/>
          <w:szCs w:val="28"/>
        </w:rPr>
        <w:t>щодо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надання</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допомоги</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учасникам</w:t>
      </w:r>
      <w:proofErr w:type="spellEnd"/>
      <w:r w:rsidRPr="00842DD9">
        <w:rPr>
          <w:rFonts w:ascii="Times New Roman" w:hAnsi="Times New Roman"/>
          <w:sz w:val="28"/>
          <w:szCs w:val="28"/>
        </w:rPr>
        <w:t xml:space="preserve"> АТО та </w:t>
      </w:r>
      <w:proofErr w:type="spellStart"/>
      <w:r w:rsidRPr="00842DD9">
        <w:rPr>
          <w:rFonts w:ascii="Times New Roman" w:hAnsi="Times New Roman"/>
          <w:sz w:val="28"/>
          <w:szCs w:val="28"/>
        </w:rPr>
        <w:t>їх</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сім’ям</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Рішенням</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Острозької</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міської</w:t>
      </w:r>
      <w:proofErr w:type="spellEnd"/>
      <w:r w:rsidRPr="00842DD9">
        <w:rPr>
          <w:rFonts w:ascii="Times New Roman" w:hAnsi="Times New Roman"/>
          <w:sz w:val="28"/>
          <w:szCs w:val="28"/>
        </w:rPr>
        <w:t xml:space="preserve"> ради </w:t>
      </w:r>
      <w:proofErr w:type="spellStart"/>
      <w:r w:rsidRPr="00842DD9">
        <w:rPr>
          <w:rFonts w:ascii="Times New Roman" w:hAnsi="Times New Roman"/>
          <w:sz w:val="28"/>
          <w:szCs w:val="28"/>
        </w:rPr>
        <w:t>від</w:t>
      </w:r>
      <w:proofErr w:type="spellEnd"/>
      <w:r w:rsidRPr="00842DD9">
        <w:rPr>
          <w:rFonts w:ascii="Times New Roman" w:hAnsi="Times New Roman"/>
          <w:sz w:val="28"/>
          <w:szCs w:val="28"/>
        </w:rPr>
        <w:t xml:space="preserve"> 25.12.2015 № 36 </w:t>
      </w:r>
      <w:proofErr w:type="spellStart"/>
      <w:r w:rsidRPr="00842DD9">
        <w:rPr>
          <w:rFonts w:ascii="Times New Roman" w:hAnsi="Times New Roman"/>
          <w:sz w:val="28"/>
          <w:szCs w:val="28"/>
        </w:rPr>
        <w:t>була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затверджена</w:t>
      </w:r>
      <w:proofErr w:type="spellEnd"/>
      <w:r w:rsidRPr="00842DD9">
        <w:rPr>
          <w:rFonts w:ascii="Times New Roman" w:hAnsi="Times New Roman"/>
          <w:sz w:val="28"/>
          <w:szCs w:val="28"/>
        </w:rPr>
        <w:t xml:space="preserve"> </w:t>
      </w:r>
      <w:r w:rsidRPr="00842DD9">
        <w:rPr>
          <w:rFonts w:ascii="Times New Roman" w:hAnsi="Times New Roman"/>
          <w:sz w:val="28"/>
          <w:szCs w:val="28"/>
          <w:lang w:val="uk-UA"/>
        </w:rPr>
        <w:t>м</w:t>
      </w:r>
      <w:proofErr w:type="spellStart"/>
      <w:r w:rsidRPr="00842DD9">
        <w:rPr>
          <w:rFonts w:ascii="Times New Roman" w:hAnsi="Times New Roman"/>
          <w:sz w:val="28"/>
          <w:szCs w:val="28"/>
        </w:rPr>
        <w:t>іська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програма</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військово-патріотичного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виховання</w:t>
      </w:r>
      <w:proofErr w:type="spellEnd"/>
      <w:r w:rsidRPr="00842DD9">
        <w:rPr>
          <w:rFonts w:ascii="Times New Roman" w:hAnsi="Times New Roman"/>
          <w:sz w:val="28"/>
          <w:szCs w:val="28"/>
        </w:rPr>
        <w:t xml:space="preserve"> та </w:t>
      </w:r>
      <w:proofErr w:type="spellStart"/>
      <w:r w:rsidRPr="00842DD9">
        <w:rPr>
          <w:rFonts w:ascii="Times New Roman" w:hAnsi="Times New Roman"/>
          <w:sz w:val="28"/>
          <w:szCs w:val="28"/>
        </w:rPr>
        <w:t>підготовки</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молоді</w:t>
      </w:r>
      <w:proofErr w:type="spellEnd"/>
      <w:r w:rsidRPr="00842DD9">
        <w:rPr>
          <w:rFonts w:ascii="Times New Roman" w:hAnsi="Times New Roman"/>
          <w:sz w:val="28"/>
          <w:szCs w:val="28"/>
        </w:rPr>
        <w:t xml:space="preserve"> до </w:t>
      </w:r>
      <w:proofErr w:type="spellStart"/>
      <w:r w:rsidRPr="00842DD9">
        <w:rPr>
          <w:rFonts w:ascii="Times New Roman" w:hAnsi="Times New Roman"/>
          <w:sz w:val="28"/>
          <w:szCs w:val="28"/>
        </w:rPr>
        <w:t>служби</w:t>
      </w:r>
      <w:proofErr w:type="spellEnd"/>
      <w:r w:rsidRPr="00842DD9">
        <w:rPr>
          <w:rFonts w:ascii="Times New Roman" w:hAnsi="Times New Roman"/>
          <w:sz w:val="28"/>
          <w:szCs w:val="28"/>
        </w:rPr>
        <w:t xml:space="preserve"> в </w:t>
      </w:r>
      <w:proofErr w:type="spellStart"/>
      <w:r w:rsidRPr="00842DD9">
        <w:rPr>
          <w:rFonts w:ascii="Times New Roman" w:hAnsi="Times New Roman"/>
          <w:sz w:val="28"/>
          <w:szCs w:val="28"/>
        </w:rPr>
        <w:t>Збройних</w:t>
      </w:r>
      <w:proofErr w:type="spellEnd"/>
      <w:r w:rsidRPr="00842DD9">
        <w:rPr>
          <w:rFonts w:ascii="Times New Roman" w:hAnsi="Times New Roman"/>
          <w:sz w:val="28"/>
          <w:szCs w:val="28"/>
        </w:rPr>
        <w:t xml:space="preserve"> Силах </w:t>
      </w:r>
      <w:proofErr w:type="spellStart"/>
      <w:r w:rsidRPr="00842DD9">
        <w:rPr>
          <w:rFonts w:ascii="Times New Roman" w:hAnsi="Times New Roman"/>
          <w:sz w:val="28"/>
          <w:szCs w:val="28"/>
        </w:rPr>
        <w:t>України</w:t>
      </w:r>
      <w:proofErr w:type="spellEnd"/>
      <w:r w:rsidRPr="00842DD9">
        <w:rPr>
          <w:rFonts w:ascii="Times New Roman" w:hAnsi="Times New Roman"/>
          <w:sz w:val="28"/>
          <w:szCs w:val="28"/>
        </w:rPr>
        <w:t xml:space="preserve"> та </w:t>
      </w:r>
      <w:proofErr w:type="spellStart"/>
      <w:r w:rsidRPr="00842DD9">
        <w:rPr>
          <w:rFonts w:ascii="Times New Roman" w:hAnsi="Times New Roman"/>
          <w:sz w:val="28"/>
          <w:szCs w:val="28"/>
        </w:rPr>
        <w:t>інших</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військових</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формувань</w:t>
      </w:r>
      <w:proofErr w:type="spellEnd"/>
      <w:r w:rsidRPr="00842DD9">
        <w:rPr>
          <w:rFonts w:ascii="Times New Roman" w:hAnsi="Times New Roman"/>
          <w:sz w:val="28"/>
          <w:szCs w:val="28"/>
        </w:rPr>
        <w:t xml:space="preserve"> на 2016-2020 роки. Заходи, </w:t>
      </w:r>
      <w:proofErr w:type="spellStart"/>
      <w:r w:rsidRPr="00842DD9">
        <w:rPr>
          <w:rFonts w:ascii="Times New Roman" w:hAnsi="Times New Roman"/>
          <w:sz w:val="28"/>
          <w:szCs w:val="28"/>
        </w:rPr>
        <w:t>передбачені</w:t>
      </w:r>
      <w:proofErr w:type="spellEnd"/>
      <w:r w:rsidRPr="00842DD9">
        <w:rPr>
          <w:rFonts w:ascii="Times New Roman" w:hAnsi="Times New Roman"/>
          <w:sz w:val="28"/>
          <w:szCs w:val="28"/>
        </w:rPr>
        <w:t xml:space="preserve"> </w:t>
      </w:r>
      <w:r w:rsidRPr="00842DD9">
        <w:rPr>
          <w:rFonts w:ascii="Times New Roman" w:hAnsi="Times New Roman"/>
          <w:sz w:val="28"/>
          <w:szCs w:val="28"/>
          <w:lang w:val="uk-UA"/>
        </w:rPr>
        <w:t>п</w:t>
      </w:r>
      <w:proofErr w:type="spellStart"/>
      <w:r w:rsidRPr="00842DD9">
        <w:rPr>
          <w:rFonts w:ascii="Times New Roman" w:hAnsi="Times New Roman"/>
          <w:sz w:val="28"/>
          <w:szCs w:val="28"/>
        </w:rPr>
        <w:t>рограмою</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виконуються</w:t>
      </w:r>
      <w:proofErr w:type="spellEnd"/>
      <w:r w:rsidRPr="00842DD9">
        <w:rPr>
          <w:rFonts w:ascii="Times New Roman" w:hAnsi="Times New Roman"/>
          <w:sz w:val="28"/>
          <w:szCs w:val="28"/>
        </w:rPr>
        <w:t xml:space="preserve"> в </w:t>
      </w:r>
      <w:proofErr w:type="spellStart"/>
      <w:r w:rsidRPr="00842DD9">
        <w:rPr>
          <w:rFonts w:ascii="Times New Roman" w:hAnsi="Times New Roman"/>
          <w:sz w:val="28"/>
          <w:szCs w:val="28"/>
        </w:rPr>
        <w:t>повному</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обсязі</w:t>
      </w:r>
      <w:proofErr w:type="spellEnd"/>
      <w:r w:rsidRPr="00842DD9">
        <w:rPr>
          <w:rFonts w:ascii="Times New Roman" w:hAnsi="Times New Roman"/>
          <w:sz w:val="28"/>
          <w:szCs w:val="28"/>
        </w:rPr>
        <w:t xml:space="preserve">. </w:t>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Протягом І півріччя 2017 року міськвиконкомом дозволи на проведення зборів, мітингів, маніфестацій, демонстрацій та інших масових заходів у відповідності до законодавства не видавалися, як і у відповідному періоді 2016 року.</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 xml:space="preserve">Впродовж звітного періоду міськвиконкомом дозволи на проведення зборів, мітингів, маніфестацій, демонстрацій та інших масових заходів у відповідності до законодавства не видавалися, як і   у  відповідному періоді 2016 року. </w:t>
      </w:r>
    </w:p>
    <w:p w:rsidR="00842DD9" w:rsidRPr="00842DD9" w:rsidRDefault="00842DD9" w:rsidP="00842DD9">
      <w:pPr>
        <w:pStyle w:val="NoSpacing"/>
        <w:ind w:firstLine="708"/>
        <w:jc w:val="both"/>
        <w:rPr>
          <w:rFonts w:ascii="Times New Roman" w:hAnsi="Times New Roman"/>
          <w:sz w:val="28"/>
          <w:szCs w:val="28"/>
        </w:rPr>
      </w:pPr>
      <w:r w:rsidRPr="00842DD9">
        <w:rPr>
          <w:rFonts w:ascii="Times New Roman" w:hAnsi="Times New Roman"/>
          <w:sz w:val="28"/>
          <w:szCs w:val="28"/>
        </w:rPr>
        <w:t xml:space="preserve">За </w:t>
      </w:r>
      <w:proofErr w:type="spellStart"/>
      <w:r w:rsidRPr="00842DD9">
        <w:rPr>
          <w:rFonts w:ascii="Times New Roman" w:hAnsi="Times New Roman"/>
          <w:sz w:val="28"/>
          <w:szCs w:val="28"/>
        </w:rPr>
        <w:t>звітний</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період</w:t>
      </w:r>
      <w:proofErr w:type="spellEnd"/>
      <w:r w:rsidRPr="00842DD9">
        <w:rPr>
          <w:rFonts w:ascii="Times New Roman" w:hAnsi="Times New Roman"/>
          <w:sz w:val="28"/>
          <w:szCs w:val="28"/>
        </w:rPr>
        <w:t xml:space="preserve"> в </w:t>
      </w:r>
      <w:proofErr w:type="spellStart"/>
      <w:r w:rsidRPr="00842DD9">
        <w:rPr>
          <w:rFonts w:ascii="Times New Roman" w:hAnsi="Times New Roman"/>
          <w:sz w:val="28"/>
          <w:szCs w:val="28"/>
        </w:rPr>
        <w:t>місті</w:t>
      </w:r>
      <w:proofErr w:type="spellEnd"/>
      <w:r w:rsidRPr="00842DD9">
        <w:rPr>
          <w:rFonts w:ascii="Times New Roman" w:hAnsi="Times New Roman"/>
          <w:sz w:val="28"/>
          <w:szCs w:val="28"/>
        </w:rPr>
        <w:t xml:space="preserve"> проведено 29 </w:t>
      </w:r>
      <w:proofErr w:type="spellStart"/>
      <w:r w:rsidRPr="00842DD9">
        <w:rPr>
          <w:rFonts w:ascii="Times New Roman" w:hAnsi="Times New Roman"/>
          <w:sz w:val="28"/>
          <w:szCs w:val="28"/>
        </w:rPr>
        <w:t>масових</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заходів</w:t>
      </w:r>
      <w:proofErr w:type="spellEnd"/>
      <w:r w:rsidRPr="00842DD9">
        <w:rPr>
          <w:rFonts w:ascii="Times New Roman" w:hAnsi="Times New Roman"/>
          <w:sz w:val="28"/>
          <w:szCs w:val="28"/>
          <w:lang w:val="uk-UA"/>
        </w:rPr>
        <w:t>,</w:t>
      </w:r>
      <w:r w:rsidRPr="00842DD9">
        <w:rPr>
          <w:rFonts w:ascii="Times New Roman" w:hAnsi="Times New Roman"/>
          <w:sz w:val="28"/>
          <w:szCs w:val="28"/>
        </w:rPr>
        <w:t xml:space="preserve"> </w:t>
      </w:r>
      <w:proofErr w:type="spellStart"/>
      <w:r w:rsidRPr="00842DD9">
        <w:rPr>
          <w:rFonts w:ascii="Times New Roman" w:hAnsi="Times New Roman"/>
          <w:sz w:val="28"/>
          <w:szCs w:val="28"/>
        </w:rPr>
        <w:t>що</w:t>
      </w:r>
      <w:proofErr w:type="spellEnd"/>
      <w:r w:rsidRPr="00842DD9">
        <w:rPr>
          <w:rFonts w:ascii="Times New Roman" w:hAnsi="Times New Roman"/>
          <w:sz w:val="28"/>
          <w:szCs w:val="28"/>
        </w:rPr>
        <w:t xml:space="preserve"> </w:t>
      </w:r>
      <w:proofErr w:type="gramStart"/>
      <w:r w:rsidRPr="00842DD9">
        <w:rPr>
          <w:rFonts w:ascii="Times New Roman" w:hAnsi="Times New Roman"/>
          <w:sz w:val="28"/>
          <w:szCs w:val="28"/>
        </w:rPr>
        <w:t>на  3</w:t>
      </w:r>
      <w:proofErr w:type="gramEnd"/>
      <w:r w:rsidRPr="00842DD9">
        <w:rPr>
          <w:rFonts w:ascii="Times New Roman" w:hAnsi="Times New Roman"/>
          <w:sz w:val="28"/>
          <w:szCs w:val="28"/>
        </w:rPr>
        <w:t xml:space="preserve"> </w:t>
      </w:r>
      <w:proofErr w:type="spellStart"/>
      <w:r w:rsidRPr="00842DD9">
        <w:rPr>
          <w:rFonts w:ascii="Times New Roman" w:hAnsi="Times New Roman"/>
          <w:sz w:val="28"/>
          <w:szCs w:val="28"/>
        </w:rPr>
        <w:t>більше</w:t>
      </w:r>
      <w:proofErr w:type="spellEnd"/>
      <w:r w:rsidRPr="00842DD9">
        <w:rPr>
          <w:rFonts w:ascii="Times New Roman" w:hAnsi="Times New Roman"/>
          <w:sz w:val="28"/>
          <w:szCs w:val="28"/>
        </w:rPr>
        <w:t xml:space="preserve">  до </w:t>
      </w:r>
      <w:proofErr w:type="spellStart"/>
      <w:r w:rsidRPr="00842DD9">
        <w:rPr>
          <w:rFonts w:ascii="Times New Roman" w:hAnsi="Times New Roman"/>
          <w:sz w:val="28"/>
          <w:szCs w:val="28"/>
        </w:rPr>
        <w:t>відповідного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періоду</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минулого</w:t>
      </w:r>
      <w:proofErr w:type="spellEnd"/>
      <w:r w:rsidRPr="00842DD9">
        <w:rPr>
          <w:rFonts w:ascii="Times New Roman" w:hAnsi="Times New Roman"/>
          <w:sz w:val="28"/>
          <w:szCs w:val="28"/>
        </w:rPr>
        <w:t xml:space="preserve"> року.  </w:t>
      </w:r>
      <w:proofErr w:type="spellStart"/>
      <w:r w:rsidRPr="00842DD9">
        <w:rPr>
          <w:rFonts w:ascii="Times New Roman" w:hAnsi="Times New Roman"/>
          <w:sz w:val="28"/>
          <w:szCs w:val="28"/>
        </w:rPr>
        <w:t>Зареєстровано</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випадків</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порушень</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громадського</w:t>
      </w:r>
      <w:proofErr w:type="spellEnd"/>
      <w:r w:rsidRPr="00842DD9">
        <w:rPr>
          <w:rFonts w:ascii="Times New Roman" w:hAnsi="Times New Roman"/>
          <w:sz w:val="28"/>
          <w:szCs w:val="28"/>
        </w:rPr>
        <w:t xml:space="preserve"> порядку не  </w:t>
      </w:r>
      <w:proofErr w:type="spellStart"/>
      <w:r w:rsidRPr="00842DD9">
        <w:rPr>
          <w:rFonts w:ascii="Times New Roman" w:hAnsi="Times New Roman"/>
          <w:sz w:val="28"/>
          <w:szCs w:val="28"/>
        </w:rPr>
        <w:t>було</w:t>
      </w:r>
      <w:proofErr w:type="spellEnd"/>
      <w:r w:rsidRPr="00842DD9">
        <w:rPr>
          <w:rFonts w:ascii="Times New Roman" w:hAnsi="Times New Roman"/>
          <w:sz w:val="28"/>
          <w:szCs w:val="28"/>
        </w:rPr>
        <w:t xml:space="preserve">, як і у </w:t>
      </w:r>
      <w:proofErr w:type="spellStart"/>
      <w:r w:rsidRPr="00842DD9">
        <w:rPr>
          <w:rFonts w:ascii="Times New Roman" w:hAnsi="Times New Roman"/>
          <w:sz w:val="28"/>
          <w:szCs w:val="28"/>
        </w:rPr>
        <w:t>відповідному</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періоді</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минулого</w:t>
      </w:r>
      <w:proofErr w:type="spellEnd"/>
      <w:r w:rsidRPr="00842DD9">
        <w:rPr>
          <w:rFonts w:ascii="Times New Roman" w:hAnsi="Times New Roman"/>
          <w:sz w:val="28"/>
          <w:szCs w:val="28"/>
        </w:rPr>
        <w:t xml:space="preserve"> року.</w:t>
      </w:r>
      <w:r w:rsidRPr="00842DD9">
        <w:rPr>
          <w:rFonts w:ascii="Times New Roman" w:hAnsi="Times New Roman"/>
          <w:sz w:val="28"/>
          <w:szCs w:val="28"/>
          <w:lang w:val="uk-UA"/>
        </w:rPr>
        <w:t xml:space="preserve"> </w:t>
      </w:r>
      <w:r w:rsidRPr="00842DD9">
        <w:rPr>
          <w:rFonts w:ascii="Times New Roman" w:hAnsi="Times New Roman"/>
          <w:sz w:val="28"/>
          <w:szCs w:val="28"/>
        </w:rPr>
        <w:t xml:space="preserve">За І </w:t>
      </w:r>
      <w:proofErr w:type="spellStart"/>
      <w:r w:rsidRPr="00842DD9">
        <w:rPr>
          <w:rFonts w:ascii="Times New Roman" w:hAnsi="Times New Roman"/>
          <w:sz w:val="28"/>
          <w:szCs w:val="28"/>
        </w:rPr>
        <w:t>півріччя</w:t>
      </w:r>
      <w:proofErr w:type="spellEnd"/>
      <w:r w:rsidRPr="00842DD9">
        <w:rPr>
          <w:rFonts w:ascii="Times New Roman" w:hAnsi="Times New Roman"/>
          <w:sz w:val="28"/>
          <w:szCs w:val="28"/>
        </w:rPr>
        <w:t xml:space="preserve"> 2017 року    </w:t>
      </w:r>
      <w:proofErr w:type="spellStart"/>
      <w:r w:rsidRPr="00842DD9">
        <w:rPr>
          <w:rFonts w:ascii="Times New Roman" w:hAnsi="Times New Roman"/>
          <w:sz w:val="28"/>
          <w:szCs w:val="28"/>
        </w:rPr>
        <w:t>зареєстровано</w:t>
      </w:r>
      <w:proofErr w:type="spellEnd"/>
      <w:r w:rsidRPr="00842DD9">
        <w:rPr>
          <w:rFonts w:ascii="Times New Roman" w:hAnsi="Times New Roman"/>
          <w:sz w:val="28"/>
          <w:szCs w:val="28"/>
        </w:rPr>
        <w:t xml:space="preserve"> 2 </w:t>
      </w:r>
      <w:proofErr w:type="spellStart"/>
      <w:r w:rsidRPr="00842DD9">
        <w:rPr>
          <w:rFonts w:ascii="Times New Roman" w:hAnsi="Times New Roman"/>
          <w:sz w:val="28"/>
          <w:szCs w:val="28"/>
        </w:rPr>
        <w:t>громадські</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організаці</w:t>
      </w:r>
      <w:proofErr w:type="spellEnd"/>
      <w:r w:rsidRPr="00842DD9">
        <w:rPr>
          <w:rFonts w:ascii="Times New Roman" w:hAnsi="Times New Roman"/>
          <w:sz w:val="28"/>
          <w:szCs w:val="28"/>
          <w:lang w:val="uk-UA"/>
        </w:rPr>
        <w:t>ї</w:t>
      </w:r>
      <w:r w:rsidRPr="00842DD9">
        <w:rPr>
          <w:rFonts w:ascii="Times New Roman" w:hAnsi="Times New Roman"/>
          <w:sz w:val="28"/>
          <w:szCs w:val="28"/>
        </w:rPr>
        <w:t xml:space="preserve">, </w:t>
      </w:r>
      <w:proofErr w:type="spellStart"/>
      <w:r w:rsidRPr="00842DD9">
        <w:rPr>
          <w:rFonts w:ascii="Times New Roman" w:hAnsi="Times New Roman"/>
          <w:sz w:val="28"/>
          <w:szCs w:val="28"/>
        </w:rPr>
        <w:t>що</w:t>
      </w:r>
      <w:proofErr w:type="spellEnd"/>
      <w:r w:rsidRPr="00842DD9">
        <w:rPr>
          <w:rFonts w:ascii="Times New Roman" w:hAnsi="Times New Roman"/>
          <w:sz w:val="28"/>
          <w:szCs w:val="28"/>
        </w:rPr>
        <w:t xml:space="preserve"> на 2 </w:t>
      </w:r>
      <w:proofErr w:type="spellStart"/>
      <w:r w:rsidRPr="00842DD9">
        <w:rPr>
          <w:rFonts w:ascii="Times New Roman" w:hAnsi="Times New Roman"/>
          <w:sz w:val="28"/>
          <w:szCs w:val="28"/>
        </w:rPr>
        <w:t>більше</w:t>
      </w:r>
      <w:proofErr w:type="spellEnd"/>
      <w:r w:rsidRPr="00842DD9">
        <w:rPr>
          <w:rFonts w:ascii="Times New Roman" w:hAnsi="Times New Roman"/>
          <w:sz w:val="28"/>
          <w:szCs w:val="28"/>
          <w:lang w:val="uk-UA"/>
        </w:rPr>
        <w:t>,</w:t>
      </w:r>
      <w:r w:rsidRPr="00842DD9">
        <w:rPr>
          <w:rFonts w:ascii="Times New Roman" w:hAnsi="Times New Roman"/>
          <w:sz w:val="28"/>
          <w:szCs w:val="28"/>
        </w:rPr>
        <w:t xml:space="preserve"> </w:t>
      </w:r>
      <w:proofErr w:type="spellStart"/>
      <w:r w:rsidRPr="00842DD9">
        <w:rPr>
          <w:rFonts w:ascii="Times New Roman" w:hAnsi="Times New Roman"/>
          <w:sz w:val="28"/>
          <w:szCs w:val="28"/>
        </w:rPr>
        <w:t>ніж</w:t>
      </w:r>
      <w:proofErr w:type="spellEnd"/>
      <w:r w:rsidRPr="00842DD9">
        <w:rPr>
          <w:rFonts w:ascii="Times New Roman" w:hAnsi="Times New Roman"/>
          <w:sz w:val="28"/>
          <w:szCs w:val="28"/>
        </w:rPr>
        <w:t xml:space="preserve"> </w:t>
      </w:r>
      <w:proofErr w:type="gramStart"/>
      <w:r w:rsidRPr="00842DD9">
        <w:rPr>
          <w:rFonts w:ascii="Times New Roman" w:hAnsi="Times New Roman"/>
          <w:sz w:val="28"/>
          <w:szCs w:val="28"/>
        </w:rPr>
        <w:t xml:space="preserve">у  </w:t>
      </w:r>
      <w:proofErr w:type="spellStart"/>
      <w:r w:rsidRPr="00842DD9">
        <w:rPr>
          <w:rFonts w:ascii="Times New Roman" w:hAnsi="Times New Roman"/>
          <w:sz w:val="28"/>
          <w:szCs w:val="28"/>
        </w:rPr>
        <w:t>відповідному</w:t>
      </w:r>
      <w:proofErr w:type="spellEnd"/>
      <w:proofErr w:type="gramEnd"/>
      <w:r w:rsidRPr="00842DD9">
        <w:rPr>
          <w:rFonts w:ascii="Times New Roman" w:hAnsi="Times New Roman"/>
          <w:sz w:val="28"/>
          <w:szCs w:val="28"/>
        </w:rPr>
        <w:t xml:space="preserve"> </w:t>
      </w:r>
      <w:proofErr w:type="spellStart"/>
      <w:r w:rsidRPr="00842DD9">
        <w:rPr>
          <w:rFonts w:ascii="Times New Roman" w:hAnsi="Times New Roman"/>
          <w:sz w:val="28"/>
          <w:szCs w:val="28"/>
        </w:rPr>
        <w:t>періоді</w:t>
      </w:r>
      <w:proofErr w:type="spellEnd"/>
      <w:r w:rsidRPr="00842DD9">
        <w:rPr>
          <w:rFonts w:ascii="Times New Roman" w:hAnsi="Times New Roman"/>
          <w:sz w:val="28"/>
          <w:szCs w:val="28"/>
        </w:rPr>
        <w:t xml:space="preserve"> </w:t>
      </w:r>
      <w:proofErr w:type="spellStart"/>
      <w:r w:rsidRPr="00842DD9">
        <w:rPr>
          <w:rFonts w:ascii="Times New Roman" w:hAnsi="Times New Roman"/>
          <w:sz w:val="28"/>
          <w:szCs w:val="28"/>
        </w:rPr>
        <w:t>минулого</w:t>
      </w:r>
      <w:proofErr w:type="spellEnd"/>
      <w:r w:rsidRPr="00842DD9">
        <w:rPr>
          <w:rFonts w:ascii="Times New Roman" w:hAnsi="Times New Roman"/>
          <w:sz w:val="28"/>
          <w:szCs w:val="28"/>
        </w:rPr>
        <w:t xml:space="preserve"> року.</w:t>
      </w:r>
    </w:p>
    <w:p w:rsidR="00842DD9" w:rsidRPr="00842DD9" w:rsidRDefault="00842DD9" w:rsidP="00842DD9">
      <w:pPr>
        <w:pStyle w:val="NoSpacing"/>
        <w:ind w:firstLine="708"/>
        <w:jc w:val="both"/>
        <w:rPr>
          <w:rFonts w:ascii="Times New Roman" w:hAnsi="Times New Roman"/>
          <w:sz w:val="28"/>
          <w:szCs w:val="28"/>
          <w:lang w:val="uk-UA"/>
        </w:rPr>
      </w:pPr>
      <w:r w:rsidRPr="00842DD9">
        <w:rPr>
          <w:rFonts w:ascii="Times New Roman" w:hAnsi="Times New Roman"/>
          <w:sz w:val="28"/>
          <w:szCs w:val="28"/>
          <w:lang w:val="uk-UA"/>
        </w:rPr>
        <w:t>Впродовж І півріччя 2017 року розглянуто 17 адміністративних справ,  що на 5 більше, ніж у відповідному періоді минулого року.  Притягнуто до адміністративної відповідальності 9 осіб, так само, як у І піваріччі 2016 року.</w:t>
      </w:r>
    </w:p>
    <w:p w:rsidR="00842DD9" w:rsidRPr="00842DD9" w:rsidRDefault="00842DD9" w:rsidP="00842DD9">
      <w:pPr>
        <w:pStyle w:val="NoSpacing"/>
        <w:jc w:val="both"/>
        <w:rPr>
          <w:rFonts w:ascii="Times New Roman" w:hAnsi="Times New Roman"/>
          <w:sz w:val="28"/>
          <w:szCs w:val="28"/>
          <w:lang w:val="uk-UA"/>
        </w:rPr>
      </w:pPr>
      <w:r w:rsidRPr="00842DD9">
        <w:rPr>
          <w:rFonts w:ascii="Times New Roman" w:hAnsi="Times New Roman"/>
          <w:sz w:val="28"/>
          <w:szCs w:val="28"/>
          <w:lang w:val="uk-UA"/>
        </w:rPr>
        <w:t xml:space="preserve">      </w:t>
      </w:r>
      <w:r w:rsidRPr="00842DD9">
        <w:rPr>
          <w:rFonts w:ascii="Times New Roman" w:hAnsi="Times New Roman"/>
          <w:sz w:val="28"/>
          <w:szCs w:val="28"/>
          <w:lang w:val="uk-UA"/>
        </w:rPr>
        <w:tab/>
        <w:t xml:space="preserve">Накладено штрафів на 9 осіб, так само, як у відповідному періоді минулого року. Накладено штрафів на суму 2652 грн., що на 255 грн. більше по відношенню до відповідного періоду минулого року.     </w:t>
      </w:r>
      <w:r w:rsidRPr="00842DD9">
        <w:rPr>
          <w:rFonts w:ascii="Times New Roman" w:hAnsi="Times New Roman"/>
          <w:sz w:val="28"/>
          <w:szCs w:val="28"/>
          <w:lang w:val="uk-UA"/>
        </w:rPr>
        <w:tab/>
      </w:r>
    </w:p>
    <w:p w:rsidR="00842DD9" w:rsidRPr="00842DD9" w:rsidRDefault="00842DD9" w:rsidP="00842DD9">
      <w:pPr>
        <w:pStyle w:val="NoSpacing"/>
        <w:ind w:firstLine="708"/>
        <w:jc w:val="both"/>
        <w:rPr>
          <w:rFonts w:ascii="Times New Roman" w:hAnsi="Times New Roman"/>
          <w:sz w:val="28"/>
          <w:szCs w:val="28"/>
          <w:lang w:val="uk-UA" w:eastAsia="uk-UA"/>
        </w:rPr>
      </w:pPr>
      <w:r w:rsidRPr="00842DD9">
        <w:rPr>
          <w:rFonts w:ascii="Times New Roman" w:hAnsi="Times New Roman"/>
          <w:sz w:val="28"/>
          <w:szCs w:val="28"/>
          <w:lang w:val="uk-UA" w:eastAsia="uk-UA"/>
        </w:rPr>
        <w:t>Делеговані повноваження виконавчим комітетом Острозької міської ради впродовж І півріччя 2017 року, в основному, виконано. Ці питання перебувають на постійному контролі у міськвиконкомі.</w:t>
      </w:r>
    </w:p>
    <w:p w:rsidR="00842DD9" w:rsidRDefault="00842DD9">
      <w:pPr>
        <w:rPr>
          <w:sz w:val="28"/>
          <w:szCs w:val="28"/>
          <w:lang w:val="uk-UA"/>
        </w:rPr>
      </w:pPr>
    </w:p>
    <w:p w:rsidR="00E1378E" w:rsidRDefault="00E1378E">
      <w:pPr>
        <w:rPr>
          <w:sz w:val="28"/>
          <w:szCs w:val="28"/>
          <w:lang w:val="uk-UA"/>
        </w:rPr>
      </w:pPr>
    </w:p>
    <w:p w:rsidR="006B2B84" w:rsidRPr="00842DD9" w:rsidRDefault="006B2B84">
      <w:pPr>
        <w:rPr>
          <w:sz w:val="28"/>
          <w:szCs w:val="28"/>
          <w:lang w:val="uk-UA"/>
        </w:rPr>
      </w:pPr>
      <w:r w:rsidRPr="00842DD9">
        <w:rPr>
          <w:sz w:val="28"/>
          <w:szCs w:val="28"/>
          <w:lang w:val="uk-UA"/>
        </w:rPr>
        <w:t xml:space="preserve">Керуючий справами виконкому                                                         Л. Сніщук </w:t>
      </w:r>
    </w:p>
    <w:sectPr w:rsidR="006B2B84" w:rsidRPr="00842DD9" w:rsidSect="00D16AD8">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0"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F">
    <w:altName w:val="Times New Roman"/>
    <w:charset w:val="CC"/>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r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rPr>
    </w:lvl>
  </w:abstractNum>
  <w:abstractNum w:abstractNumId="6" w15:restartNumberingAfterBreak="0">
    <w:nsid w:val="043477C4"/>
    <w:multiLevelType w:val="hybridMultilevel"/>
    <w:tmpl w:val="DA2E900C"/>
    <w:lvl w:ilvl="0" w:tplc="2AC4095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5721B44"/>
    <w:multiLevelType w:val="hybridMultilevel"/>
    <w:tmpl w:val="5100C358"/>
    <w:lvl w:ilvl="0" w:tplc="483A4F5A">
      <w:start w:val="19"/>
      <w:numFmt w:val="bullet"/>
      <w:lvlText w:val="-"/>
      <w:lvlJc w:val="left"/>
      <w:pPr>
        <w:ind w:left="720" w:hanging="360"/>
      </w:pPr>
      <w:rPr>
        <w:rFonts w:ascii="Times New Roman" w:eastAsia="Times New Roman" w:hAnsi="Times New Roman" w:cs="Times New Roman" w:hint="default"/>
      </w:rPr>
    </w:lvl>
    <w:lvl w:ilvl="1" w:tplc="483A4F5A">
      <w:start w:val="19"/>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A626B"/>
    <w:multiLevelType w:val="hybridMultilevel"/>
    <w:tmpl w:val="DFC66870"/>
    <w:lvl w:ilvl="0" w:tplc="B870442A">
      <w:start w:val="1"/>
      <w:numFmt w:val="decimal"/>
      <w:lvlText w:val="%1."/>
      <w:lvlJc w:val="left"/>
      <w:pPr>
        <w:tabs>
          <w:tab w:val="num" w:pos="720"/>
        </w:tabs>
        <w:ind w:left="720" w:hanging="360"/>
      </w:pPr>
      <w:rPr>
        <w:color w:val="auto"/>
      </w:rPr>
    </w:lvl>
    <w:lvl w:ilvl="1" w:tplc="483A4F5A">
      <w:start w:val="19"/>
      <w:numFmt w:val="bullet"/>
      <w:lvlText w:val="-"/>
      <w:lvlJc w:val="left"/>
      <w:pPr>
        <w:tabs>
          <w:tab w:val="num" w:pos="360"/>
        </w:tabs>
        <w:ind w:left="0" w:firstLine="0"/>
      </w:pPr>
      <w:rPr>
        <w:rFonts w:ascii="Times New Roman" w:eastAsia="Times New Roman" w:hAnsi="Times New Roman" w:cs="Times New Roman" w:hint="default"/>
      </w:rPr>
    </w:lvl>
    <w:lvl w:ilvl="2" w:tplc="8B12A84C">
      <w:numFmt w:val="none"/>
      <w:lvlText w:val=""/>
      <w:lvlJc w:val="left"/>
      <w:pPr>
        <w:tabs>
          <w:tab w:val="num" w:pos="360"/>
        </w:tabs>
        <w:ind w:left="0" w:firstLine="0"/>
      </w:pPr>
    </w:lvl>
    <w:lvl w:ilvl="3" w:tplc="FF608C08">
      <w:numFmt w:val="none"/>
      <w:lvlText w:val=""/>
      <w:lvlJc w:val="left"/>
      <w:pPr>
        <w:tabs>
          <w:tab w:val="num" w:pos="360"/>
        </w:tabs>
        <w:ind w:left="0" w:firstLine="0"/>
      </w:pPr>
    </w:lvl>
    <w:lvl w:ilvl="4" w:tplc="86866B20">
      <w:numFmt w:val="none"/>
      <w:lvlText w:val=""/>
      <w:lvlJc w:val="left"/>
      <w:pPr>
        <w:tabs>
          <w:tab w:val="num" w:pos="360"/>
        </w:tabs>
        <w:ind w:left="0" w:firstLine="0"/>
      </w:pPr>
    </w:lvl>
    <w:lvl w:ilvl="5" w:tplc="47D2B304">
      <w:numFmt w:val="none"/>
      <w:lvlText w:val=""/>
      <w:lvlJc w:val="left"/>
      <w:pPr>
        <w:tabs>
          <w:tab w:val="num" w:pos="360"/>
        </w:tabs>
        <w:ind w:left="0" w:firstLine="0"/>
      </w:pPr>
    </w:lvl>
    <w:lvl w:ilvl="6" w:tplc="3CC47442">
      <w:numFmt w:val="none"/>
      <w:lvlText w:val=""/>
      <w:lvlJc w:val="left"/>
      <w:pPr>
        <w:tabs>
          <w:tab w:val="num" w:pos="360"/>
        </w:tabs>
        <w:ind w:left="0" w:firstLine="0"/>
      </w:pPr>
    </w:lvl>
    <w:lvl w:ilvl="7" w:tplc="8A00B92A">
      <w:numFmt w:val="none"/>
      <w:lvlText w:val=""/>
      <w:lvlJc w:val="left"/>
      <w:pPr>
        <w:tabs>
          <w:tab w:val="num" w:pos="360"/>
        </w:tabs>
        <w:ind w:left="0" w:firstLine="0"/>
      </w:pPr>
    </w:lvl>
    <w:lvl w:ilvl="8" w:tplc="FFC26416">
      <w:numFmt w:val="none"/>
      <w:lvlText w:val=""/>
      <w:lvlJc w:val="left"/>
      <w:pPr>
        <w:tabs>
          <w:tab w:val="num" w:pos="360"/>
        </w:tabs>
        <w:ind w:left="0" w:firstLine="0"/>
      </w:pPr>
    </w:lvl>
  </w:abstractNum>
  <w:abstractNum w:abstractNumId="9" w15:restartNumberingAfterBreak="0">
    <w:nsid w:val="14A9416F"/>
    <w:multiLevelType w:val="hybridMultilevel"/>
    <w:tmpl w:val="BAA62C02"/>
    <w:lvl w:ilvl="0" w:tplc="B870442A">
      <w:start w:val="1"/>
      <w:numFmt w:val="decimal"/>
      <w:lvlText w:val="%1."/>
      <w:lvlJc w:val="left"/>
      <w:pPr>
        <w:tabs>
          <w:tab w:val="num" w:pos="720"/>
        </w:tabs>
        <w:ind w:left="720" w:hanging="360"/>
      </w:pPr>
      <w:rPr>
        <w:color w:val="auto"/>
      </w:rPr>
    </w:lvl>
    <w:lvl w:ilvl="1" w:tplc="24E249B8">
      <w:numFmt w:val="none"/>
      <w:lvlText w:val=""/>
      <w:lvlJc w:val="left"/>
      <w:pPr>
        <w:tabs>
          <w:tab w:val="num" w:pos="360"/>
        </w:tabs>
        <w:ind w:left="0" w:firstLine="0"/>
      </w:pPr>
    </w:lvl>
    <w:lvl w:ilvl="2" w:tplc="8B12A84C">
      <w:numFmt w:val="none"/>
      <w:lvlText w:val=""/>
      <w:lvlJc w:val="left"/>
      <w:pPr>
        <w:tabs>
          <w:tab w:val="num" w:pos="360"/>
        </w:tabs>
        <w:ind w:left="0" w:firstLine="0"/>
      </w:pPr>
    </w:lvl>
    <w:lvl w:ilvl="3" w:tplc="FF608C08">
      <w:numFmt w:val="none"/>
      <w:lvlText w:val=""/>
      <w:lvlJc w:val="left"/>
      <w:pPr>
        <w:tabs>
          <w:tab w:val="num" w:pos="360"/>
        </w:tabs>
        <w:ind w:left="0" w:firstLine="0"/>
      </w:pPr>
    </w:lvl>
    <w:lvl w:ilvl="4" w:tplc="86866B20">
      <w:numFmt w:val="none"/>
      <w:lvlText w:val=""/>
      <w:lvlJc w:val="left"/>
      <w:pPr>
        <w:tabs>
          <w:tab w:val="num" w:pos="360"/>
        </w:tabs>
        <w:ind w:left="0" w:firstLine="0"/>
      </w:pPr>
    </w:lvl>
    <w:lvl w:ilvl="5" w:tplc="47D2B304">
      <w:numFmt w:val="none"/>
      <w:lvlText w:val=""/>
      <w:lvlJc w:val="left"/>
      <w:pPr>
        <w:tabs>
          <w:tab w:val="num" w:pos="360"/>
        </w:tabs>
        <w:ind w:left="0" w:firstLine="0"/>
      </w:pPr>
    </w:lvl>
    <w:lvl w:ilvl="6" w:tplc="3CC47442">
      <w:numFmt w:val="none"/>
      <w:lvlText w:val=""/>
      <w:lvlJc w:val="left"/>
      <w:pPr>
        <w:tabs>
          <w:tab w:val="num" w:pos="360"/>
        </w:tabs>
        <w:ind w:left="0" w:firstLine="0"/>
      </w:pPr>
    </w:lvl>
    <w:lvl w:ilvl="7" w:tplc="8A00B92A">
      <w:numFmt w:val="none"/>
      <w:lvlText w:val=""/>
      <w:lvlJc w:val="left"/>
      <w:pPr>
        <w:tabs>
          <w:tab w:val="num" w:pos="360"/>
        </w:tabs>
        <w:ind w:left="0" w:firstLine="0"/>
      </w:pPr>
    </w:lvl>
    <w:lvl w:ilvl="8" w:tplc="FFC26416">
      <w:numFmt w:val="none"/>
      <w:lvlText w:val=""/>
      <w:lvlJc w:val="left"/>
      <w:pPr>
        <w:tabs>
          <w:tab w:val="num" w:pos="360"/>
        </w:tabs>
        <w:ind w:left="0" w:firstLine="0"/>
      </w:pPr>
    </w:lvl>
  </w:abstractNum>
  <w:abstractNum w:abstractNumId="10" w15:restartNumberingAfterBreak="0">
    <w:nsid w:val="154A7A08"/>
    <w:multiLevelType w:val="hybridMultilevel"/>
    <w:tmpl w:val="C8A4CBD0"/>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32172E"/>
    <w:multiLevelType w:val="hybridMultilevel"/>
    <w:tmpl w:val="EC04EF1C"/>
    <w:lvl w:ilvl="0" w:tplc="EA928BC2">
      <w:start w:val="1"/>
      <w:numFmt w:val="decimal"/>
      <w:lvlText w:val="%1."/>
      <w:lvlJc w:val="left"/>
      <w:pPr>
        <w:tabs>
          <w:tab w:val="num" w:pos="720"/>
        </w:tabs>
        <w:ind w:left="720" w:hanging="360"/>
      </w:pPr>
    </w:lvl>
    <w:lvl w:ilvl="1" w:tplc="483A4F5A">
      <w:start w:val="19"/>
      <w:numFmt w:val="bullet"/>
      <w:lvlText w:val="-"/>
      <w:lvlJc w:val="left"/>
      <w:pPr>
        <w:tabs>
          <w:tab w:val="num" w:pos="360"/>
        </w:tabs>
        <w:ind w:left="0" w:firstLine="0"/>
      </w:pPr>
      <w:rPr>
        <w:rFonts w:ascii="Times New Roman" w:eastAsia="Times New Roman" w:hAnsi="Times New Roman" w:cs="Times New Roman" w:hint="default"/>
      </w:rPr>
    </w:lvl>
    <w:lvl w:ilvl="2" w:tplc="8B12A84C">
      <w:numFmt w:val="none"/>
      <w:lvlText w:val=""/>
      <w:lvlJc w:val="left"/>
      <w:pPr>
        <w:tabs>
          <w:tab w:val="num" w:pos="360"/>
        </w:tabs>
        <w:ind w:left="0" w:firstLine="0"/>
      </w:pPr>
    </w:lvl>
    <w:lvl w:ilvl="3" w:tplc="FF608C08">
      <w:numFmt w:val="none"/>
      <w:lvlText w:val=""/>
      <w:lvlJc w:val="left"/>
      <w:pPr>
        <w:tabs>
          <w:tab w:val="num" w:pos="360"/>
        </w:tabs>
        <w:ind w:left="0" w:firstLine="0"/>
      </w:pPr>
    </w:lvl>
    <w:lvl w:ilvl="4" w:tplc="86866B20">
      <w:numFmt w:val="none"/>
      <w:lvlText w:val=""/>
      <w:lvlJc w:val="left"/>
      <w:pPr>
        <w:tabs>
          <w:tab w:val="num" w:pos="360"/>
        </w:tabs>
        <w:ind w:left="0" w:firstLine="0"/>
      </w:pPr>
    </w:lvl>
    <w:lvl w:ilvl="5" w:tplc="47D2B304">
      <w:numFmt w:val="none"/>
      <w:lvlText w:val=""/>
      <w:lvlJc w:val="left"/>
      <w:pPr>
        <w:tabs>
          <w:tab w:val="num" w:pos="360"/>
        </w:tabs>
        <w:ind w:left="0" w:firstLine="0"/>
      </w:pPr>
    </w:lvl>
    <w:lvl w:ilvl="6" w:tplc="3CC47442">
      <w:numFmt w:val="none"/>
      <w:lvlText w:val=""/>
      <w:lvlJc w:val="left"/>
      <w:pPr>
        <w:tabs>
          <w:tab w:val="num" w:pos="360"/>
        </w:tabs>
        <w:ind w:left="0" w:firstLine="0"/>
      </w:pPr>
    </w:lvl>
    <w:lvl w:ilvl="7" w:tplc="8A00B92A">
      <w:numFmt w:val="none"/>
      <w:lvlText w:val=""/>
      <w:lvlJc w:val="left"/>
      <w:pPr>
        <w:tabs>
          <w:tab w:val="num" w:pos="360"/>
        </w:tabs>
        <w:ind w:left="0" w:firstLine="0"/>
      </w:pPr>
    </w:lvl>
    <w:lvl w:ilvl="8" w:tplc="FFC26416">
      <w:numFmt w:val="none"/>
      <w:lvlText w:val=""/>
      <w:lvlJc w:val="left"/>
      <w:pPr>
        <w:tabs>
          <w:tab w:val="num" w:pos="360"/>
        </w:tabs>
        <w:ind w:left="0" w:firstLine="0"/>
      </w:pPr>
    </w:lvl>
  </w:abstractNum>
  <w:abstractNum w:abstractNumId="12" w15:restartNumberingAfterBreak="0">
    <w:nsid w:val="253C30AC"/>
    <w:multiLevelType w:val="hybridMultilevel"/>
    <w:tmpl w:val="D2BE5752"/>
    <w:lvl w:ilvl="0" w:tplc="99B40FC2">
      <w:start w:val="3"/>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3D4FFD"/>
    <w:multiLevelType w:val="hybridMultilevel"/>
    <w:tmpl w:val="DCDEDED0"/>
    <w:lvl w:ilvl="0" w:tplc="483A4F5A">
      <w:start w:val="19"/>
      <w:numFmt w:val="bullet"/>
      <w:lvlText w:val="-"/>
      <w:lvlJc w:val="left"/>
      <w:pPr>
        <w:ind w:left="720" w:hanging="360"/>
      </w:pPr>
      <w:rPr>
        <w:rFonts w:ascii="Times New Roman" w:eastAsia="Times New Roman" w:hAnsi="Times New Roman" w:cs="Times New Roman" w:hint="default"/>
      </w:rPr>
    </w:lvl>
    <w:lvl w:ilvl="1" w:tplc="483A4F5A">
      <w:start w:val="19"/>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9E31ED"/>
    <w:multiLevelType w:val="hybridMultilevel"/>
    <w:tmpl w:val="C9AC5CD8"/>
    <w:lvl w:ilvl="0" w:tplc="483A4F5A">
      <w:start w:val="19"/>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2DB11E95"/>
    <w:multiLevelType w:val="hybridMultilevel"/>
    <w:tmpl w:val="2B98E0A6"/>
    <w:lvl w:ilvl="0" w:tplc="2646BC8E">
      <w:start w:val="286"/>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2FEC2493"/>
    <w:multiLevelType w:val="hybridMultilevel"/>
    <w:tmpl w:val="965A7502"/>
    <w:lvl w:ilvl="0" w:tplc="2AC4095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BB96760"/>
    <w:multiLevelType w:val="hybridMultilevel"/>
    <w:tmpl w:val="CBF62FD8"/>
    <w:lvl w:ilvl="0" w:tplc="483A4F5A">
      <w:start w:val="19"/>
      <w:numFmt w:val="bullet"/>
      <w:lvlText w:val="-"/>
      <w:lvlJc w:val="left"/>
      <w:pPr>
        <w:ind w:left="720" w:hanging="360"/>
      </w:pPr>
      <w:rPr>
        <w:rFonts w:ascii="Times New Roman" w:eastAsia="Times New Roman" w:hAnsi="Times New Roman" w:cs="Times New Roman" w:hint="default"/>
      </w:rPr>
    </w:lvl>
    <w:lvl w:ilvl="1" w:tplc="E45C2BB2">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6672C1"/>
    <w:multiLevelType w:val="hybridMultilevel"/>
    <w:tmpl w:val="36E09F66"/>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13"/>
  </w:num>
  <w:num w:numId="5">
    <w:abstractNumId w:val="8"/>
  </w:num>
  <w:num w:numId="6">
    <w:abstractNumId w:val="11"/>
  </w:num>
  <w:num w:numId="7">
    <w:abstractNumId w:val="6"/>
  </w:num>
  <w:num w:numId="8">
    <w:abstractNumId w:val="16"/>
  </w:num>
  <w:num w:numId="9">
    <w:abstractNumId w:val="0"/>
  </w:num>
  <w:num w:numId="10">
    <w:abstractNumId w:val="1"/>
  </w:num>
  <w:num w:numId="11">
    <w:abstractNumId w:val="2"/>
  </w:num>
  <w:num w:numId="12">
    <w:abstractNumId w:val="3"/>
  </w:num>
  <w:num w:numId="13">
    <w:abstractNumId w:val="4"/>
  </w:num>
  <w:num w:numId="14">
    <w:abstractNumId w:val="5"/>
  </w:num>
  <w:num w:numId="15">
    <w:abstractNumId w:val="12"/>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82"/>
    <w:rsid w:val="00021AE0"/>
    <w:rsid w:val="000B2F8C"/>
    <w:rsid w:val="000C54EB"/>
    <w:rsid w:val="00113EF4"/>
    <w:rsid w:val="001404D7"/>
    <w:rsid w:val="00151480"/>
    <w:rsid w:val="00192DDB"/>
    <w:rsid w:val="001B1A82"/>
    <w:rsid w:val="001B3D3E"/>
    <w:rsid w:val="001D2D6B"/>
    <w:rsid w:val="001D5B32"/>
    <w:rsid w:val="00206E11"/>
    <w:rsid w:val="00227B69"/>
    <w:rsid w:val="002307E3"/>
    <w:rsid w:val="00234C78"/>
    <w:rsid w:val="0024157E"/>
    <w:rsid w:val="00251D6D"/>
    <w:rsid w:val="002570BE"/>
    <w:rsid w:val="00280087"/>
    <w:rsid w:val="002C3E38"/>
    <w:rsid w:val="002C517D"/>
    <w:rsid w:val="002D3945"/>
    <w:rsid w:val="002D4FCF"/>
    <w:rsid w:val="00303F76"/>
    <w:rsid w:val="00330258"/>
    <w:rsid w:val="00346887"/>
    <w:rsid w:val="00350169"/>
    <w:rsid w:val="00351A95"/>
    <w:rsid w:val="003F0133"/>
    <w:rsid w:val="003F4C52"/>
    <w:rsid w:val="00410A09"/>
    <w:rsid w:val="004233AD"/>
    <w:rsid w:val="00443AC9"/>
    <w:rsid w:val="00461E71"/>
    <w:rsid w:val="00471C5A"/>
    <w:rsid w:val="0048657F"/>
    <w:rsid w:val="0049326F"/>
    <w:rsid w:val="004B60FF"/>
    <w:rsid w:val="004E0BAF"/>
    <w:rsid w:val="004E7CA8"/>
    <w:rsid w:val="004F073D"/>
    <w:rsid w:val="005041C8"/>
    <w:rsid w:val="00517F5D"/>
    <w:rsid w:val="0056283C"/>
    <w:rsid w:val="00562AEF"/>
    <w:rsid w:val="00571D2E"/>
    <w:rsid w:val="0057746B"/>
    <w:rsid w:val="00585D4F"/>
    <w:rsid w:val="005C4861"/>
    <w:rsid w:val="005C6D42"/>
    <w:rsid w:val="005D4731"/>
    <w:rsid w:val="005D72EF"/>
    <w:rsid w:val="006172E8"/>
    <w:rsid w:val="006358FE"/>
    <w:rsid w:val="00657142"/>
    <w:rsid w:val="006675BE"/>
    <w:rsid w:val="00683463"/>
    <w:rsid w:val="006B2B84"/>
    <w:rsid w:val="007070C7"/>
    <w:rsid w:val="007176E7"/>
    <w:rsid w:val="00723CD2"/>
    <w:rsid w:val="007968CB"/>
    <w:rsid w:val="007C79F8"/>
    <w:rsid w:val="007E4A47"/>
    <w:rsid w:val="007E55E1"/>
    <w:rsid w:val="007F0581"/>
    <w:rsid w:val="007F3199"/>
    <w:rsid w:val="008249FD"/>
    <w:rsid w:val="008337CD"/>
    <w:rsid w:val="008372F0"/>
    <w:rsid w:val="008429D3"/>
    <w:rsid w:val="00842D11"/>
    <w:rsid w:val="00842DD9"/>
    <w:rsid w:val="00846978"/>
    <w:rsid w:val="008A79E2"/>
    <w:rsid w:val="00912CA4"/>
    <w:rsid w:val="009364AC"/>
    <w:rsid w:val="00984D73"/>
    <w:rsid w:val="00992328"/>
    <w:rsid w:val="00996E97"/>
    <w:rsid w:val="009A1D0E"/>
    <w:rsid w:val="009A59C7"/>
    <w:rsid w:val="009B4AE6"/>
    <w:rsid w:val="009F1391"/>
    <w:rsid w:val="00A250B1"/>
    <w:rsid w:val="00A34E4B"/>
    <w:rsid w:val="00A35215"/>
    <w:rsid w:val="00A57843"/>
    <w:rsid w:val="00A77A81"/>
    <w:rsid w:val="00A811C5"/>
    <w:rsid w:val="00AA75EA"/>
    <w:rsid w:val="00B126C4"/>
    <w:rsid w:val="00B23F80"/>
    <w:rsid w:val="00B52D6D"/>
    <w:rsid w:val="00B85763"/>
    <w:rsid w:val="00BA2652"/>
    <w:rsid w:val="00BB6EFE"/>
    <w:rsid w:val="00BC40F8"/>
    <w:rsid w:val="00C94FB4"/>
    <w:rsid w:val="00CC3C31"/>
    <w:rsid w:val="00CC4D88"/>
    <w:rsid w:val="00CC7865"/>
    <w:rsid w:val="00CD570C"/>
    <w:rsid w:val="00D15E9D"/>
    <w:rsid w:val="00D16AD8"/>
    <w:rsid w:val="00D20E7C"/>
    <w:rsid w:val="00D224F3"/>
    <w:rsid w:val="00D4577C"/>
    <w:rsid w:val="00D7539E"/>
    <w:rsid w:val="00DA4061"/>
    <w:rsid w:val="00DB3FC5"/>
    <w:rsid w:val="00DC7E61"/>
    <w:rsid w:val="00DE0FFB"/>
    <w:rsid w:val="00E1378E"/>
    <w:rsid w:val="00E337D2"/>
    <w:rsid w:val="00E52E39"/>
    <w:rsid w:val="00E748E5"/>
    <w:rsid w:val="00ED69BE"/>
    <w:rsid w:val="00F03BE8"/>
    <w:rsid w:val="00F208A5"/>
    <w:rsid w:val="00F263EB"/>
    <w:rsid w:val="00F45909"/>
    <w:rsid w:val="00F501C4"/>
    <w:rsid w:val="00F707C5"/>
    <w:rsid w:val="00F743FD"/>
    <w:rsid w:val="00FE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0DCAB0"/>
  <w15:docId w15:val="{E32830DF-44F3-4F7C-A959-2CBBC43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8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151480"/>
    <w:pPr>
      <w:keepNext/>
      <w:tabs>
        <w:tab w:val="left" w:pos="4080"/>
      </w:tabs>
      <w:jc w:val="center"/>
      <w:outlineLvl w:val="0"/>
    </w:pPr>
    <w:rPr>
      <w:b/>
      <w:bC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480"/>
    <w:rPr>
      <w:rFonts w:ascii="Times New Roman" w:eastAsia="Times New Roman" w:hAnsi="Times New Roman" w:cs="Times New Roman"/>
      <w:b/>
      <w:bCs/>
      <w:sz w:val="24"/>
      <w:szCs w:val="24"/>
      <w:lang w:val="uk-UA" w:eastAsia="ru-RU"/>
    </w:rPr>
  </w:style>
  <w:style w:type="paragraph" w:styleId="ListParagraph">
    <w:name w:val="List Paragraph"/>
    <w:basedOn w:val="Normal"/>
    <w:uiPriority w:val="34"/>
    <w:qFormat/>
    <w:rsid w:val="00151480"/>
    <w:pPr>
      <w:ind w:left="720"/>
      <w:contextualSpacing/>
    </w:pPr>
  </w:style>
  <w:style w:type="paragraph" w:styleId="NoSpacing">
    <w:name w:val="No Spacing"/>
    <w:uiPriority w:val="1"/>
    <w:qFormat/>
    <w:rsid w:val="00151480"/>
    <w:pPr>
      <w:spacing w:after="0" w:line="240" w:lineRule="auto"/>
    </w:pPr>
    <w:rPr>
      <w:rFonts w:ascii="Calibri" w:eastAsia="Times New Roman" w:hAnsi="Calibri" w:cs="Times New Roman"/>
      <w:lang w:eastAsia="ru-RU"/>
    </w:rPr>
  </w:style>
  <w:style w:type="paragraph" w:styleId="BodyText">
    <w:name w:val="Body Text"/>
    <w:basedOn w:val="Normal"/>
    <w:link w:val="BodyTextChar"/>
    <w:rsid w:val="007968CB"/>
    <w:pPr>
      <w:suppressAutoHyphens/>
      <w:spacing w:after="120" w:line="276" w:lineRule="auto"/>
    </w:pPr>
    <w:rPr>
      <w:rFonts w:ascii="Calibri" w:eastAsia="SimSun" w:hAnsi="Calibri" w:cs="F"/>
      <w:kern w:val="1"/>
      <w:sz w:val="22"/>
      <w:szCs w:val="22"/>
      <w:lang w:eastAsia="ar-SA"/>
    </w:rPr>
  </w:style>
  <w:style w:type="character" w:customStyle="1" w:styleId="BodyTextChar">
    <w:name w:val="Body Text Char"/>
    <w:basedOn w:val="DefaultParagraphFont"/>
    <w:link w:val="BodyText"/>
    <w:rsid w:val="007968CB"/>
    <w:rPr>
      <w:rFonts w:ascii="Calibri" w:eastAsia="SimSun" w:hAnsi="Calibri" w:cs="F"/>
      <w:kern w:val="1"/>
      <w:lang w:eastAsia="ar-SA"/>
    </w:rPr>
  </w:style>
  <w:style w:type="paragraph" w:customStyle="1" w:styleId="1">
    <w:name w:val="Без интервала1"/>
    <w:rsid w:val="007968CB"/>
    <w:pPr>
      <w:suppressAutoHyphens/>
      <w:spacing w:after="0" w:line="100" w:lineRule="atLeast"/>
    </w:pPr>
    <w:rPr>
      <w:rFonts w:ascii="Calibri" w:eastAsia="Times New Roman" w:hAnsi="Calibri" w:cs="Times New Roman"/>
      <w:kern w:val="1"/>
      <w:lang w:eastAsia="ar-SA"/>
    </w:rPr>
  </w:style>
  <w:style w:type="paragraph" w:styleId="Header">
    <w:name w:val="header"/>
    <w:basedOn w:val="Normal"/>
    <w:link w:val="HeaderChar"/>
    <w:rsid w:val="007968CB"/>
    <w:pPr>
      <w:suppressLineNumbers/>
      <w:tabs>
        <w:tab w:val="center" w:pos="4819"/>
        <w:tab w:val="right" w:pos="9639"/>
      </w:tabs>
      <w:suppressAutoHyphens/>
      <w:spacing w:line="100" w:lineRule="atLeast"/>
    </w:pPr>
    <w:rPr>
      <w:kern w:val="1"/>
      <w:sz w:val="28"/>
      <w:lang w:val="uk-UA" w:eastAsia="ar-SA"/>
    </w:rPr>
  </w:style>
  <w:style w:type="character" w:customStyle="1" w:styleId="HeaderChar">
    <w:name w:val="Header Char"/>
    <w:basedOn w:val="DefaultParagraphFont"/>
    <w:link w:val="Header"/>
    <w:rsid w:val="007968CB"/>
    <w:rPr>
      <w:rFonts w:ascii="Times New Roman" w:eastAsia="Times New Roman" w:hAnsi="Times New Roman" w:cs="Times New Roman"/>
      <w:kern w:val="1"/>
      <w:sz w:val="28"/>
      <w:szCs w:val="24"/>
      <w:lang w:val="uk-UA" w:eastAsia="ar-SA"/>
    </w:rPr>
  </w:style>
  <w:style w:type="paragraph" w:styleId="BodyTextIndent">
    <w:name w:val="Body Text Indent"/>
    <w:basedOn w:val="Normal"/>
    <w:link w:val="BodyTextIndentChar"/>
    <w:rsid w:val="007968CB"/>
    <w:pPr>
      <w:suppressAutoHyphens/>
      <w:spacing w:line="100" w:lineRule="atLeast"/>
      <w:ind w:left="283" w:firstLine="709"/>
      <w:jc w:val="both"/>
    </w:pPr>
    <w:rPr>
      <w:kern w:val="1"/>
      <w:lang w:val="uk-UA" w:eastAsia="ar-SA"/>
    </w:rPr>
  </w:style>
  <w:style w:type="character" w:customStyle="1" w:styleId="BodyTextIndentChar">
    <w:name w:val="Body Text Indent Char"/>
    <w:basedOn w:val="DefaultParagraphFont"/>
    <w:link w:val="BodyTextIndent"/>
    <w:rsid w:val="007968CB"/>
    <w:rPr>
      <w:rFonts w:ascii="Times New Roman" w:eastAsia="Times New Roman" w:hAnsi="Times New Roman" w:cs="Times New Roman"/>
      <w:kern w:val="1"/>
      <w:sz w:val="24"/>
      <w:szCs w:val="24"/>
      <w:lang w:val="uk-UA" w:eastAsia="ar-SA"/>
    </w:rPr>
  </w:style>
  <w:style w:type="paragraph" w:customStyle="1" w:styleId="21">
    <w:name w:val="Основной текст с отступом 21"/>
    <w:basedOn w:val="Normal"/>
    <w:rsid w:val="007968CB"/>
    <w:pPr>
      <w:suppressAutoHyphens/>
      <w:spacing w:line="100" w:lineRule="atLeast"/>
      <w:ind w:firstLine="708"/>
      <w:jc w:val="both"/>
    </w:pPr>
    <w:rPr>
      <w:kern w:val="1"/>
      <w:lang w:val="uk-UA" w:eastAsia="ar-SA"/>
    </w:rPr>
  </w:style>
  <w:style w:type="paragraph" w:customStyle="1" w:styleId="10">
    <w:name w:val="Обычный (веб)1"/>
    <w:basedOn w:val="Normal"/>
    <w:rsid w:val="007968CB"/>
    <w:pPr>
      <w:spacing w:before="28" w:after="119" w:line="100" w:lineRule="atLeast"/>
    </w:pPr>
    <w:rPr>
      <w:kern w:val="1"/>
      <w:lang w:eastAsia="ar-SA"/>
    </w:rPr>
  </w:style>
  <w:style w:type="paragraph" w:styleId="BalloonText">
    <w:name w:val="Balloon Text"/>
    <w:basedOn w:val="Normal"/>
    <w:link w:val="BalloonTextChar"/>
    <w:uiPriority w:val="99"/>
    <w:semiHidden/>
    <w:unhideWhenUsed/>
    <w:rsid w:val="007968CB"/>
    <w:rPr>
      <w:rFonts w:ascii="Tahoma" w:hAnsi="Tahoma" w:cs="Tahoma"/>
      <w:sz w:val="16"/>
      <w:szCs w:val="16"/>
    </w:rPr>
  </w:style>
  <w:style w:type="character" w:customStyle="1" w:styleId="BalloonTextChar">
    <w:name w:val="Balloon Text Char"/>
    <w:basedOn w:val="DefaultParagraphFont"/>
    <w:link w:val="BalloonText"/>
    <w:uiPriority w:val="99"/>
    <w:semiHidden/>
    <w:rsid w:val="007968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7F88-D9B7-4D14-9FB0-A92BCE14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14</Pages>
  <Words>5226</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Volodymyr Varyshniuk</cp:lastModifiedBy>
  <cp:revision>88</cp:revision>
  <cp:lastPrinted>2017-08-07T05:57:00Z</cp:lastPrinted>
  <dcterms:created xsi:type="dcterms:W3CDTF">2013-08-06T11:53:00Z</dcterms:created>
  <dcterms:modified xsi:type="dcterms:W3CDTF">2017-08-30T05:15:00Z</dcterms:modified>
</cp:coreProperties>
</file>