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1D51" w14:textId="66523579" w:rsidR="003C3A1B" w:rsidRDefault="003C3A1B" w:rsidP="003C3A1B">
      <w:pPr>
        <w:tabs>
          <w:tab w:val="center" w:pos="4677"/>
        </w:tabs>
        <w:jc w:val="center"/>
        <w:rPr>
          <w:lang w:val="uk-UA"/>
        </w:rPr>
      </w:pPr>
      <w:r>
        <w:object w:dxaOrig="1995" w:dyaOrig="900" w14:anchorId="21301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609006766" r:id="rId7"/>
        </w:object>
      </w:r>
    </w:p>
    <w:p w14:paraId="21301D52" w14:textId="77777777" w:rsidR="003C3A1B" w:rsidRDefault="003C3A1B" w:rsidP="003C3A1B">
      <w:pPr>
        <w:tabs>
          <w:tab w:val="center" w:pos="4677"/>
          <w:tab w:val="left" w:pos="6825"/>
        </w:tabs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301D8B" wp14:editId="21301D8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7BE4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 xml:space="preserve">УКРАЇНА  </w:t>
      </w:r>
    </w:p>
    <w:p w14:paraId="21301D53" w14:textId="77777777" w:rsidR="003C3A1B" w:rsidRDefault="003C3A1B" w:rsidP="003C3A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21301D54" w14:textId="77777777" w:rsidR="003C3A1B" w:rsidRDefault="003C3A1B" w:rsidP="003C3A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21301D55" w14:textId="77777777" w:rsidR="003C3A1B" w:rsidRDefault="003C3A1B" w:rsidP="003C3A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1301D56" w14:textId="77777777" w:rsidR="003C3A1B" w:rsidRDefault="003C3A1B" w:rsidP="003C3A1B">
      <w:pPr>
        <w:jc w:val="center"/>
        <w:rPr>
          <w:b/>
          <w:sz w:val="28"/>
          <w:szCs w:val="28"/>
          <w:lang w:val="uk-UA"/>
        </w:rPr>
      </w:pPr>
    </w:p>
    <w:p w14:paraId="21301D57" w14:textId="57E53C75" w:rsidR="003C3A1B" w:rsidRDefault="003C3A1B" w:rsidP="003C3A1B">
      <w:pPr>
        <w:rPr>
          <w:b/>
          <w:lang w:val="uk-UA"/>
        </w:rPr>
      </w:pPr>
      <w:r>
        <w:rPr>
          <w:iCs/>
          <w:sz w:val="28"/>
          <w:szCs w:val="28"/>
          <w:lang w:val="uk-UA"/>
        </w:rPr>
        <w:t xml:space="preserve"> 1</w:t>
      </w:r>
      <w:r w:rsidRPr="00E6646B">
        <w:rPr>
          <w:iCs/>
          <w:sz w:val="28"/>
          <w:szCs w:val="28"/>
        </w:rPr>
        <w:t>8</w:t>
      </w:r>
      <w:r w:rsidR="002D56A0">
        <w:rPr>
          <w:iCs/>
          <w:sz w:val="28"/>
          <w:szCs w:val="28"/>
          <w:lang w:val="uk-UA"/>
        </w:rPr>
        <w:t xml:space="preserve"> грудня  2018</w:t>
      </w:r>
      <w:r>
        <w:rPr>
          <w:iCs/>
          <w:sz w:val="28"/>
          <w:szCs w:val="28"/>
          <w:lang w:val="uk-UA"/>
        </w:rPr>
        <w:t xml:space="preserve">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№ </w:t>
      </w:r>
      <w:r w:rsidR="00A83D6B">
        <w:rPr>
          <w:iCs/>
          <w:sz w:val="28"/>
          <w:szCs w:val="28"/>
          <w:lang w:val="uk-UA"/>
        </w:rPr>
        <w:t xml:space="preserve"> 222</w:t>
      </w:r>
      <w:bookmarkStart w:id="0" w:name="_GoBack"/>
      <w:bookmarkEnd w:id="0"/>
    </w:p>
    <w:p w14:paraId="21301D58" w14:textId="77777777" w:rsidR="003C3A1B" w:rsidRDefault="003C3A1B" w:rsidP="003C3A1B">
      <w:pPr>
        <w:jc w:val="center"/>
        <w:rPr>
          <w:sz w:val="28"/>
          <w:szCs w:val="28"/>
          <w:lang w:val="uk-UA"/>
        </w:rPr>
      </w:pPr>
    </w:p>
    <w:p w14:paraId="21301D59" w14:textId="77777777" w:rsidR="003C3A1B" w:rsidRDefault="003C3A1B" w:rsidP="003C3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14:paraId="21301D5A" w14:textId="77777777" w:rsidR="003C3A1B" w:rsidRDefault="003C3A1B" w:rsidP="003C3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Острозького міського </w:t>
      </w:r>
    </w:p>
    <w:p w14:paraId="21301D5B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першому півріччі 201</w:t>
      </w:r>
      <w:r w:rsidRPr="003C3A1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</w:p>
    <w:p w14:paraId="21301D5C" w14:textId="77777777" w:rsidR="003C3A1B" w:rsidRDefault="003C3A1B" w:rsidP="003C3A1B">
      <w:pPr>
        <w:ind w:firstLine="708"/>
        <w:jc w:val="both"/>
        <w:rPr>
          <w:b/>
          <w:sz w:val="28"/>
          <w:szCs w:val="28"/>
          <w:lang w:val="uk-UA"/>
        </w:rPr>
      </w:pPr>
    </w:p>
    <w:p w14:paraId="21301D5D" w14:textId="77777777" w:rsidR="003C3A1B" w:rsidRDefault="003C3A1B" w:rsidP="003C3A1B">
      <w:pPr>
        <w:ind w:right="98" w:firstLine="840"/>
        <w:jc w:val="both"/>
        <w:rPr>
          <w:bCs/>
          <w:sz w:val="28"/>
          <w:szCs w:val="28"/>
          <w:lang w:val="uk-UA"/>
        </w:rPr>
      </w:pPr>
    </w:p>
    <w:p w14:paraId="21301D5E" w14:textId="77777777" w:rsidR="003C3A1B" w:rsidRPr="003C3A1B" w:rsidRDefault="003C3A1B" w:rsidP="003C3A1B">
      <w:pPr>
        <w:ind w:right="98" w:firstLine="8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самоврядування, рішення виконкому Острозької міської ради </w:t>
      </w:r>
      <w:r w:rsidRPr="003C3A1B">
        <w:rPr>
          <w:bCs/>
          <w:sz w:val="28"/>
          <w:szCs w:val="28"/>
          <w:lang w:val="uk-UA"/>
        </w:rPr>
        <w:t>№ 114 від 17.07.2018 «Про підсумки роботи із зверненнями громадян, що надійшли до міськвиконкому за  І півріччя 2018 року та завдання на ІІ півріччя 2018 року» та керуючись  частиною “б” пункту 1, статті 38 Закону України “Про місцеве самоврядування в Україні”, виконком Острозької міської ради</w:t>
      </w:r>
    </w:p>
    <w:p w14:paraId="21301D5F" w14:textId="77777777" w:rsidR="003C3A1B" w:rsidRDefault="003C3A1B" w:rsidP="003C3A1B">
      <w:pPr>
        <w:ind w:right="98" w:firstLine="840"/>
        <w:jc w:val="both"/>
        <w:rPr>
          <w:bCs/>
          <w:sz w:val="28"/>
          <w:szCs w:val="28"/>
          <w:lang w:val="uk-UA"/>
        </w:rPr>
      </w:pPr>
    </w:p>
    <w:p w14:paraId="21301D60" w14:textId="77777777" w:rsidR="003C3A1B" w:rsidRDefault="003C3A1B" w:rsidP="003C3A1B">
      <w:pPr>
        <w:ind w:right="766" w:firstLine="708"/>
        <w:jc w:val="both"/>
        <w:rPr>
          <w:bCs/>
          <w:sz w:val="28"/>
          <w:szCs w:val="28"/>
          <w:lang w:val="uk-UA"/>
        </w:rPr>
      </w:pPr>
    </w:p>
    <w:p w14:paraId="21301D61" w14:textId="77777777" w:rsidR="003C3A1B" w:rsidRDefault="003C3A1B" w:rsidP="003C3A1B">
      <w:pPr>
        <w:ind w:right="766"/>
        <w:jc w:val="center"/>
        <w:rPr>
          <w:b/>
          <w:bCs/>
          <w:sz w:val="28"/>
          <w:szCs w:val="28"/>
          <w:lang w:val="uk-UA"/>
        </w:rPr>
      </w:pPr>
    </w:p>
    <w:p w14:paraId="21301D62" w14:textId="77777777" w:rsidR="003C3A1B" w:rsidRDefault="003C3A1B" w:rsidP="003C3A1B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14:paraId="21301D63" w14:textId="77777777" w:rsidR="003C3A1B" w:rsidRDefault="003C3A1B" w:rsidP="003C3A1B">
      <w:pPr>
        <w:rPr>
          <w:lang w:val="uk-UA"/>
        </w:rPr>
      </w:pPr>
    </w:p>
    <w:p w14:paraId="21301D64" w14:textId="77777777" w:rsidR="003C3A1B" w:rsidRDefault="003C3A1B" w:rsidP="003C3A1B">
      <w:pPr>
        <w:pStyle w:val="ListParagraph"/>
        <w:numPr>
          <w:ilvl w:val="0"/>
          <w:numId w:val="1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графік </w:t>
      </w:r>
      <w:r>
        <w:rPr>
          <w:sz w:val="28"/>
          <w:szCs w:val="28"/>
          <w:lang w:val="uk-UA"/>
        </w:rPr>
        <w:t>виїзних  прийомів Острозького міського голови у першому півріччі 201</w:t>
      </w:r>
      <w:r w:rsidRPr="003C3A1B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  <w:lang w:val="uk-UA"/>
        </w:rPr>
        <w:t>:</w:t>
      </w:r>
    </w:p>
    <w:p w14:paraId="21301D65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14:paraId="21301D66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січень 201</w:t>
      </w: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  <w:lang w:val="uk-UA"/>
        </w:rPr>
        <w:t xml:space="preserve"> року:  </w:t>
      </w:r>
    </w:p>
    <w:p w14:paraId="21301D67" w14:textId="77777777" w:rsidR="003C3A1B" w:rsidRDefault="00E6646B" w:rsidP="003C3A1B">
      <w:pPr>
        <w:pStyle w:val="ListParagraph"/>
        <w:numPr>
          <w:ilvl w:val="0"/>
          <w:numId w:val="2"/>
        </w:numPr>
        <w:tabs>
          <w:tab w:val="left" w:pos="2268"/>
          <w:tab w:val="left" w:pos="4500"/>
          <w:tab w:val="left" w:pos="4680"/>
        </w:tabs>
        <w:ind w:left="226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Острозький міський територіальний центр по соціальному обслуговуванню одиноких громадян похилого віку</w:t>
      </w:r>
      <w:r w:rsidR="003C3A1B">
        <w:rPr>
          <w:bCs/>
          <w:sz w:val="28"/>
          <w:szCs w:val="28"/>
          <w:lang w:val="uk-UA"/>
        </w:rPr>
        <w:t xml:space="preserve">; </w:t>
      </w:r>
    </w:p>
    <w:p w14:paraId="21301D68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14:paraId="21301D69" w14:textId="77777777" w:rsidR="003C3A1B" w:rsidRDefault="003C3A1B" w:rsidP="003C3A1B">
      <w:pPr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лютий 201</w:t>
      </w:r>
      <w:r w:rsidRPr="00E6646B">
        <w:rPr>
          <w:bCs/>
          <w:sz w:val="28"/>
          <w:szCs w:val="28"/>
        </w:rPr>
        <w:t>9</w:t>
      </w:r>
      <w:r>
        <w:rPr>
          <w:bCs/>
          <w:sz w:val="28"/>
          <w:szCs w:val="28"/>
          <w:lang w:val="uk-UA"/>
        </w:rPr>
        <w:t xml:space="preserve"> року: </w:t>
      </w:r>
    </w:p>
    <w:p w14:paraId="21301D6A" w14:textId="77777777" w:rsidR="003C3A1B" w:rsidRDefault="003C3A1B" w:rsidP="003C3A1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-  Острозька загальн</w:t>
      </w:r>
      <w:r w:rsidR="002C0630">
        <w:rPr>
          <w:bCs/>
          <w:sz w:val="28"/>
          <w:szCs w:val="28"/>
          <w:lang w:val="uk-UA"/>
        </w:rPr>
        <w:t>оосвітня школа І-ІІІ ступенів №1</w:t>
      </w:r>
      <w:r>
        <w:rPr>
          <w:bCs/>
          <w:sz w:val="28"/>
          <w:szCs w:val="28"/>
          <w:lang w:val="uk-UA"/>
        </w:rPr>
        <w:t>;</w:t>
      </w:r>
    </w:p>
    <w:p w14:paraId="21301D6B" w14:textId="77777777" w:rsidR="003C3A1B" w:rsidRDefault="003C3A1B" w:rsidP="002C0630">
      <w:pPr>
        <w:tabs>
          <w:tab w:val="left" w:pos="1843"/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r w:rsidR="002C0630">
        <w:rPr>
          <w:bCs/>
          <w:sz w:val="28"/>
          <w:szCs w:val="28"/>
          <w:lang w:val="uk-UA"/>
        </w:rPr>
        <w:t xml:space="preserve">   -  ДПТНЗ « Острозьке вище професійне училище"</w:t>
      </w:r>
      <w:r>
        <w:rPr>
          <w:bCs/>
          <w:sz w:val="28"/>
          <w:szCs w:val="28"/>
          <w:lang w:val="uk-UA"/>
        </w:rPr>
        <w:t>;</w:t>
      </w:r>
    </w:p>
    <w:p w14:paraId="21301D6C" w14:textId="77777777" w:rsidR="003C3A1B" w:rsidRDefault="003C3A1B" w:rsidP="003C3A1B">
      <w:pPr>
        <w:pStyle w:val="ListParagraph"/>
        <w:ind w:left="2399"/>
        <w:jc w:val="both"/>
        <w:rPr>
          <w:b/>
          <w:bCs/>
          <w:sz w:val="28"/>
          <w:szCs w:val="28"/>
          <w:lang w:val="uk-UA"/>
        </w:rPr>
      </w:pPr>
    </w:p>
    <w:p w14:paraId="21301D6D" w14:textId="77777777" w:rsidR="003C3A1B" w:rsidRDefault="003C3A1B" w:rsidP="002D56A0">
      <w:pPr>
        <w:tabs>
          <w:tab w:val="left" w:pos="1843"/>
          <w:tab w:val="left" w:pos="1985"/>
          <w:tab w:val="left" w:pos="2410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="002449E6">
        <w:rPr>
          <w:bCs/>
          <w:sz w:val="28"/>
          <w:szCs w:val="28"/>
          <w:lang w:val="uk-UA"/>
        </w:rPr>
        <w:t xml:space="preserve">   </w:t>
      </w:r>
      <w:r w:rsidR="002D56A0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березень  201</w:t>
      </w:r>
      <w:r w:rsidRPr="00E6646B">
        <w:rPr>
          <w:bCs/>
          <w:sz w:val="28"/>
          <w:szCs w:val="28"/>
        </w:rPr>
        <w:t>9</w:t>
      </w:r>
      <w:r>
        <w:rPr>
          <w:bCs/>
          <w:sz w:val="28"/>
          <w:szCs w:val="28"/>
          <w:lang w:val="uk-UA"/>
        </w:rPr>
        <w:t xml:space="preserve"> року: </w:t>
      </w:r>
    </w:p>
    <w:p w14:paraId="21301D6E" w14:textId="77777777" w:rsidR="002C0630" w:rsidRDefault="003C3A1B" w:rsidP="002F04D4">
      <w:pPr>
        <w:tabs>
          <w:tab w:val="left" w:pos="1985"/>
          <w:tab w:val="left" w:pos="2268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2C0630">
        <w:rPr>
          <w:bCs/>
          <w:sz w:val="28"/>
          <w:szCs w:val="28"/>
          <w:lang w:val="uk-UA"/>
        </w:rPr>
        <w:t xml:space="preserve">                         - Острозьке відділення Рівненської ОДПІ ГУ ДФС у       </w:t>
      </w:r>
    </w:p>
    <w:p w14:paraId="21301D6F" w14:textId="77777777" w:rsidR="003C3A1B" w:rsidRDefault="002C0630" w:rsidP="003C3A1B">
      <w:pPr>
        <w:tabs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      Рівненській області</w:t>
      </w:r>
      <w:r w:rsidR="003C3A1B">
        <w:rPr>
          <w:bCs/>
          <w:sz w:val="28"/>
          <w:szCs w:val="28"/>
          <w:lang w:val="uk-UA"/>
        </w:rPr>
        <w:t xml:space="preserve"> ;</w:t>
      </w:r>
    </w:p>
    <w:p w14:paraId="21301D70" w14:textId="77777777" w:rsidR="002F04D4" w:rsidRDefault="003C3A1B" w:rsidP="002F04D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- </w:t>
      </w:r>
      <w:r w:rsidR="002C0630">
        <w:rPr>
          <w:bCs/>
          <w:sz w:val="28"/>
          <w:szCs w:val="28"/>
          <w:lang w:val="uk-UA"/>
        </w:rPr>
        <w:t xml:space="preserve"> </w:t>
      </w:r>
      <w:r w:rsidR="002F04D4">
        <w:rPr>
          <w:bCs/>
          <w:sz w:val="28"/>
          <w:szCs w:val="28"/>
          <w:lang w:val="uk-UA"/>
        </w:rPr>
        <w:t xml:space="preserve">Острозький дошкільний навчальний заклад №1            </w:t>
      </w:r>
    </w:p>
    <w:p w14:paraId="21301D71" w14:textId="77777777" w:rsidR="002449E6" w:rsidRDefault="002F04D4" w:rsidP="002449E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«Ромашка»</w:t>
      </w:r>
      <w:r w:rsidR="003C3A1B">
        <w:rPr>
          <w:bCs/>
          <w:sz w:val="28"/>
          <w:szCs w:val="28"/>
          <w:lang w:val="uk-UA"/>
        </w:rPr>
        <w:t xml:space="preserve">;  </w:t>
      </w:r>
    </w:p>
    <w:p w14:paraId="21301D72" w14:textId="77777777" w:rsidR="002449E6" w:rsidRDefault="002449E6" w:rsidP="002449E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</w:t>
      </w:r>
    </w:p>
    <w:p w14:paraId="21301D73" w14:textId="77777777" w:rsidR="003C3A1B" w:rsidRPr="002449E6" w:rsidRDefault="002449E6" w:rsidP="002449E6">
      <w:pPr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</w:t>
      </w:r>
      <w:r w:rsidR="002D56A0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</w:t>
      </w:r>
      <w:r w:rsidR="003C3A1B">
        <w:rPr>
          <w:bCs/>
          <w:sz w:val="28"/>
          <w:szCs w:val="28"/>
          <w:lang w:val="uk-UA"/>
        </w:rPr>
        <w:t>квітень 201</w:t>
      </w:r>
      <w:r w:rsidR="003C3A1B" w:rsidRPr="002F04D4">
        <w:rPr>
          <w:bCs/>
          <w:sz w:val="28"/>
          <w:szCs w:val="28"/>
        </w:rPr>
        <w:t>9</w:t>
      </w:r>
      <w:r w:rsidR="003C3A1B">
        <w:rPr>
          <w:bCs/>
          <w:sz w:val="28"/>
          <w:szCs w:val="28"/>
          <w:lang w:val="uk-UA"/>
        </w:rPr>
        <w:t xml:space="preserve"> року: </w:t>
      </w:r>
    </w:p>
    <w:p w14:paraId="21301D74" w14:textId="77777777" w:rsidR="003C3A1B" w:rsidRPr="00AF3407" w:rsidRDefault="00AF3407" w:rsidP="002D56A0">
      <w:pPr>
        <w:pStyle w:val="ListParagraph"/>
        <w:numPr>
          <w:ilvl w:val="0"/>
          <w:numId w:val="3"/>
        </w:numPr>
        <w:tabs>
          <w:tab w:val="left" w:pos="216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AF3407">
        <w:rPr>
          <w:bCs/>
          <w:sz w:val="28"/>
          <w:szCs w:val="28"/>
          <w:lang w:val="uk-UA"/>
        </w:rPr>
        <w:t xml:space="preserve">Комунальний </w:t>
      </w:r>
      <w:r>
        <w:rPr>
          <w:bCs/>
          <w:sz w:val="28"/>
          <w:szCs w:val="28"/>
          <w:lang w:val="uk-UA"/>
        </w:rPr>
        <w:t xml:space="preserve">заклад </w:t>
      </w:r>
      <w:r w:rsidR="0060392D" w:rsidRPr="00AF3407">
        <w:rPr>
          <w:bCs/>
          <w:sz w:val="28"/>
          <w:szCs w:val="28"/>
          <w:lang w:val="uk-UA"/>
        </w:rPr>
        <w:t xml:space="preserve">«Острозька </w:t>
      </w:r>
      <w:r w:rsidR="002D56A0">
        <w:rPr>
          <w:bCs/>
          <w:sz w:val="28"/>
          <w:szCs w:val="28"/>
          <w:lang w:val="uk-UA"/>
        </w:rPr>
        <w:t xml:space="preserve">спеціальна </w:t>
      </w:r>
      <w:r w:rsidR="0060392D" w:rsidRPr="00AF3407">
        <w:rPr>
          <w:bCs/>
          <w:sz w:val="28"/>
          <w:szCs w:val="28"/>
          <w:lang w:val="uk-UA"/>
        </w:rPr>
        <w:t xml:space="preserve">загальноосвітня школа </w:t>
      </w:r>
      <w:r w:rsidR="003C3A1B" w:rsidRPr="00AF3407">
        <w:rPr>
          <w:bCs/>
          <w:sz w:val="28"/>
          <w:szCs w:val="28"/>
          <w:lang w:val="uk-UA"/>
        </w:rPr>
        <w:t>інтернат І-ІІ</w:t>
      </w:r>
      <w:r w:rsidR="0060392D" w:rsidRPr="00AF3407">
        <w:rPr>
          <w:bCs/>
          <w:sz w:val="28"/>
          <w:szCs w:val="28"/>
          <w:lang w:val="uk-UA"/>
        </w:rPr>
        <w:t>І</w:t>
      </w:r>
      <w:r w:rsidR="003C3A1B" w:rsidRPr="00AF3407">
        <w:rPr>
          <w:bCs/>
          <w:sz w:val="28"/>
          <w:szCs w:val="28"/>
          <w:lang w:val="uk-UA"/>
        </w:rPr>
        <w:t xml:space="preserve"> ступенів</w:t>
      </w:r>
      <w:r w:rsidR="0060392D" w:rsidRPr="00AF3407">
        <w:rPr>
          <w:bCs/>
          <w:sz w:val="28"/>
          <w:szCs w:val="28"/>
          <w:lang w:val="uk-UA"/>
        </w:rPr>
        <w:t xml:space="preserve"> для дітей з вадами слуху</w:t>
      </w:r>
      <w:r w:rsidR="003C3A1B" w:rsidRPr="00AF3407">
        <w:rPr>
          <w:bCs/>
          <w:sz w:val="28"/>
          <w:szCs w:val="28"/>
          <w:lang w:val="uk-UA"/>
        </w:rPr>
        <w:t>» Рівненської обласної ради;</w:t>
      </w:r>
    </w:p>
    <w:p w14:paraId="21301D75" w14:textId="77777777" w:rsidR="003C3A1B" w:rsidRDefault="003C3A1B" w:rsidP="003C3A1B">
      <w:pPr>
        <w:pStyle w:val="ListParagraph"/>
        <w:numPr>
          <w:ilvl w:val="0"/>
          <w:numId w:val="3"/>
        </w:numPr>
        <w:tabs>
          <w:tab w:val="left" w:pos="2127"/>
          <w:tab w:val="left" w:pos="216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Комунальний заклад «Острозький </w:t>
      </w:r>
      <w:r w:rsidR="005D0261">
        <w:rPr>
          <w:bCs/>
          <w:sz w:val="28"/>
          <w:szCs w:val="28"/>
          <w:lang w:val="uk-UA"/>
        </w:rPr>
        <w:t>обласний ліцей –</w:t>
      </w:r>
      <w:r>
        <w:rPr>
          <w:bCs/>
          <w:sz w:val="28"/>
          <w:szCs w:val="28"/>
          <w:lang w:val="uk-UA"/>
        </w:rPr>
        <w:t xml:space="preserve"> інтернат</w:t>
      </w:r>
      <w:r w:rsidR="005D0261">
        <w:rPr>
          <w:bCs/>
          <w:sz w:val="28"/>
          <w:szCs w:val="28"/>
          <w:lang w:val="uk-UA"/>
        </w:rPr>
        <w:t xml:space="preserve"> з посиленою військово-фізичною підготовкою</w:t>
      </w:r>
      <w:r>
        <w:rPr>
          <w:bCs/>
          <w:sz w:val="28"/>
          <w:szCs w:val="28"/>
          <w:lang w:val="uk-UA"/>
        </w:rPr>
        <w:t>» Рівненської обласної ради;</w:t>
      </w:r>
    </w:p>
    <w:p w14:paraId="21301D76" w14:textId="77777777" w:rsidR="003C3A1B" w:rsidRDefault="003C3A1B" w:rsidP="003C3A1B">
      <w:pPr>
        <w:tabs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14:paraId="21301D77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2D56A0">
        <w:rPr>
          <w:b/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травень 201</w:t>
      </w: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  <w:lang w:val="uk-UA"/>
        </w:rPr>
        <w:t xml:space="preserve"> року: </w:t>
      </w:r>
    </w:p>
    <w:p w14:paraId="21301D78" w14:textId="77777777" w:rsidR="003C3A1B" w:rsidRDefault="003C3A1B" w:rsidP="003C3A1B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Центр соціальних служб для сім’ї, дітей та молоді;</w:t>
      </w:r>
    </w:p>
    <w:p w14:paraId="21301D79" w14:textId="77777777" w:rsidR="003C3A1B" w:rsidRPr="00AF3407" w:rsidRDefault="0060392D" w:rsidP="003C3A1B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AF3407">
        <w:rPr>
          <w:bCs/>
          <w:sz w:val="28"/>
          <w:szCs w:val="28"/>
          <w:lang w:val="uk-UA"/>
        </w:rPr>
        <w:t xml:space="preserve">Краєзнавчий музей </w:t>
      </w:r>
      <w:r w:rsidR="001464E0" w:rsidRPr="00AF3407">
        <w:rPr>
          <w:bCs/>
          <w:sz w:val="28"/>
          <w:szCs w:val="28"/>
          <w:lang w:val="uk-UA"/>
        </w:rPr>
        <w:t>Комунального закладу «Державного історико -</w:t>
      </w:r>
      <w:r w:rsidR="002216EC">
        <w:rPr>
          <w:bCs/>
          <w:sz w:val="28"/>
          <w:szCs w:val="28"/>
          <w:lang w:val="uk-UA"/>
        </w:rPr>
        <w:t xml:space="preserve"> </w:t>
      </w:r>
      <w:r w:rsidR="001464E0" w:rsidRPr="00AF3407">
        <w:rPr>
          <w:bCs/>
          <w:sz w:val="28"/>
          <w:szCs w:val="28"/>
          <w:lang w:val="uk-UA"/>
        </w:rPr>
        <w:t>культурного заповідника</w:t>
      </w:r>
      <w:r w:rsidR="000252D5" w:rsidRPr="00AF3407">
        <w:rPr>
          <w:bCs/>
          <w:sz w:val="28"/>
          <w:szCs w:val="28"/>
          <w:lang w:val="uk-UA"/>
        </w:rPr>
        <w:t xml:space="preserve"> </w:t>
      </w:r>
      <w:r w:rsidR="001464E0" w:rsidRPr="00AF3407">
        <w:rPr>
          <w:bCs/>
          <w:sz w:val="28"/>
          <w:szCs w:val="28"/>
          <w:lang w:val="uk-UA"/>
        </w:rPr>
        <w:t xml:space="preserve"> м. Острог» Рівненської обласної ради</w:t>
      </w:r>
      <w:r w:rsidR="003C3A1B" w:rsidRPr="00AF3407">
        <w:rPr>
          <w:bCs/>
          <w:sz w:val="28"/>
          <w:szCs w:val="28"/>
          <w:lang w:val="uk-UA"/>
        </w:rPr>
        <w:t>;</w:t>
      </w:r>
    </w:p>
    <w:p w14:paraId="21301D7A" w14:textId="77777777" w:rsidR="003C3A1B" w:rsidRPr="001464E0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b/>
          <w:bCs/>
          <w:sz w:val="28"/>
          <w:szCs w:val="28"/>
          <w:lang w:val="uk-UA"/>
        </w:rPr>
      </w:pPr>
    </w:p>
    <w:p w14:paraId="21301D7B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</w:t>
      </w:r>
      <w:r w:rsidR="002D56A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червень 201</w:t>
      </w:r>
      <w:r w:rsidRPr="001464E0">
        <w:rPr>
          <w:bCs/>
          <w:sz w:val="28"/>
          <w:szCs w:val="28"/>
        </w:rPr>
        <w:t>9</w:t>
      </w:r>
      <w:r>
        <w:rPr>
          <w:bCs/>
          <w:sz w:val="28"/>
          <w:szCs w:val="28"/>
          <w:lang w:val="uk-UA"/>
        </w:rPr>
        <w:t xml:space="preserve"> року:</w:t>
      </w:r>
    </w:p>
    <w:p w14:paraId="21301D7C" w14:textId="77777777" w:rsidR="003C3A1B" w:rsidRPr="001464E0" w:rsidRDefault="001464E0" w:rsidP="001464E0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Острозький відділ Здолбунівської місцевої прокуратури</w:t>
      </w:r>
      <w:r w:rsidR="003C3A1B" w:rsidRPr="001464E0">
        <w:rPr>
          <w:bCs/>
          <w:sz w:val="28"/>
          <w:szCs w:val="28"/>
          <w:lang w:val="uk-UA"/>
        </w:rPr>
        <w:t>.</w:t>
      </w:r>
    </w:p>
    <w:p w14:paraId="21301D7D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ind w:left="1844"/>
        <w:jc w:val="both"/>
        <w:rPr>
          <w:bCs/>
          <w:sz w:val="28"/>
          <w:szCs w:val="28"/>
          <w:lang w:val="uk-UA"/>
        </w:rPr>
      </w:pPr>
    </w:p>
    <w:p w14:paraId="21301D7E" w14:textId="77777777" w:rsidR="003C3A1B" w:rsidRDefault="003C3A1B" w:rsidP="003C3A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14:paraId="21301D7F" w14:textId="77777777" w:rsidR="003C3A1B" w:rsidRDefault="002D56A0" w:rsidP="003C3A1B">
      <w:pPr>
        <w:tabs>
          <w:tab w:val="left" w:pos="1980"/>
          <w:tab w:val="left" w:pos="4500"/>
          <w:tab w:val="left" w:pos="4680"/>
        </w:tabs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3C3A1B">
        <w:rPr>
          <w:bCs/>
          <w:sz w:val="28"/>
          <w:szCs w:val="28"/>
          <w:lang w:val="uk-UA"/>
        </w:rPr>
        <w:t xml:space="preserve">Керуючому справами виконкому </w:t>
      </w:r>
      <w:proofErr w:type="spellStart"/>
      <w:r w:rsidR="003C3A1B">
        <w:rPr>
          <w:bCs/>
          <w:sz w:val="28"/>
          <w:szCs w:val="28"/>
          <w:lang w:val="uk-UA"/>
        </w:rPr>
        <w:t>Сніщуку</w:t>
      </w:r>
      <w:proofErr w:type="spellEnd"/>
      <w:r w:rsidR="003C3A1B">
        <w:rPr>
          <w:bCs/>
          <w:sz w:val="28"/>
          <w:szCs w:val="28"/>
          <w:lang w:val="uk-UA"/>
        </w:rPr>
        <w:t xml:space="preserve"> Л.А., начальнику Центру надання  адміністративних послуг виконавчого комітету Острозької міської ради </w:t>
      </w:r>
      <w:proofErr w:type="spellStart"/>
      <w:r w:rsidR="003C3A1B">
        <w:rPr>
          <w:bCs/>
          <w:sz w:val="28"/>
          <w:szCs w:val="28"/>
          <w:lang w:val="uk-UA"/>
        </w:rPr>
        <w:t>Штундеру</w:t>
      </w:r>
      <w:proofErr w:type="spellEnd"/>
      <w:r w:rsidR="003C3A1B">
        <w:rPr>
          <w:bCs/>
          <w:sz w:val="28"/>
          <w:szCs w:val="28"/>
          <w:lang w:val="uk-UA"/>
        </w:rPr>
        <w:t xml:space="preserve"> М.П. організувати у першому півріччі 201</w:t>
      </w:r>
      <w:r w:rsidR="003C3A1B" w:rsidRPr="003C3A1B">
        <w:rPr>
          <w:bCs/>
          <w:sz w:val="28"/>
          <w:szCs w:val="28"/>
          <w:lang w:val="uk-UA"/>
        </w:rPr>
        <w:t>9</w:t>
      </w:r>
      <w:r w:rsidR="003C3A1B">
        <w:rPr>
          <w:bCs/>
          <w:sz w:val="28"/>
          <w:szCs w:val="28"/>
          <w:lang w:val="uk-UA"/>
        </w:rPr>
        <w:t xml:space="preserve"> року виїзні прийоми громадян міським головою у трудові колективи міста Острога з особистих питань.</w:t>
      </w:r>
    </w:p>
    <w:p w14:paraId="21301D80" w14:textId="77777777" w:rsidR="003C3A1B" w:rsidRDefault="003C3A1B" w:rsidP="003C3A1B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організацію та проведення прийому громадян міським головою в трудових колективах міста, інформувати населення на веб-сторінці міської ради та в засобах масової інформації.</w:t>
      </w:r>
    </w:p>
    <w:p w14:paraId="21301D81" w14:textId="77777777" w:rsidR="003C3A1B" w:rsidRDefault="003C3A1B" w:rsidP="003C3A1B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Контроль за виконанням даного рішення доручити керуючому справами виконкому </w:t>
      </w:r>
      <w:proofErr w:type="spellStart"/>
      <w:r>
        <w:rPr>
          <w:bCs/>
          <w:sz w:val="28"/>
          <w:szCs w:val="28"/>
          <w:lang w:val="uk-UA"/>
        </w:rPr>
        <w:t>Сніщуку</w:t>
      </w:r>
      <w:proofErr w:type="spellEnd"/>
      <w:r>
        <w:rPr>
          <w:bCs/>
          <w:sz w:val="28"/>
          <w:szCs w:val="28"/>
          <w:lang w:val="uk-UA"/>
        </w:rPr>
        <w:t xml:space="preserve">  Л.А., а хід його виконання –  начальнику Центру надання  адміністративних послуг виконавчого комітету Острозької міської ради </w:t>
      </w:r>
      <w:proofErr w:type="spellStart"/>
      <w:r>
        <w:rPr>
          <w:bCs/>
          <w:sz w:val="28"/>
          <w:szCs w:val="28"/>
          <w:lang w:val="uk-UA"/>
        </w:rPr>
        <w:t>Штундеру</w:t>
      </w:r>
      <w:proofErr w:type="spellEnd"/>
      <w:r>
        <w:rPr>
          <w:bCs/>
          <w:sz w:val="28"/>
          <w:szCs w:val="28"/>
          <w:lang w:val="uk-UA"/>
        </w:rPr>
        <w:t xml:space="preserve"> М.П.</w:t>
      </w:r>
    </w:p>
    <w:p w14:paraId="21301D82" w14:textId="77777777" w:rsidR="003C3A1B" w:rsidRDefault="003C3A1B" w:rsidP="003C3A1B">
      <w:pPr>
        <w:ind w:left="708"/>
        <w:rPr>
          <w:sz w:val="28"/>
          <w:szCs w:val="28"/>
          <w:lang w:val="uk-UA"/>
        </w:rPr>
      </w:pPr>
    </w:p>
    <w:p w14:paraId="21301D83" w14:textId="77777777" w:rsidR="003C3A1B" w:rsidRDefault="003C3A1B" w:rsidP="003C3A1B">
      <w:pPr>
        <w:ind w:left="708"/>
        <w:jc w:val="center"/>
        <w:rPr>
          <w:sz w:val="28"/>
          <w:szCs w:val="28"/>
          <w:lang w:val="uk-UA"/>
        </w:rPr>
      </w:pPr>
    </w:p>
    <w:p w14:paraId="21301D84" w14:textId="77777777" w:rsidR="003C3A1B" w:rsidRDefault="003C3A1B" w:rsidP="003C3A1B">
      <w:pPr>
        <w:ind w:left="708"/>
        <w:jc w:val="center"/>
        <w:rPr>
          <w:sz w:val="28"/>
          <w:szCs w:val="28"/>
          <w:lang w:val="uk-UA"/>
        </w:rPr>
      </w:pPr>
    </w:p>
    <w:p w14:paraId="21301D85" w14:textId="77777777" w:rsidR="003C3A1B" w:rsidRPr="002D56A0" w:rsidRDefault="003C3A1B" w:rsidP="003C3A1B">
      <w:pPr>
        <w:ind w:left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О.</w:t>
      </w:r>
      <w:r>
        <w:rPr>
          <w:sz w:val="28"/>
          <w:szCs w:val="28"/>
          <w:lang w:val="uk-UA"/>
        </w:rPr>
        <w:t xml:space="preserve"> </w:t>
      </w:r>
      <w:r w:rsidR="002D56A0">
        <w:rPr>
          <w:sz w:val="28"/>
          <w:szCs w:val="28"/>
          <w:lang w:val="uk-UA"/>
        </w:rPr>
        <w:t>ШИКЕР</w:t>
      </w:r>
    </w:p>
    <w:p w14:paraId="21301D86" w14:textId="77777777" w:rsidR="003C3A1B" w:rsidRDefault="003C3A1B" w:rsidP="003C3A1B"/>
    <w:p w14:paraId="21301D87" w14:textId="77777777" w:rsidR="003C3A1B" w:rsidRDefault="003C3A1B" w:rsidP="003C3A1B"/>
    <w:p w14:paraId="21301D89" w14:textId="77777777" w:rsidR="00F84784" w:rsidRDefault="00F84784"/>
    <w:sectPr w:rsidR="00F84784" w:rsidSect="00176D4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C7"/>
    <w:multiLevelType w:val="hybridMultilevel"/>
    <w:tmpl w:val="92680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A33"/>
    <w:multiLevelType w:val="hybridMultilevel"/>
    <w:tmpl w:val="B2B41D04"/>
    <w:lvl w:ilvl="0" w:tplc="7310BC56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4626651E"/>
    <w:multiLevelType w:val="hybridMultilevel"/>
    <w:tmpl w:val="310A9574"/>
    <w:lvl w:ilvl="0" w:tplc="DD64BFF2">
      <w:start w:val="20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A1B"/>
    <w:rsid w:val="000252D5"/>
    <w:rsid w:val="001464E0"/>
    <w:rsid w:val="00176D4E"/>
    <w:rsid w:val="002216EC"/>
    <w:rsid w:val="002449E6"/>
    <w:rsid w:val="002C0630"/>
    <w:rsid w:val="002D56A0"/>
    <w:rsid w:val="002F04D4"/>
    <w:rsid w:val="003C3A1B"/>
    <w:rsid w:val="00517645"/>
    <w:rsid w:val="005D0261"/>
    <w:rsid w:val="0060392D"/>
    <w:rsid w:val="00A83D6B"/>
    <w:rsid w:val="00AF3407"/>
    <w:rsid w:val="00E6646B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301D51"/>
  <w15:docId w15:val="{24A600F7-6C1C-4028-8AB7-22F691BF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F6FA-8EA0-486C-A484-4A7CA03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12</cp:revision>
  <cp:lastPrinted>2018-11-19T08:11:00Z</cp:lastPrinted>
  <dcterms:created xsi:type="dcterms:W3CDTF">2018-11-02T10:07:00Z</dcterms:created>
  <dcterms:modified xsi:type="dcterms:W3CDTF">2019-01-14T19:33:00Z</dcterms:modified>
</cp:coreProperties>
</file>