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26B" w:rsidRDefault="00E3326B" w:rsidP="00E3326B">
      <w:pPr>
        <w:ind w:left="-567"/>
        <w:jc w:val="center"/>
        <w:rPr>
          <w:sz w:val="28"/>
          <w:szCs w:val="28"/>
          <w:lang w:val="en-US"/>
        </w:rPr>
      </w:pPr>
      <w:r>
        <w:rPr>
          <w:noProof/>
          <w:lang w:eastAsia="uk-UA"/>
        </w:rPr>
        <mc:AlternateContent>
          <mc:Choice Requires="wps">
            <w:drawing>
              <wp:anchor distT="0" distB="0" distL="114300" distR="114300" simplePos="0" relativeHeight="251658240" behindDoc="0" locked="0" layoutInCell="0" allowOverlap="1">
                <wp:simplePos x="0" y="0"/>
                <wp:positionH relativeFrom="column">
                  <wp:posOffset>6812280</wp:posOffset>
                </wp:positionH>
                <wp:positionV relativeFrom="paragraph">
                  <wp:posOffset>53975</wp:posOffset>
                </wp:positionV>
                <wp:extent cx="63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0396"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ETefzV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rPr>
          <w:b/>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4" o:title=""/>
          </v:shape>
          <o:OLEObject Type="Embed" ProgID="PBrush" ShapeID="_x0000_i1025" DrawAspect="Content" ObjectID="_1584135382" r:id="rId5"/>
        </w:object>
      </w:r>
    </w:p>
    <w:p w:rsidR="00E3326B" w:rsidRDefault="00E3326B" w:rsidP="00E3326B">
      <w:pPr>
        <w:ind w:left="-567"/>
        <w:jc w:val="center"/>
        <w:outlineLvl w:val="0"/>
        <w:rPr>
          <w:bCs/>
          <w:sz w:val="28"/>
          <w:szCs w:val="28"/>
        </w:rPr>
      </w:pPr>
      <w:r>
        <w:rPr>
          <w:b/>
          <w:sz w:val="28"/>
          <w:szCs w:val="28"/>
        </w:rPr>
        <w:t>УКРАЇНА</w:t>
      </w:r>
      <w:r>
        <w:rPr>
          <w:b/>
          <w:sz w:val="22"/>
          <w:szCs w:val="22"/>
        </w:rPr>
        <w:t xml:space="preserve">                                                                                           </w:t>
      </w:r>
    </w:p>
    <w:p w:rsidR="00E3326B" w:rsidRDefault="00E3326B" w:rsidP="00E3326B">
      <w:pPr>
        <w:ind w:left="-567"/>
        <w:jc w:val="center"/>
        <w:outlineLvl w:val="0"/>
        <w:rPr>
          <w:b/>
          <w:sz w:val="28"/>
          <w:szCs w:val="28"/>
        </w:rPr>
      </w:pPr>
      <w:r>
        <w:rPr>
          <w:b/>
          <w:sz w:val="28"/>
          <w:szCs w:val="28"/>
        </w:rPr>
        <w:t>ОСТРОЗЬКА МІСЬКА РАДА РІВНЕНСЬКОЇ ОБЛАСТІ</w:t>
      </w:r>
    </w:p>
    <w:p w:rsidR="00E3326B" w:rsidRDefault="00E3326B" w:rsidP="00E3326B">
      <w:pPr>
        <w:ind w:left="-567"/>
        <w:jc w:val="center"/>
        <w:outlineLvl w:val="0"/>
        <w:rPr>
          <w:b/>
          <w:sz w:val="28"/>
          <w:szCs w:val="28"/>
        </w:rPr>
      </w:pPr>
    </w:p>
    <w:p w:rsidR="00E3326B" w:rsidRDefault="00E3326B" w:rsidP="00E3326B">
      <w:pPr>
        <w:ind w:left="-567"/>
        <w:jc w:val="center"/>
        <w:outlineLvl w:val="0"/>
        <w:rPr>
          <w:b/>
          <w:sz w:val="28"/>
          <w:szCs w:val="28"/>
        </w:rPr>
      </w:pPr>
      <w:r>
        <w:rPr>
          <w:b/>
          <w:sz w:val="28"/>
          <w:szCs w:val="28"/>
        </w:rPr>
        <w:t>ВИКОНАВЧИЙ КОМІТЕТ</w:t>
      </w:r>
    </w:p>
    <w:p w:rsidR="00E3326B" w:rsidRDefault="00E3326B" w:rsidP="00E3326B">
      <w:pPr>
        <w:ind w:left="-567"/>
        <w:jc w:val="center"/>
        <w:outlineLvl w:val="0"/>
        <w:rPr>
          <w:b/>
          <w:sz w:val="28"/>
          <w:szCs w:val="28"/>
        </w:rPr>
      </w:pPr>
    </w:p>
    <w:p w:rsidR="00E3326B" w:rsidRDefault="00E3326B" w:rsidP="00E3326B">
      <w:pPr>
        <w:ind w:left="-567"/>
        <w:jc w:val="center"/>
        <w:outlineLvl w:val="0"/>
        <w:rPr>
          <w:b/>
          <w:sz w:val="28"/>
          <w:szCs w:val="28"/>
        </w:rPr>
      </w:pPr>
      <w:r>
        <w:rPr>
          <w:b/>
          <w:sz w:val="28"/>
          <w:szCs w:val="28"/>
        </w:rPr>
        <w:t>РІШЕННЯ</w:t>
      </w:r>
    </w:p>
    <w:p w:rsidR="00E3326B" w:rsidRDefault="00E3326B" w:rsidP="00E3326B">
      <w:pPr>
        <w:ind w:left="-567"/>
        <w:jc w:val="both"/>
        <w:rPr>
          <w:sz w:val="28"/>
          <w:szCs w:val="28"/>
        </w:rPr>
      </w:pPr>
    </w:p>
    <w:p w:rsidR="00E3326B" w:rsidRPr="00BA7061" w:rsidRDefault="00E3326B" w:rsidP="00E3326B">
      <w:pPr>
        <w:jc w:val="both"/>
        <w:rPr>
          <w:iCs/>
          <w:sz w:val="28"/>
          <w:szCs w:val="28"/>
          <w:lang w:val="en-US"/>
        </w:rPr>
      </w:pPr>
      <w:r>
        <w:rPr>
          <w:iCs/>
          <w:sz w:val="28"/>
          <w:szCs w:val="28"/>
        </w:rPr>
        <w:t>2</w:t>
      </w:r>
      <w:r w:rsidR="00BA7061" w:rsidRPr="00BA7061">
        <w:rPr>
          <w:iCs/>
          <w:sz w:val="28"/>
          <w:szCs w:val="28"/>
          <w:lang w:val="ru-RU"/>
        </w:rPr>
        <w:t>1</w:t>
      </w:r>
      <w:r>
        <w:rPr>
          <w:iCs/>
          <w:sz w:val="28"/>
          <w:szCs w:val="28"/>
        </w:rPr>
        <w:t xml:space="preserve"> березня 201</w:t>
      </w:r>
      <w:r>
        <w:rPr>
          <w:iCs/>
          <w:sz w:val="28"/>
          <w:szCs w:val="28"/>
          <w:lang w:val="ru-RU"/>
        </w:rPr>
        <w:t>8</w:t>
      </w:r>
      <w:r>
        <w:rPr>
          <w:iCs/>
          <w:sz w:val="28"/>
          <w:szCs w:val="28"/>
        </w:rPr>
        <w:t xml:space="preserve"> року</w:t>
      </w:r>
      <w:r>
        <w:rPr>
          <w:iCs/>
          <w:sz w:val="28"/>
          <w:szCs w:val="28"/>
        </w:rPr>
        <w:tab/>
      </w:r>
      <w:r>
        <w:rPr>
          <w:iCs/>
          <w:sz w:val="28"/>
          <w:szCs w:val="28"/>
        </w:rPr>
        <w:tab/>
        <w:t xml:space="preserve">                              </w:t>
      </w:r>
      <w:r>
        <w:rPr>
          <w:iCs/>
          <w:sz w:val="28"/>
          <w:szCs w:val="28"/>
        </w:rPr>
        <w:tab/>
      </w:r>
      <w:r>
        <w:rPr>
          <w:iCs/>
          <w:sz w:val="28"/>
          <w:szCs w:val="28"/>
        </w:rPr>
        <w:tab/>
        <w:t xml:space="preserve">                        № </w:t>
      </w:r>
      <w:r w:rsidR="00BA7061">
        <w:rPr>
          <w:iCs/>
          <w:sz w:val="28"/>
          <w:szCs w:val="28"/>
          <w:lang w:val="en-US"/>
        </w:rPr>
        <w:t>40</w:t>
      </w:r>
      <w:bookmarkStart w:id="0" w:name="_GoBack"/>
      <w:bookmarkEnd w:id="0"/>
    </w:p>
    <w:p w:rsidR="00E3326B" w:rsidRDefault="00E3326B" w:rsidP="00E3326B">
      <w:pPr>
        <w:jc w:val="both"/>
        <w:rPr>
          <w:b/>
          <w:sz w:val="28"/>
          <w:szCs w:val="28"/>
        </w:rPr>
      </w:pPr>
    </w:p>
    <w:p w:rsidR="00E3326B" w:rsidRDefault="00E3326B" w:rsidP="00E3326B">
      <w:pPr>
        <w:jc w:val="both"/>
        <w:rPr>
          <w:sz w:val="28"/>
          <w:szCs w:val="28"/>
        </w:rPr>
      </w:pPr>
      <w:r>
        <w:rPr>
          <w:sz w:val="28"/>
          <w:szCs w:val="28"/>
        </w:rPr>
        <w:t xml:space="preserve">Про звіт директора Острозького комунального </w:t>
      </w:r>
    </w:p>
    <w:p w:rsidR="00E3326B" w:rsidRDefault="00E3326B" w:rsidP="00E3326B">
      <w:pPr>
        <w:jc w:val="both"/>
        <w:rPr>
          <w:sz w:val="28"/>
          <w:szCs w:val="28"/>
        </w:rPr>
      </w:pPr>
      <w:r>
        <w:rPr>
          <w:sz w:val="28"/>
          <w:szCs w:val="28"/>
        </w:rPr>
        <w:t xml:space="preserve">підприємства «Теплоенергія» щодо стану </w:t>
      </w:r>
    </w:p>
    <w:p w:rsidR="00E3326B" w:rsidRDefault="00E3326B" w:rsidP="00E3326B">
      <w:pPr>
        <w:jc w:val="both"/>
        <w:rPr>
          <w:sz w:val="28"/>
          <w:szCs w:val="28"/>
        </w:rPr>
      </w:pPr>
      <w:r>
        <w:rPr>
          <w:sz w:val="28"/>
          <w:szCs w:val="28"/>
        </w:rPr>
        <w:t>дотримання Закону України «Про звернення громадян»</w:t>
      </w:r>
    </w:p>
    <w:p w:rsidR="00E3326B" w:rsidRDefault="00E3326B" w:rsidP="00E3326B">
      <w:pPr>
        <w:jc w:val="both"/>
        <w:rPr>
          <w:b/>
          <w:sz w:val="28"/>
          <w:szCs w:val="28"/>
        </w:rPr>
      </w:pPr>
    </w:p>
    <w:p w:rsidR="00E3326B" w:rsidRDefault="00E3326B" w:rsidP="00E3326B">
      <w:pPr>
        <w:pStyle w:val="BodyTextIndent2"/>
        <w:ind w:right="0" w:firstLine="0"/>
      </w:pPr>
    </w:p>
    <w:p w:rsidR="00E3326B" w:rsidRPr="00E7648B" w:rsidRDefault="00E3326B" w:rsidP="00E3326B">
      <w:pPr>
        <w:ind w:firstLine="567"/>
        <w:jc w:val="both"/>
        <w:rPr>
          <w:b/>
          <w:sz w:val="28"/>
          <w:szCs w:val="28"/>
        </w:rPr>
      </w:pPr>
      <w:r>
        <w:rPr>
          <w:sz w:val="28"/>
          <w:szCs w:val="28"/>
        </w:rPr>
        <w:t>Виконуючи Закон України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облдержадміністрації від</w:t>
      </w:r>
      <w:r w:rsidR="00440405">
        <w:rPr>
          <w:sz w:val="28"/>
          <w:szCs w:val="28"/>
        </w:rPr>
        <w:t xml:space="preserve"> 30.01.2018 №61</w:t>
      </w:r>
      <w:r>
        <w:rPr>
          <w:sz w:val="28"/>
          <w:szCs w:val="28"/>
        </w:rPr>
        <w:t xml:space="preserve"> “Про стан </w:t>
      </w:r>
      <w:r w:rsidR="00440405">
        <w:rPr>
          <w:sz w:val="28"/>
          <w:szCs w:val="28"/>
        </w:rPr>
        <w:t>роботи із</w:t>
      </w:r>
      <w:r>
        <w:rPr>
          <w:sz w:val="28"/>
          <w:szCs w:val="28"/>
        </w:rPr>
        <w:t xml:space="preserve"> зверненнями громадян</w:t>
      </w:r>
      <w:r w:rsidR="00440405">
        <w:rPr>
          <w:sz w:val="28"/>
          <w:szCs w:val="28"/>
        </w:rPr>
        <w:t>, які надійшли до обласної державної адміністрації, Рівненського обласного контактного центру, місцевих органів виконавчої влади та органів місцевого самоврядування в області у 2017 році»</w:t>
      </w:r>
      <w:r>
        <w:rPr>
          <w:sz w:val="28"/>
          <w:szCs w:val="28"/>
        </w:rPr>
        <w:t xml:space="preserve">, </w:t>
      </w:r>
      <w:r w:rsidRPr="000D26C8">
        <w:rPr>
          <w:sz w:val="28"/>
          <w:szCs w:val="28"/>
        </w:rPr>
        <w:t xml:space="preserve">рішення виконкому Острозької міської ради від </w:t>
      </w:r>
      <w:r w:rsidR="00E7648B">
        <w:rPr>
          <w:sz w:val="28"/>
          <w:szCs w:val="28"/>
        </w:rPr>
        <w:t>19.12.2017 №203</w:t>
      </w:r>
      <w:r w:rsidRPr="000D26C8">
        <w:rPr>
          <w:sz w:val="28"/>
          <w:szCs w:val="28"/>
        </w:rPr>
        <w:t xml:space="preserve">  «Про </w:t>
      </w:r>
      <w:r w:rsidR="00E7648B">
        <w:rPr>
          <w:sz w:val="28"/>
          <w:szCs w:val="28"/>
        </w:rPr>
        <w:t xml:space="preserve">затвердження перспективного плану роботи виконкому Острозької міської ради на перше півріччя 2018 року, поточного плану роботи на перший квартал та оперативного плану роботи на березень 2018 року» та керуючись частиною «б», пункту 1, статті 38 Закону України «Про місцеве самоврядування в Україні», виконком Острозької міської ради </w:t>
      </w:r>
    </w:p>
    <w:p w:rsidR="00E3326B" w:rsidRPr="000D26C8" w:rsidRDefault="00E3326B" w:rsidP="00E3326B">
      <w:pPr>
        <w:jc w:val="both"/>
        <w:rPr>
          <w:bCs/>
          <w:sz w:val="28"/>
          <w:szCs w:val="28"/>
        </w:rPr>
      </w:pPr>
    </w:p>
    <w:p w:rsidR="00E3326B" w:rsidRPr="000D26C8" w:rsidRDefault="00E3326B" w:rsidP="00E3326B">
      <w:pPr>
        <w:jc w:val="both"/>
        <w:rPr>
          <w:b/>
          <w:bCs/>
          <w:sz w:val="28"/>
          <w:szCs w:val="28"/>
        </w:rPr>
      </w:pPr>
    </w:p>
    <w:p w:rsidR="00E3326B" w:rsidRDefault="00E3326B" w:rsidP="00E3326B">
      <w:pPr>
        <w:jc w:val="center"/>
        <w:rPr>
          <w:bCs/>
          <w:sz w:val="28"/>
          <w:szCs w:val="28"/>
        </w:rPr>
      </w:pPr>
      <w:r>
        <w:rPr>
          <w:bCs/>
          <w:sz w:val="28"/>
          <w:szCs w:val="28"/>
        </w:rPr>
        <w:t>В И Р І Ш И В:</w:t>
      </w:r>
    </w:p>
    <w:p w:rsidR="00E3326B" w:rsidRDefault="00E3326B" w:rsidP="00E3326B">
      <w:pPr>
        <w:jc w:val="both"/>
        <w:rPr>
          <w:sz w:val="28"/>
          <w:szCs w:val="28"/>
        </w:rPr>
      </w:pPr>
    </w:p>
    <w:p w:rsidR="00E3326B" w:rsidRDefault="00E3326B" w:rsidP="00A73C16">
      <w:pPr>
        <w:tabs>
          <w:tab w:val="left" w:pos="426"/>
        </w:tabs>
        <w:ind w:left="426" w:hanging="426"/>
        <w:jc w:val="both"/>
        <w:rPr>
          <w:sz w:val="28"/>
          <w:szCs w:val="28"/>
        </w:rPr>
      </w:pPr>
      <w:r>
        <w:rPr>
          <w:sz w:val="28"/>
          <w:szCs w:val="28"/>
        </w:rPr>
        <w:t xml:space="preserve">1. </w:t>
      </w:r>
      <w:r w:rsidR="00E61DF4">
        <w:rPr>
          <w:sz w:val="28"/>
          <w:szCs w:val="28"/>
        </w:rPr>
        <w:t>Звіт директора Острозького комунального підприємства</w:t>
      </w:r>
      <w:r w:rsidR="0001466D">
        <w:rPr>
          <w:sz w:val="28"/>
          <w:szCs w:val="28"/>
        </w:rPr>
        <w:t xml:space="preserve"> «Теплоенергія» </w:t>
      </w:r>
      <w:r w:rsidR="002D27A3">
        <w:rPr>
          <w:sz w:val="28"/>
          <w:szCs w:val="28"/>
        </w:rPr>
        <w:t>щодо стану дотримання Закону України «Про звернення громадян» взяти до уваги</w:t>
      </w:r>
      <w:r>
        <w:rPr>
          <w:sz w:val="28"/>
          <w:szCs w:val="28"/>
        </w:rPr>
        <w:t>.</w:t>
      </w:r>
    </w:p>
    <w:p w:rsidR="00CC1356" w:rsidRDefault="00CC1356" w:rsidP="00CC1356">
      <w:pPr>
        <w:jc w:val="both"/>
        <w:rPr>
          <w:sz w:val="28"/>
          <w:szCs w:val="28"/>
        </w:rPr>
      </w:pPr>
      <w:r>
        <w:rPr>
          <w:sz w:val="28"/>
          <w:szCs w:val="28"/>
        </w:rPr>
        <w:t xml:space="preserve">2. </w:t>
      </w:r>
      <w:r w:rsidR="002D27A3">
        <w:rPr>
          <w:sz w:val="28"/>
          <w:szCs w:val="28"/>
        </w:rPr>
        <w:t>Директору Острозького комунального підприємства «Теплоенергія»</w:t>
      </w:r>
      <w:r>
        <w:rPr>
          <w:sz w:val="28"/>
          <w:szCs w:val="28"/>
        </w:rPr>
        <w:t>:</w:t>
      </w:r>
      <w:r w:rsidR="002D27A3">
        <w:rPr>
          <w:sz w:val="28"/>
          <w:szCs w:val="28"/>
        </w:rPr>
        <w:t xml:space="preserve"> </w:t>
      </w:r>
      <w:r>
        <w:rPr>
          <w:sz w:val="28"/>
          <w:szCs w:val="28"/>
        </w:rPr>
        <w:t xml:space="preserve">2.1.Спрямувати роботу на виконання документів органів влади вищого рівня   </w:t>
      </w:r>
    </w:p>
    <w:p w:rsidR="00E3326B" w:rsidRDefault="00CC1356" w:rsidP="00CC1356">
      <w:pPr>
        <w:jc w:val="both"/>
        <w:rPr>
          <w:sz w:val="28"/>
          <w:szCs w:val="28"/>
        </w:rPr>
      </w:pPr>
      <w:r>
        <w:rPr>
          <w:sz w:val="28"/>
          <w:szCs w:val="28"/>
        </w:rPr>
        <w:t xml:space="preserve">      та власних рішень з питань роботи із зверненнями громадян.</w:t>
      </w:r>
    </w:p>
    <w:p w:rsidR="00A73C16" w:rsidRDefault="00A73C16" w:rsidP="00A73C16">
      <w:pPr>
        <w:jc w:val="both"/>
        <w:rPr>
          <w:sz w:val="28"/>
          <w:szCs w:val="28"/>
        </w:rPr>
      </w:pPr>
      <w:r>
        <w:rPr>
          <w:sz w:val="28"/>
          <w:szCs w:val="28"/>
        </w:rPr>
        <w:t>2.2</w:t>
      </w:r>
      <w:r w:rsidR="00E3326B">
        <w:rPr>
          <w:sz w:val="28"/>
          <w:szCs w:val="28"/>
        </w:rPr>
        <w:t xml:space="preserve">. Особливу увагу приділяти зверненням мешканців міста до органів влади </w:t>
      </w:r>
      <w:r>
        <w:rPr>
          <w:sz w:val="28"/>
          <w:szCs w:val="28"/>
        </w:rPr>
        <w:t xml:space="preserve">   </w:t>
      </w:r>
    </w:p>
    <w:p w:rsidR="00A73C16" w:rsidRDefault="00A73C16" w:rsidP="00A73C16">
      <w:pPr>
        <w:jc w:val="both"/>
        <w:rPr>
          <w:sz w:val="28"/>
          <w:szCs w:val="28"/>
        </w:rPr>
      </w:pPr>
      <w:r>
        <w:rPr>
          <w:sz w:val="28"/>
          <w:szCs w:val="28"/>
        </w:rPr>
        <w:t xml:space="preserve">      </w:t>
      </w:r>
      <w:r w:rsidR="00E3326B">
        <w:rPr>
          <w:sz w:val="28"/>
          <w:szCs w:val="28"/>
        </w:rPr>
        <w:t xml:space="preserve">вищого рівня, на урядову телефонну «гарячу лінію», телефонну «гарячу </w:t>
      </w:r>
      <w:r>
        <w:rPr>
          <w:sz w:val="28"/>
          <w:szCs w:val="28"/>
        </w:rPr>
        <w:t xml:space="preserve"> </w:t>
      </w:r>
    </w:p>
    <w:p w:rsidR="00A73C16" w:rsidRDefault="00A73C16" w:rsidP="00A73C16">
      <w:pPr>
        <w:jc w:val="both"/>
        <w:rPr>
          <w:sz w:val="28"/>
          <w:szCs w:val="28"/>
        </w:rPr>
      </w:pPr>
      <w:r>
        <w:rPr>
          <w:sz w:val="28"/>
          <w:szCs w:val="28"/>
        </w:rPr>
        <w:t xml:space="preserve">      </w:t>
      </w:r>
      <w:r w:rsidR="00E3326B">
        <w:rPr>
          <w:sz w:val="28"/>
          <w:szCs w:val="28"/>
        </w:rPr>
        <w:t xml:space="preserve">лінію» голови Рівненської обласної державної адміністрації, на </w:t>
      </w:r>
    </w:p>
    <w:p w:rsidR="00A73C16" w:rsidRDefault="00A73C16" w:rsidP="00A73C16">
      <w:pPr>
        <w:jc w:val="both"/>
        <w:rPr>
          <w:sz w:val="28"/>
          <w:szCs w:val="28"/>
        </w:rPr>
      </w:pPr>
      <w:r>
        <w:rPr>
          <w:sz w:val="28"/>
          <w:szCs w:val="28"/>
        </w:rPr>
        <w:t xml:space="preserve">      </w:t>
      </w:r>
      <w:r w:rsidR="00E3326B">
        <w:rPr>
          <w:sz w:val="28"/>
          <w:szCs w:val="28"/>
        </w:rPr>
        <w:t xml:space="preserve">телефонну «гарячу лінію» міського голови та постійно діючу цілодобову </w:t>
      </w:r>
    </w:p>
    <w:p w:rsidR="00A73C16" w:rsidRDefault="00A73C16" w:rsidP="00A73C16">
      <w:pPr>
        <w:jc w:val="both"/>
        <w:rPr>
          <w:sz w:val="28"/>
          <w:szCs w:val="28"/>
        </w:rPr>
      </w:pPr>
      <w:r>
        <w:rPr>
          <w:sz w:val="28"/>
          <w:szCs w:val="28"/>
        </w:rPr>
        <w:lastRenderedPageBreak/>
        <w:t xml:space="preserve">      </w:t>
      </w:r>
      <w:r w:rsidR="00E3326B">
        <w:rPr>
          <w:sz w:val="28"/>
          <w:szCs w:val="28"/>
        </w:rPr>
        <w:t xml:space="preserve">“гарячу” телефонну лінію при міськвиконкомі та повторним зверненням, </w:t>
      </w:r>
    </w:p>
    <w:p w:rsidR="00E3326B" w:rsidRDefault="00A73C16" w:rsidP="00A73C16">
      <w:pPr>
        <w:jc w:val="both"/>
        <w:rPr>
          <w:sz w:val="28"/>
          <w:szCs w:val="28"/>
        </w:rPr>
      </w:pPr>
      <w:r>
        <w:rPr>
          <w:sz w:val="28"/>
          <w:szCs w:val="28"/>
        </w:rPr>
        <w:t xml:space="preserve">      </w:t>
      </w:r>
      <w:r w:rsidR="00E3326B">
        <w:rPr>
          <w:sz w:val="28"/>
          <w:szCs w:val="28"/>
        </w:rPr>
        <w:t>вживати конкр</w:t>
      </w:r>
      <w:r>
        <w:rPr>
          <w:sz w:val="28"/>
          <w:szCs w:val="28"/>
        </w:rPr>
        <w:t>етних заходів щодо їх зменшення.</w:t>
      </w:r>
    </w:p>
    <w:p w:rsidR="00E3326B" w:rsidRDefault="00A73C16" w:rsidP="00A73C16">
      <w:pPr>
        <w:ind w:left="567" w:hanging="567"/>
        <w:jc w:val="both"/>
        <w:rPr>
          <w:sz w:val="28"/>
          <w:szCs w:val="28"/>
        </w:rPr>
      </w:pPr>
      <w:r>
        <w:rPr>
          <w:sz w:val="28"/>
          <w:szCs w:val="28"/>
        </w:rPr>
        <w:t xml:space="preserve">2.3.  Дотримуватись виконавської дисципліни з питань роботи із зверненнями громадян та термінів їх розгляду. </w:t>
      </w:r>
    </w:p>
    <w:p w:rsidR="00E3326B" w:rsidRDefault="00A73C16" w:rsidP="00A73C16">
      <w:pPr>
        <w:tabs>
          <w:tab w:val="left" w:pos="567"/>
        </w:tabs>
        <w:ind w:left="567" w:hanging="567"/>
        <w:jc w:val="both"/>
        <w:rPr>
          <w:sz w:val="28"/>
          <w:szCs w:val="28"/>
        </w:rPr>
      </w:pPr>
      <w:r>
        <w:rPr>
          <w:sz w:val="28"/>
          <w:szCs w:val="28"/>
        </w:rPr>
        <w:t xml:space="preserve">3.   </w:t>
      </w:r>
      <w:r w:rsidR="00E3326B">
        <w:rPr>
          <w:sz w:val="28"/>
          <w:szCs w:val="28"/>
        </w:rPr>
        <w:t xml:space="preserve">Контроль за виконанням </w:t>
      </w:r>
      <w:r>
        <w:rPr>
          <w:sz w:val="28"/>
          <w:szCs w:val="28"/>
        </w:rPr>
        <w:t xml:space="preserve">даного </w:t>
      </w:r>
      <w:r w:rsidR="00E3326B">
        <w:rPr>
          <w:sz w:val="28"/>
          <w:szCs w:val="28"/>
        </w:rPr>
        <w:t xml:space="preserve">рішення доручити </w:t>
      </w:r>
      <w:r>
        <w:rPr>
          <w:sz w:val="28"/>
          <w:szCs w:val="28"/>
        </w:rPr>
        <w:t xml:space="preserve">заступнику міського голови Лисому А.М., а організацію його виконання </w:t>
      </w:r>
      <w:r w:rsidR="00F2669E">
        <w:rPr>
          <w:sz w:val="28"/>
          <w:szCs w:val="28"/>
        </w:rPr>
        <w:t xml:space="preserve">директору Острозького комунального підприємства </w:t>
      </w:r>
      <w:proofErr w:type="spellStart"/>
      <w:r w:rsidR="00F2669E">
        <w:rPr>
          <w:sz w:val="28"/>
          <w:szCs w:val="28"/>
        </w:rPr>
        <w:t>Хведасю</w:t>
      </w:r>
      <w:proofErr w:type="spellEnd"/>
      <w:r w:rsidR="00F2669E">
        <w:rPr>
          <w:sz w:val="28"/>
          <w:szCs w:val="28"/>
        </w:rPr>
        <w:t xml:space="preserve"> В.А.</w:t>
      </w:r>
      <w:r w:rsidR="00E3326B">
        <w:rPr>
          <w:sz w:val="28"/>
          <w:szCs w:val="28"/>
        </w:rPr>
        <w:t xml:space="preserve">  </w:t>
      </w:r>
    </w:p>
    <w:p w:rsidR="00E3326B" w:rsidRDefault="00E3326B" w:rsidP="00E3326B">
      <w:pPr>
        <w:jc w:val="both"/>
        <w:rPr>
          <w:sz w:val="28"/>
          <w:szCs w:val="28"/>
        </w:rPr>
      </w:pPr>
      <w:r>
        <w:rPr>
          <w:sz w:val="28"/>
          <w:szCs w:val="28"/>
        </w:rPr>
        <w:t xml:space="preserve">      </w:t>
      </w:r>
    </w:p>
    <w:p w:rsidR="00E3326B" w:rsidRDefault="00E3326B" w:rsidP="00E3326B">
      <w:pPr>
        <w:jc w:val="both"/>
        <w:rPr>
          <w:sz w:val="28"/>
          <w:szCs w:val="28"/>
        </w:rPr>
      </w:pPr>
    </w:p>
    <w:p w:rsidR="00E3326B" w:rsidRDefault="00E3326B" w:rsidP="00E3326B">
      <w:pPr>
        <w:jc w:val="both"/>
        <w:rPr>
          <w:sz w:val="28"/>
          <w:szCs w:val="28"/>
        </w:rPr>
      </w:pPr>
    </w:p>
    <w:p w:rsidR="00E3326B" w:rsidRDefault="00E3326B" w:rsidP="00E3326B">
      <w:pPr>
        <w:jc w:val="both"/>
        <w:rPr>
          <w:sz w:val="28"/>
          <w:szCs w:val="28"/>
        </w:rPr>
      </w:pPr>
    </w:p>
    <w:p w:rsidR="00E3326B" w:rsidRDefault="00E3326B" w:rsidP="00E3326B">
      <w:pPr>
        <w:jc w:val="both"/>
        <w:rPr>
          <w:sz w:val="28"/>
          <w:szCs w:val="28"/>
        </w:rPr>
      </w:pPr>
    </w:p>
    <w:p w:rsidR="00E3326B" w:rsidRDefault="00E3326B" w:rsidP="00E3326B">
      <w:pPr>
        <w:jc w:val="both"/>
        <w:rPr>
          <w:sz w:val="28"/>
          <w:szCs w:val="28"/>
        </w:rPr>
      </w:pPr>
    </w:p>
    <w:p w:rsidR="00E3326B" w:rsidRDefault="00E3326B" w:rsidP="00E3326B">
      <w:pPr>
        <w:rPr>
          <w:sz w:val="28"/>
          <w:szCs w:val="28"/>
        </w:rPr>
      </w:pPr>
      <w:r>
        <w:rPr>
          <w:sz w:val="28"/>
          <w:szCs w:val="28"/>
        </w:rPr>
        <w:t xml:space="preserve">             Міський голова                                                               </w:t>
      </w:r>
      <w:proofErr w:type="spellStart"/>
      <w:r>
        <w:rPr>
          <w:sz w:val="28"/>
          <w:szCs w:val="28"/>
        </w:rPr>
        <w:t>О.Шикер</w:t>
      </w:r>
      <w:proofErr w:type="spellEnd"/>
    </w:p>
    <w:p w:rsidR="00E3326B" w:rsidRDefault="00E3326B" w:rsidP="00E3326B"/>
    <w:p w:rsidR="00D42C60" w:rsidRDefault="00D42C60"/>
    <w:sectPr w:rsidR="00D42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26B"/>
    <w:rsid w:val="0001466D"/>
    <w:rsid w:val="000D26C8"/>
    <w:rsid w:val="002D27A3"/>
    <w:rsid w:val="00440405"/>
    <w:rsid w:val="00937095"/>
    <w:rsid w:val="00A73C16"/>
    <w:rsid w:val="00A96EAD"/>
    <w:rsid w:val="00BA7061"/>
    <w:rsid w:val="00CC1356"/>
    <w:rsid w:val="00D42C60"/>
    <w:rsid w:val="00E3326B"/>
    <w:rsid w:val="00E61DF4"/>
    <w:rsid w:val="00E7648B"/>
    <w:rsid w:val="00F2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E793"/>
  <w15:docId w15:val="{03A40868-377D-4957-887D-E6972899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26B"/>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E3326B"/>
    <w:pPr>
      <w:ind w:right="98" w:firstLine="840"/>
      <w:jc w:val="both"/>
    </w:pPr>
    <w:rPr>
      <w:bCs/>
      <w:sz w:val="28"/>
      <w:szCs w:val="28"/>
    </w:rPr>
  </w:style>
  <w:style w:type="character" w:customStyle="1" w:styleId="BodyTextIndent2Char">
    <w:name w:val="Body Text Indent 2 Char"/>
    <w:basedOn w:val="DefaultParagraphFont"/>
    <w:link w:val="BodyTextIndent2"/>
    <w:semiHidden/>
    <w:rsid w:val="00E3326B"/>
    <w:rPr>
      <w:rFonts w:ascii="Times New Roman" w:eastAsia="Times New Roman" w:hAnsi="Times New Roman" w:cs="Times New Roman"/>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1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Volodymyr Varyshniuk</cp:lastModifiedBy>
  <cp:revision>3</cp:revision>
  <cp:lastPrinted>2018-02-19T07:33:00Z</cp:lastPrinted>
  <dcterms:created xsi:type="dcterms:W3CDTF">2018-02-21T12:11:00Z</dcterms:created>
  <dcterms:modified xsi:type="dcterms:W3CDTF">2018-04-01T21:50:00Z</dcterms:modified>
</cp:coreProperties>
</file>