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B0C" w:rsidRPr="006C48FA" w:rsidRDefault="00AD38E8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6C48FA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C826A4" wp14:editId="277F56C5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34EE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45B0C" w:rsidRPr="006C48FA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8A7CB63" wp14:editId="08328B35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B1C91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D2XgIAAI4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Fy3MNIkRpa1H7YvNnctF/aj5sbtHnbfms/t5/a2/Zre7t5B/Ld5j3Iwdje7dQ3&#10;qBeYbIzLAHCsZjZwQVfq0lxo+tIhpccVUQseK7paG3gmDRHJvZBwcQbymTdPNQMfcu11pHVV2jpA&#10;AmFoFbu3PnSPrzyioBweDzCioA9CwCbZPsxY559wXaMg5FgKFWglGVleOL913bsEtdJTISXoSSYV&#10;anJ8OugNYoDTUrBgDDZnF/OxtGhJwnDF3+7de25WXysWwSpO2EQx5CMBChYCB3RXYyQ5rA8I0c8T&#10;If/sB/VJFfIAAqCMnbSdulen3dPJyeSk3+n3hpNOv1sUncfTcb8znKaPBsVxMR4X6etQUtrPKsEY&#10;V6Gq/Qak/b+bsN0ubmf3sAMH+pL76LElkOz+PyYdJyA0fTs+c83WMxtaEoYBhj467xY0bNXP9+j1&#10;4zMy+g4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KUtMPZ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FF125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  <w:r w:rsidR="00475D3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145B0C"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4.25pt" o:ole="">
            <v:imagedata r:id="rId5" o:title=""/>
          </v:shape>
          <o:OLEObject Type="Embed" ProgID="PBrush" ShapeID="_x0000_i1025" DrawAspect="Content" ObjectID="_1605438311" r:id="rId6"/>
        </w:object>
      </w:r>
    </w:p>
    <w:p w:rsidR="00145B0C" w:rsidRPr="00F308E9" w:rsidRDefault="00145B0C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УКРАЇНА</w:t>
      </w:r>
    </w:p>
    <w:p w:rsidR="00145B0C" w:rsidRPr="00F308E9" w:rsidRDefault="00145B0C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ОСТРОЗЬКА МІСЬКА РАДА </w:t>
      </w:r>
    </w:p>
    <w:p w:rsidR="00145B0C" w:rsidRPr="00F308E9" w:rsidRDefault="00145B0C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РІВНЕНСЬКОЇ ОБЛАСТІ</w:t>
      </w:r>
    </w:p>
    <w:p w:rsidR="00B07053" w:rsidRDefault="00145B0C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(сь</w:t>
      </w: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о</w:t>
      </w:r>
      <w:r w:rsidRPr="00F308E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мого скликання)</w:t>
      </w: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ab/>
      </w:r>
    </w:p>
    <w:p w:rsidR="00231435" w:rsidRPr="006C48FA" w:rsidRDefault="00231435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145B0C" w:rsidRPr="006C48FA" w:rsidRDefault="00231435" w:rsidP="00145B0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2314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30 листопада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201</w:t>
      </w:r>
      <w:r w:rsidR="00B07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оку</w:t>
      </w:r>
      <w:r w:rsidR="00145B0C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="00145B0C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="00145B0C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  <w:t xml:space="preserve">    </w:t>
      </w:r>
      <w:r w:rsidR="00145B0C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                      </w:t>
      </w:r>
      <w:r w:rsidR="00145B0C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№ </w:t>
      </w:r>
      <w:r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>809</w:t>
      </w: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</w:t>
      </w: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ро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внесення змін у</w:t>
      </w: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 Острозької </w:t>
      </w: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</w:t>
      </w:r>
      <w:r w:rsidRPr="00321278">
        <w:t xml:space="preserve"> </w:t>
      </w:r>
      <w:r w:rsidRPr="0032127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4A4B8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№ </w:t>
      </w:r>
      <w:r w:rsidRPr="004A4B87">
        <w:rPr>
          <w:rFonts w:ascii="Times New Roman" w:hAnsi="Times New Roman" w:cs="Times New Roman"/>
          <w:iCs/>
          <w:sz w:val="28"/>
          <w:szCs w:val="28"/>
          <w:lang w:val="uk-UA"/>
        </w:rPr>
        <w:t>301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від 23.12.2016 «Про </w:t>
      </w: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затвердження «Міської програми</w:t>
      </w: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охорони навколишнього природного </w:t>
      </w:r>
    </w:p>
    <w:p w:rsidR="00145B0C" w:rsidRDefault="00145B0C" w:rsidP="00B0705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середовища на 2017-2021 роки»</w:t>
      </w:r>
    </w:p>
    <w:p w:rsidR="00B07053" w:rsidRDefault="00B07053" w:rsidP="00B0705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З метою </w:t>
      </w:r>
      <w:r w:rsidR="00B07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виконання робіт на умовах співфінансування по проекту «Реконструкція очисних споруд м. Острог Рівненської області» та </w:t>
      </w:r>
      <w:r w:rsidR="0010584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придбання спецтехніки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на умовах співфінансування по проекту «</w:t>
      </w:r>
      <w:r w:rsidR="0010584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Придбання спецтехніки (сміттєвоз) з боковою загрузкою для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м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 Острог</w:t>
      </w:r>
      <w:r w:rsidR="0010584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Рівненської області</w:t>
      </w:r>
      <w:r w:rsidRP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»,</w:t>
      </w:r>
      <w:r w:rsidR="00A93053" w:rsidRP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A93053" w:rsidRPr="00A93053">
        <w:rPr>
          <w:rFonts w:ascii="Times New Roman" w:hAnsi="Times New Roman" w:cs="Times New Roman"/>
          <w:sz w:val="28"/>
          <w:szCs w:val="28"/>
          <w:lang w:val="uk-UA"/>
        </w:rPr>
        <w:t>поліпшення якості комунальних послуг та подальшого благоустрою міських територій, відповідно п.22 ч.1 ст.26 Закону України “Про місцеве самоврядування в Україні”</w:t>
      </w:r>
      <w:r w:rsidR="00A93053" w:rsidRP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відповідно до</w:t>
      </w:r>
      <w:r w:rsidRPr="00E53669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Закону України «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Про охорону навколишньог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 природного середовища України»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, </w:t>
      </w:r>
      <w:r w:rsidRPr="003B7E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  погодженням з постійними комісіями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</w:t>
      </w:r>
      <w:r w:rsidRPr="003B7E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Острозька міська рада</w:t>
      </w:r>
    </w:p>
    <w:p w:rsidR="00231435" w:rsidRPr="003B7E52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Pr="003B7E52" w:rsidRDefault="00145B0C" w:rsidP="00145B0C">
      <w:pPr>
        <w:spacing w:after="120" w:line="240" w:lineRule="auto"/>
        <w:ind w:left="283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B7E52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В И Р І Ш И Л А :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1. Внести зміни до Міської програми охорони навколишньо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го природного середовища на 2017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-20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1 роки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(далі - Програма), затвердженої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 Острозької міської ради №301 від 23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.201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6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а саме: 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- розділ І</w:t>
      </w:r>
      <w:r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«Джерела та обсяги фінансування Програми» викласти в новій редакції, згідно додатку 1;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- д</w:t>
      </w:r>
      <w:r w:rsidRPr="00324DC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одаток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324DC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«Заходи щодо реалізації</w:t>
      </w:r>
      <w:r w:rsidRPr="00F56227"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</w:t>
      </w:r>
      <w:r w:rsidRPr="00F5622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іської програми охорони навколишнього природного середовища на 201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7-2021</w:t>
      </w:r>
      <w:r w:rsidRPr="00F5622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роки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» викласти у новій редакції, згідно додатку 2.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2. Затвердити Паспорт </w:t>
      </w:r>
      <w:r w:rsidRPr="005C57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 програми охорони навколишнього природного середовища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на 2017</w:t>
      </w:r>
      <w:r w:rsidRPr="005C57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-20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5C57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 новій редакції, згідно додатку 3.</w:t>
      </w:r>
    </w:p>
    <w:p w:rsidR="00145B0C" w:rsidRPr="006C48FA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3. Рішення Острозької міської ради № </w:t>
      </w:r>
      <w:r w:rsidR="00B07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533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від 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="00B07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B07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листопада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2017 року «</w:t>
      </w: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</w:t>
      </w: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ро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внесення змін у</w:t>
      </w: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 Острозької міської</w:t>
      </w:r>
      <w:r w:rsidRPr="00D52464">
        <w:rPr>
          <w:lang w:val="uk-UA"/>
        </w:rPr>
        <w:t xml:space="preserve"> </w:t>
      </w:r>
      <w:r w:rsidRPr="0032127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4A4B8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№ </w:t>
      </w:r>
      <w:r w:rsidRPr="004A4B87">
        <w:rPr>
          <w:rFonts w:ascii="Times New Roman" w:hAnsi="Times New Roman" w:cs="Times New Roman"/>
          <w:iCs/>
          <w:sz w:val="28"/>
          <w:szCs w:val="28"/>
          <w:lang w:val="uk-UA"/>
        </w:rPr>
        <w:t>301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від 23.12.2016 «Про затвердження «Міської програми охорони навколишнього природного середовища на 2017-2021 роки» вважати таким, що втратило чинність.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4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1802B0">
        <w:t xml:space="preserve"> </w:t>
      </w:r>
      <w:r w:rsidRPr="001802B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Фінансовому управлінню при формуванні міського бюджету передбачити кошти на фінансування Програми в межах наявних фінансових ресурсів.</w:t>
      </w:r>
    </w:p>
    <w:p w:rsidR="00145B0C" w:rsidRPr="00E53669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5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. 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Контроль за виконанням даного рішення   доручити постійним комісіям з питань житлово-комунального господарства, екології, торгівлі та побуту, бюджету, фінансів, пода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ткової та регуляторної політики і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секретарю Острозької 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lastRenderedPageBreak/>
        <w:t>міської ради Ткачуку І. І. а організацію його виконання – заступнику міського голови Лисому А. М.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</w:p>
    <w:p w:rsidR="00145B0C" w:rsidRDefault="00145B0C" w:rsidP="00145B0C">
      <w:pPr>
        <w:spacing w:after="120" w:line="240" w:lineRule="auto"/>
        <w:ind w:left="283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Pr="006C48FA" w:rsidRDefault="00145B0C" w:rsidP="00145B0C">
      <w:pPr>
        <w:spacing w:after="120" w:line="240" w:lineRule="auto"/>
        <w:ind w:left="283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О. </w:t>
      </w:r>
      <w:r w:rsidR="00E740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ШИКЕР</w:t>
      </w:r>
    </w:p>
    <w:p w:rsidR="00072758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2515B9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</w:t>
      </w: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31435" w:rsidRDefault="00231435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145B0C" w:rsidRPr="00F633ED" w:rsidRDefault="00072758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</w:t>
      </w:r>
      <w:r w:rsidR="00145B0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</w:t>
      </w:r>
      <w:r w:rsidR="00145B0C"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Додаток №1 </w:t>
      </w: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до рішення Острозької міської ради                                                                                                                    </w:t>
      </w: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23143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30 листопада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201</w:t>
      </w:r>
      <w:r w:rsidR="003A225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8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року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№ </w:t>
      </w:r>
      <w:r w:rsidR="0023143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809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145B0C" w:rsidRPr="009C044A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145B0C" w:rsidRPr="00765452" w:rsidRDefault="00145B0C" w:rsidP="00145B0C">
      <w:pPr>
        <w:keepNext/>
        <w:spacing w:before="200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  <w:r w:rsidRPr="00F633ED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76545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ІV. джерела та обсяги фінансування Програми</w:t>
      </w:r>
    </w:p>
    <w:p w:rsidR="00145B0C" w:rsidRPr="00765452" w:rsidRDefault="00145B0C" w:rsidP="00145B0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 природоохоронних заходів, передбачених Програмою, буде здійснюватись за рахунок таких джерел: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державний бюджет;</w:t>
      </w:r>
    </w:p>
    <w:p w:rsidR="00145B0C" w:rsidRPr="00765452" w:rsidRDefault="00145B0C" w:rsidP="00145B0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обласний бюджет;</w:t>
      </w:r>
    </w:p>
    <w:p w:rsidR="00145B0C" w:rsidRPr="00765452" w:rsidRDefault="00145B0C" w:rsidP="00145B0C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місцеві (районний, міський, селищний, сільський) бюджети;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інші кошти.</w:t>
      </w:r>
    </w:p>
    <w:p w:rsidR="00145B0C" w:rsidRPr="00765452" w:rsidRDefault="00145B0C" w:rsidP="00145B0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 з обласного бюджету здійснюється в межах видатків, передбачених у бюджеті на відповідний рік.</w:t>
      </w:r>
    </w:p>
    <w:p w:rsidR="00145B0C" w:rsidRPr="00765452" w:rsidRDefault="00145B0C" w:rsidP="00145B0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Програмою передбачається виконання заходів на загальну                                 суму </w:t>
      </w:r>
      <w:r w:rsidR="003F1B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34</w:t>
      </w:r>
      <w:r w:rsidR="00D332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666</w:t>
      </w:r>
      <w:r w:rsidR="00854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,10</w:t>
      </w:r>
      <w:r w:rsidR="00497B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46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тисячі гривень, зокрема з: </w:t>
      </w:r>
    </w:p>
    <w:p w:rsidR="00145B0C" w:rsidRPr="00765452" w:rsidRDefault="00145B0C" w:rsidP="00145B0C">
      <w:pPr>
        <w:spacing w:after="0" w:line="240" w:lineRule="auto"/>
        <w:ind w:left="5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державного бюджету –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854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10676,0000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гривень;</w:t>
      </w:r>
    </w:p>
    <w:p w:rsidR="00145B0C" w:rsidRPr="00765452" w:rsidRDefault="00145B0C" w:rsidP="00145B0C">
      <w:pPr>
        <w:spacing w:after="0" w:line="240" w:lineRule="auto"/>
        <w:ind w:left="5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обласного бюджету –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</w:t>
      </w:r>
      <w:r w:rsidR="00497B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21384,940</w:t>
      </w:r>
      <w:r w:rsidR="007A3F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0</w:t>
      </w:r>
      <w:r w:rsidR="00854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тисячі гривень;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місцевих бюджетів (районний, міський, селищний, сільський) – 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498435543"/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</w:t>
      </w:r>
      <w:r w:rsidR="00497B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2605,1106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</w:t>
      </w:r>
      <w:bookmarkEnd w:id="0"/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145B0C" w:rsidRPr="00765452" w:rsidRDefault="00145B0C" w:rsidP="00145B0C">
      <w:pPr>
        <w:spacing w:after="0" w:line="240" w:lineRule="auto"/>
        <w:ind w:left="5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інші кошти –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 -  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 гривень.</w:t>
      </w:r>
    </w:p>
    <w:p w:rsidR="00145B0C" w:rsidRPr="00765452" w:rsidRDefault="00145B0C" w:rsidP="00145B0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Розподіл видатків на реалізацію природоохоронних заходів за напрямами використання: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охорона і раціональне використання водних ресурсів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16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420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</w:t>
      </w:r>
      <w:r w:rsidR="006E4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1046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тисячі гривень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497B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46.7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відсотка);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охорона і раціональне використання земель –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1695,0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тисячі гривень             (</w:t>
      </w:r>
      <w:r w:rsidR="00497B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4.8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відсотка);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екологічно безпечне поводження з відходами виробництва, побутовими відходами –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 </w:t>
      </w:r>
      <w:r w:rsidR="00497B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16531,0000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</w:t>
      </w:r>
      <w:r w:rsidR="00497B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47,</w:t>
      </w:r>
      <w:r w:rsidR="007A3F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відсотки);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охорона і раціональне використання біоресурсів –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  20,0 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тисячі гривень (   </w:t>
      </w:r>
      <w:r w:rsidR="004547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0,6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відсотка);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Pr="00D57703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D5770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D5770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               І. </w:t>
      </w:r>
      <w:r w:rsidR="00E740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ТКАЧУК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A225A" w:rsidRDefault="003A225A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Pr="00F633ED" w:rsidRDefault="003A225A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145B0C"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145B0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Додаток №3</w:t>
      </w:r>
      <w:r w:rsidR="00145B0C"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до рішення Острозької міської ради                                                                                                                    </w:t>
      </w: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23143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30 листопада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201</w:t>
      </w:r>
      <w:r w:rsidR="007A3F8B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8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року</w:t>
      </w:r>
    </w:p>
    <w:p w:rsidR="00145B0C" w:rsidRPr="009C044A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№ </w:t>
      </w:r>
      <w:r w:rsidR="0023143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809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Pr="00765452" w:rsidRDefault="00145B0C" w:rsidP="00145B0C">
      <w:pPr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ab/>
        <w:t>ПАСПОРТ</w:t>
      </w:r>
    </w:p>
    <w:p w:rsidR="00145B0C" w:rsidRPr="00765452" w:rsidRDefault="00145B0C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 програми охорони навколишнього природного середовища</w:t>
      </w:r>
    </w:p>
    <w:p w:rsidR="00145B0C" w:rsidRPr="00765452" w:rsidRDefault="00145B0C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на 2017-2021 роки</w:t>
      </w:r>
    </w:p>
    <w:p w:rsidR="00145B0C" w:rsidRPr="00765452" w:rsidRDefault="00145B0C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Ініціатор розроблення Програми: державне управління охорони навколишнього природного середовища в Рівненській області, виконком Острозької міської ради.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Розробник Програми: міська інспекція з благоустрою.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Термін реалізації Програми: 2017-2021 роки.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Етапи фінансування Програми: щорічно.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Прогнозні обсяги фінансування: </w:t>
      </w:r>
    </w:p>
    <w:p w:rsidR="00475D38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державний бюджет –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7A3F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10676,0000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  <w:r w:rsidR="00475D3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обласний бюджет –     </w:t>
      </w:r>
      <w:r w:rsidR="007A3F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21384,9400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тисячі гривень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;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міський бюджет –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7A3F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2605,1106</w:t>
      </w:r>
      <w:r w:rsidR="00475D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;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інші кошти -                       -      тис. гривень.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Всього за Програмою –   </w:t>
      </w:r>
      <w:r w:rsidR="007A3F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34666,1046</w:t>
      </w:r>
      <w:r w:rsidR="00475D38"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тис. гривень.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Очікувані результати виконання Програми: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покращення якості поверхневих вод внаслідок реконструкції (ремонту, модернізації, будівництво, реконструкція) існуючих очисних споруд,</w:t>
      </w:r>
      <w:r w:rsidRPr="00765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каналізаційних систем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;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зменшення викидів шкідливих речовин в атмосферне повітря;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припинення втрат біотичного та ландшафтного різноманіття, формування регіональної </w:t>
      </w:r>
      <w:proofErr w:type="spellStart"/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екомережі</w:t>
      </w:r>
      <w:proofErr w:type="spellEnd"/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;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захоронення промислових і твердих побутових відходів внаслідок запровадження новітніх технологій, системи роздільного збору відходів, будівництва, реконструкції об’єктів поводження з відходами, посилення контролю за експлуатацією полігонів твердих побутових відходів;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створення ефективної системи екологічної освіти та інформування населення з питання охорони навколишнього природного середовища.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7. Термін проведення звітності: один раз на рік.</w:t>
      </w:r>
    </w:p>
    <w:p w:rsidR="00145B0C" w:rsidRPr="00765452" w:rsidRDefault="00145B0C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:rsidR="00145B0C" w:rsidRPr="00765452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5C57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            Секретар міської ради                                                І. </w:t>
      </w:r>
      <w:r w:rsidR="00E740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ТКАЧУК</w:t>
      </w: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sectPr w:rsidR="00145B0C" w:rsidSect="00231435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607F4"/>
    <w:multiLevelType w:val="hybridMultilevel"/>
    <w:tmpl w:val="5F5CC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F5"/>
    <w:rsid w:val="00072758"/>
    <w:rsid w:val="00105840"/>
    <w:rsid w:val="00145B0C"/>
    <w:rsid w:val="00231435"/>
    <w:rsid w:val="003046B9"/>
    <w:rsid w:val="003A225A"/>
    <w:rsid w:val="003F1BD8"/>
    <w:rsid w:val="0045477C"/>
    <w:rsid w:val="00475D38"/>
    <w:rsid w:val="00497B80"/>
    <w:rsid w:val="00656F7E"/>
    <w:rsid w:val="006811DF"/>
    <w:rsid w:val="006E49EF"/>
    <w:rsid w:val="00706198"/>
    <w:rsid w:val="00710647"/>
    <w:rsid w:val="007A3F8B"/>
    <w:rsid w:val="007F26D7"/>
    <w:rsid w:val="00854658"/>
    <w:rsid w:val="00A93053"/>
    <w:rsid w:val="00AD38E8"/>
    <w:rsid w:val="00B07053"/>
    <w:rsid w:val="00C80173"/>
    <w:rsid w:val="00D332D8"/>
    <w:rsid w:val="00D573F5"/>
    <w:rsid w:val="00E30080"/>
    <w:rsid w:val="00E368E8"/>
    <w:rsid w:val="00E74052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9D92"/>
  <w15:docId w15:val="{3ECC56E2-E548-4092-AEBB-404388AD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45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4278</Words>
  <Characters>2440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2018-11-29T06:53:00Z</cp:lastPrinted>
  <dcterms:created xsi:type="dcterms:W3CDTF">2018-11-13T08:47:00Z</dcterms:created>
  <dcterms:modified xsi:type="dcterms:W3CDTF">2018-12-04T12:19:00Z</dcterms:modified>
</cp:coreProperties>
</file>