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D41" w:rsidRPr="00534A9C" w:rsidRDefault="00526D41" w:rsidP="00526D41">
      <w:pPr>
        <w:tabs>
          <w:tab w:val="center" w:pos="4819"/>
          <w:tab w:val="left" w:pos="639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</w:pPr>
      <w:r w:rsidRPr="00534A9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.75pt" o:ole="">
            <v:imagedata r:id="rId5" o:title=""/>
          </v:shape>
          <o:OLEObject Type="Embed" ProgID="PBrush" ShapeID="_x0000_i1025" DrawAspect="Content" ObjectID="_1593238310" r:id="rId6"/>
        </w:object>
      </w:r>
    </w:p>
    <w:p w:rsidR="00526D41" w:rsidRPr="00534A9C" w:rsidRDefault="00526D41" w:rsidP="00526D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-RU" w:eastAsia="ru-RU"/>
        </w:rPr>
      </w:pPr>
    </w:p>
    <w:p w:rsidR="00526D41" w:rsidRPr="00534A9C" w:rsidRDefault="00526D41" w:rsidP="0052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ru-RU" w:eastAsia="ru-RU"/>
        </w:rPr>
      </w:pPr>
      <w:r w:rsidRPr="00534A9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val="ru-RU" w:eastAsia="ru-RU"/>
        </w:rPr>
        <w:t>УКРАЇНА</w:t>
      </w:r>
    </w:p>
    <w:p w:rsidR="00526D41" w:rsidRPr="00534A9C" w:rsidRDefault="00526D41" w:rsidP="00526D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ОСТРОЗЬКА МІСЬКА РАДА</w:t>
      </w:r>
      <w:r w:rsidRPr="00534A9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РІВНЕНСЬКОЇ ОБЛАСТІ</w:t>
      </w:r>
    </w:p>
    <w:p w:rsidR="00526D41" w:rsidRPr="00534A9C" w:rsidRDefault="00526D41" w:rsidP="00526D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D41" w:rsidRPr="00534A9C" w:rsidRDefault="00526D41" w:rsidP="00526D4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534A9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ВИКОНАВЧИЙ КОМІТЕТ</w:t>
      </w:r>
    </w:p>
    <w:p w:rsidR="00526D41" w:rsidRPr="00534A9C" w:rsidRDefault="00526D41" w:rsidP="00526D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D41" w:rsidRPr="00534A9C" w:rsidRDefault="00526D41" w:rsidP="00526D4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534A9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Р І Ш Е Н </w:t>
      </w:r>
      <w:proofErr w:type="spellStart"/>
      <w:r w:rsidRPr="00534A9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</w:t>
      </w:r>
      <w:proofErr w:type="spellEnd"/>
      <w:r w:rsidRPr="00534A9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Я  </w:t>
      </w:r>
    </w:p>
    <w:p w:rsidR="00526D41" w:rsidRPr="00BD04B8" w:rsidRDefault="00526D41" w:rsidP="00526D4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</w:p>
    <w:p w:rsidR="00526D41" w:rsidRPr="00BD04B8" w:rsidRDefault="00262D6A" w:rsidP="00526D41">
      <w:pPr>
        <w:rPr>
          <w:rFonts w:ascii="Times New Roman" w:hAnsi="Times New Roman" w:cs="Times New Roman"/>
          <w:bCs/>
          <w:color w:val="0D0D0D" w:themeColor="text1" w:themeTint="F2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19 червня </w:t>
      </w:r>
      <w:r w:rsidR="00526D4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2018 </w:t>
      </w:r>
      <w:r w:rsidR="00526D41" w:rsidRPr="00BD04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року                                                        </w:t>
      </w:r>
      <w:r w:rsidR="00526D41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="00526D41" w:rsidRPr="00BD04B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                  </w:t>
      </w:r>
      <w:r w:rsidR="00526D41" w:rsidRPr="00BD04B8">
        <w:rPr>
          <w:rFonts w:ascii="Times New Roman" w:hAnsi="Times New Roman" w:cs="Times New Roman"/>
          <w:bCs/>
          <w:color w:val="0D0D0D" w:themeColor="text1" w:themeTint="F2"/>
          <w:spacing w:val="-4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color w:val="0D0D0D" w:themeColor="text1" w:themeTint="F2"/>
          <w:spacing w:val="-4"/>
          <w:sz w:val="28"/>
          <w:szCs w:val="28"/>
        </w:rPr>
        <w:t>92</w:t>
      </w:r>
    </w:p>
    <w:p w:rsidR="00526D41" w:rsidRDefault="00526D41" w:rsidP="0052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D41" w:rsidRDefault="00526D41" w:rsidP="00526D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D41" w:rsidRPr="00E21251" w:rsidRDefault="00526D41" w:rsidP="00526D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1251">
        <w:rPr>
          <w:rFonts w:ascii="Times New Roman" w:hAnsi="Times New Roman" w:cs="Times New Roman"/>
          <w:sz w:val="28"/>
          <w:szCs w:val="28"/>
        </w:rPr>
        <w:t>Про закінчення  2017/2018</w:t>
      </w:r>
      <w:r w:rsidRPr="00E21251">
        <w:rPr>
          <w:rFonts w:ascii="Times New Roman" w:eastAsia="Calibri" w:hAnsi="Times New Roman" w:cs="Times New Roman"/>
          <w:sz w:val="28"/>
          <w:szCs w:val="28"/>
        </w:rPr>
        <w:t xml:space="preserve"> навчального року </w:t>
      </w:r>
    </w:p>
    <w:p w:rsidR="00526D41" w:rsidRPr="00E21251" w:rsidRDefault="00526D41" w:rsidP="00526D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1251">
        <w:rPr>
          <w:rFonts w:ascii="Times New Roman" w:eastAsia="Calibri" w:hAnsi="Times New Roman" w:cs="Times New Roman"/>
          <w:sz w:val="28"/>
          <w:szCs w:val="28"/>
        </w:rPr>
        <w:t xml:space="preserve">та підготовку закладів освіти міста до роботи </w:t>
      </w:r>
    </w:p>
    <w:p w:rsidR="00526D41" w:rsidRPr="00F77361" w:rsidRDefault="00526D41" w:rsidP="00526D4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FF0000"/>
          <w:sz w:val="28"/>
          <w:szCs w:val="28"/>
          <w:lang w:eastAsia="uk-UA"/>
        </w:rPr>
      </w:pPr>
      <w:r w:rsidRPr="00E21251">
        <w:rPr>
          <w:rFonts w:ascii="Times New Roman" w:eastAsia="Calibri" w:hAnsi="Times New Roman" w:cs="Times New Roman"/>
          <w:sz w:val="28"/>
          <w:szCs w:val="28"/>
        </w:rPr>
        <w:t>в нов</w:t>
      </w:r>
      <w:r>
        <w:rPr>
          <w:rFonts w:ascii="Times New Roman" w:eastAsia="Calibri" w:hAnsi="Times New Roman" w:cs="Times New Roman"/>
          <w:sz w:val="28"/>
          <w:szCs w:val="28"/>
        </w:rPr>
        <w:t>ому 2018/2019  навчальному році</w:t>
      </w:r>
    </w:p>
    <w:p w:rsidR="00526D41" w:rsidRPr="00BD04B8" w:rsidRDefault="00526D41" w:rsidP="00526D41">
      <w:pPr>
        <w:spacing w:after="0"/>
        <w:rPr>
          <w:color w:val="0D0D0D" w:themeColor="text1" w:themeTint="F2"/>
          <w:spacing w:val="-4"/>
          <w:sz w:val="28"/>
          <w:szCs w:val="28"/>
        </w:rPr>
      </w:pPr>
    </w:p>
    <w:p w:rsidR="00526D41" w:rsidRPr="00E21251" w:rsidRDefault="00526D41" w:rsidP="00526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b/>
          <w:color w:val="FF0000"/>
          <w:sz w:val="28"/>
          <w:szCs w:val="28"/>
          <w:lang w:eastAsia="uk-UA"/>
        </w:rPr>
      </w:pPr>
      <w:r w:rsidRPr="00E21251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Заслухавши та обговоривши інформацію начальника відділу освіти Кухарук Л.В. 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1251">
        <w:rPr>
          <w:rFonts w:ascii="Times New Roman" w:hAnsi="Times New Roman" w:cs="Times New Roman"/>
          <w:sz w:val="28"/>
          <w:szCs w:val="28"/>
        </w:rPr>
        <w:t>ро закінчення  2017/2018</w:t>
      </w:r>
      <w:r w:rsidRPr="00E21251">
        <w:rPr>
          <w:rFonts w:ascii="Times New Roman" w:eastAsia="Calibri" w:hAnsi="Times New Roman" w:cs="Times New Roman"/>
          <w:sz w:val="28"/>
          <w:szCs w:val="28"/>
        </w:rPr>
        <w:t xml:space="preserve"> навчального року та підготовку закладів освіти міста до роботи в новому 2018/2019  </w:t>
      </w:r>
      <w:r>
        <w:rPr>
          <w:rFonts w:ascii="Times New Roman" w:eastAsia="Calibri" w:hAnsi="Times New Roman" w:cs="Times New Roman"/>
          <w:sz w:val="28"/>
          <w:szCs w:val="28"/>
        </w:rPr>
        <w:t>навчальному році</w:t>
      </w:r>
      <w:r w:rsidRPr="00E21251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,  враховуючи позитивний розвиток освіти, проблемні питання, над вирішенням яких працює відділ освіти та підвідомчі заклади,  керуючись п.п.1,2,3 ст.32 Закону України «Про місцеве самоврядування в Україні»,  виконком Острозької міської ради</w:t>
      </w:r>
    </w:p>
    <w:p w:rsidR="00526D41" w:rsidRPr="00BD04B8" w:rsidRDefault="00526D41" w:rsidP="00526D41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</w:p>
    <w:p w:rsidR="00526D41" w:rsidRPr="00BD04B8" w:rsidRDefault="00526D41" w:rsidP="0052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4"/>
          <w:sz w:val="28"/>
          <w:szCs w:val="28"/>
          <w:lang w:eastAsia="ru-RU"/>
        </w:rPr>
      </w:pPr>
      <w:r w:rsidRPr="00BD04B8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4"/>
          <w:sz w:val="28"/>
          <w:szCs w:val="28"/>
          <w:lang w:eastAsia="ru-RU"/>
        </w:rPr>
        <w:t>ВИРІШИВ:</w:t>
      </w:r>
    </w:p>
    <w:p w:rsidR="00526D41" w:rsidRPr="00BD04B8" w:rsidRDefault="00526D41" w:rsidP="0052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4"/>
          <w:sz w:val="28"/>
          <w:szCs w:val="28"/>
          <w:lang w:eastAsia="ru-RU"/>
        </w:rPr>
      </w:pPr>
    </w:p>
    <w:p w:rsidR="00526D41" w:rsidRDefault="00526D41" w:rsidP="00526D4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1.  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Pr="00E21251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Інформацію начальника відділу освіти Кухарук Л.В. «</w:t>
      </w:r>
      <w:r w:rsidRPr="00E21251">
        <w:rPr>
          <w:rFonts w:ascii="Times New Roman" w:hAnsi="Times New Roman" w:cs="Times New Roman"/>
          <w:sz w:val="28"/>
          <w:szCs w:val="28"/>
        </w:rPr>
        <w:t>Про закінчення</w:t>
      </w:r>
    </w:p>
    <w:p w:rsidR="00526D41" w:rsidRDefault="00526D41" w:rsidP="00526D4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1251">
        <w:rPr>
          <w:rFonts w:ascii="Times New Roman" w:hAnsi="Times New Roman" w:cs="Times New Roman"/>
          <w:sz w:val="28"/>
          <w:szCs w:val="28"/>
        </w:rPr>
        <w:t>2017/2018</w:t>
      </w:r>
      <w:r w:rsidRPr="00E21251">
        <w:rPr>
          <w:rFonts w:ascii="Times New Roman" w:eastAsia="Calibri" w:hAnsi="Times New Roman" w:cs="Times New Roman"/>
          <w:sz w:val="28"/>
          <w:szCs w:val="28"/>
        </w:rPr>
        <w:t xml:space="preserve"> навчального року та підготовку закладів освіти міста до роботи в</w:t>
      </w:r>
    </w:p>
    <w:p w:rsidR="00526D41" w:rsidRPr="00E21251" w:rsidRDefault="00526D41" w:rsidP="00526D4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" w:hAnsi="Times New Roman" w:cs="Times New Roman"/>
          <w:b/>
          <w:color w:val="FF0000"/>
          <w:sz w:val="28"/>
          <w:szCs w:val="28"/>
          <w:lang w:val="ru-RU" w:eastAsia="uk-UA"/>
        </w:rPr>
      </w:pPr>
      <w:r w:rsidRPr="00E21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1251">
        <w:rPr>
          <w:rFonts w:ascii="Times New Roman" w:eastAsia="Calibri" w:hAnsi="Times New Roman" w:cs="Times New Roman"/>
          <w:sz w:val="28"/>
          <w:szCs w:val="28"/>
        </w:rPr>
        <w:t xml:space="preserve">новому 2018/2019  </w:t>
      </w:r>
      <w:r>
        <w:rPr>
          <w:rFonts w:ascii="Times New Roman" w:eastAsia="Calibri" w:hAnsi="Times New Roman" w:cs="Times New Roman"/>
          <w:sz w:val="28"/>
          <w:szCs w:val="28"/>
        </w:rPr>
        <w:t>навчальному році</w:t>
      </w:r>
      <w:r w:rsidRPr="00E21251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»  взяти до уваги.</w:t>
      </w:r>
    </w:p>
    <w:p w:rsidR="00526D41" w:rsidRPr="00BD04B8" w:rsidRDefault="00526D41" w:rsidP="00526D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Начальнику в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ідділу освіти Кухарук Л.В.:</w:t>
      </w:r>
    </w:p>
    <w:p w:rsidR="00526D41" w:rsidRPr="00BD04B8" w:rsidRDefault="00526D41" w:rsidP="00526D4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2.1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роботу відділу освіти, закладів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освіти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у новому навчальному році спрямовувати на реалізацію положень Законів України «Про освіту», «Про загальну середню освіту», «Про дошкільну освіту», «Про позашкільну освіту»,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Концепції «Нова українська школа»,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основних положень Національної стратегії розвитку освіти в Україні на 2011-2021 роки,  законодавчих та нормативних актів в галузі освіти органів влади вищого рівня та власних управлінських рішень; </w:t>
      </w:r>
    </w:p>
    <w:p w:rsidR="00526D41" w:rsidRPr="00BD04B8" w:rsidRDefault="00526D41" w:rsidP="00526D41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2.2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затвердити план заходів з підготовки до  нового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2018/2019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навчального року згідно додатка 1, забезпечити своєчасне їх виконання; </w:t>
      </w:r>
    </w:p>
    <w:p w:rsidR="00526D41" w:rsidRPr="00BD04B8" w:rsidRDefault="00526D41" w:rsidP="00526D41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2.3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Pr="00BD04B8">
        <w:rPr>
          <w:rFonts w:ascii="Times New Roman" w:hAnsi="Times New Roman" w:cs="Times New Roman"/>
          <w:spacing w:val="-4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pacing w:val="-4"/>
          <w:sz w:val="28"/>
          <w:szCs w:val="28"/>
        </w:rPr>
        <w:t>16 серпня 2018</w:t>
      </w:r>
      <w:r w:rsidRPr="006D3B80">
        <w:rPr>
          <w:rFonts w:ascii="Times New Roman" w:hAnsi="Times New Roman" w:cs="Times New Roman"/>
          <w:spacing w:val="-4"/>
          <w:sz w:val="28"/>
          <w:szCs w:val="28"/>
        </w:rPr>
        <w:t xml:space="preserve"> року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огляд стану готовності 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закладів освіти до нового 2018/2019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навчального року;</w:t>
      </w:r>
    </w:p>
    <w:p w:rsidR="00526D41" w:rsidRPr="00BD04B8" w:rsidRDefault="00526D41" w:rsidP="00526D41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2.4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затвердити склад комісії огляду стану готовності 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закладів освіти до нового 2018/2019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навчального року згідно додатка 2;</w:t>
      </w:r>
    </w:p>
    <w:p w:rsidR="00262D6A" w:rsidRDefault="00262D6A" w:rsidP="00526D4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D41" w:rsidRDefault="00526D41" w:rsidP="00526D4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Продовження рішення виконкому </w:t>
      </w:r>
    </w:p>
    <w:p w:rsidR="00526D41" w:rsidRDefault="00526D41" w:rsidP="00526D4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Острозької міської ради № </w:t>
      </w:r>
      <w:r w:rsidR="00262D6A">
        <w:rPr>
          <w:rFonts w:ascii="Times New Roman" w:eastAsia="Times New Roman" w:hAnsi="Times New Roman"/>
          <w:sz w:val="28"/>
          <w:szCs w:val="28"/>
          <w:lang w:eastAsia="ru-RU"/>
        </w:rPr>
        <w:t>92</w:t>
      </w:r>
    </w:p>
    <w:p w:rsidR="00526D41" w:rsidRDefault="00526D41" w:rsidP="00526D41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262D6A">
        <w:rPr>
          <w:rFonts w:ascii="Times New Roman" w:eastAsia="Times New Roman" w:hAnsi="Times New Roman"/>
          <w:sz w:val="28"/>
          <w:szCs w:val="28"/>
          <w:lang w:eastAsia="ru-RU"/>
        </w:rPr>
        <w:t>19 червня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2018 року</w:t>
      </w:r>
    </w:p>
    <w:p w:rsidR="00526D41" w:rsidRDefault="00526D41" w:rsidP="00526D41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526D41" w:rsidRDefault="00526D41" w:rsidP="00526D41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526D41" w:rsidRPr="00BD04B8" w:rsidRDefault="00526D41" w:rsidP="00526D41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2.5 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забезпечити організоване проведення </w:t>
      </w:r>
      <w:r w:rsidRPr="006D3B80">
        <w:rPr>
          <w:rFonts w:ascii="Times New Roman" w:hAnsi="Times New Roman" w:cs="Times New Roman"/>
          <w:spacing w:val="-4"/>
          <w:sz w:val="28"/>
          <w:szCs w:val="28"/>
        </w:rPr>
        <w:t>29 серпня 2018 року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конференції педагогічних працівників. </w:t>
      </w:r>
    </w:p>
    <w:p w:rsidR="00526D41" w:rsidRPr="00D401DF" w:rsidRDefault="00526D41" w:rsidP="00526D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401DF">
        <w:rPr>
          <w:rFonts w:ascii="Times New Roman" w:hAnsi="Times New Roman" w:cs="Times New Roman"/>
          <w:spacing w:val="-4"/>
          <w:sz w:val="28"/>
          <w:szCs w:val="28"/>
        </w:rPr>
        <w:t xml:space="preserve">Керівникам закладів освіти: Лазарчук Р.М., </w:t>
      </w:r>
      <w:proofErr w:type="spellStart"/>
      <w:r w:rsidRPr="00D401DF">
        <w:rPr>
          <w:rFonts w:ascii="Times New Roman" w:hAnsi="Times New Roman" w:cs="Times New Roman"/>
          <w:spacing w:val="-4"/>
          <w:sz w:val="28"/>
          <w:szCs w:val="28"/>
        </w:rPr>
        <w:t>Параниці</w:t>
      </w:r>
      <w:proofErr w:type="spellEnd"/>
      <w:r w:rsidRPr="00D401DF">
        <w:rPr>
          <w:rFonts w:ascii="Times New Roman" w:hAnsi="Times New Roman" w:cs="Times New Roman"/>
          <w:spacing w:val="-4"/>
          <w:sz w:val="28"/>
          <w:szCs w:val="28"/>
        </w:rPr>
        <w:t xml:space="preserve"> А.В., Тимчук Л.О., </w:t>
      </w:r>
      <w:proofErr w:type="spellStart"/>
      <w:r w:rsidRPr="00D401DF">
        <w:rPr>
          <w:rFonts w:ascii="Times New Roman" w:hAnsi="Times New Roman" w:cs="Times New Roman"/>
          <w:spacing w:val="-4"/>
          <w:sz w:val="28"/>
          <w:szCs w:val="28"/>
        </w:rPr>
        <w:t>Клімчук</w:t>
      </w:r>
      <w:proofErr w:type="spellEnd"/>
      <w:r w:rsidRPr="00D401DF">
        <w:rPr>
          <w:rFonts w:ascii="Times New Roman" w:hAnsi="Times New Roman" w:cs="Times New Roman"/>
          <w:spacing w:val="-4"/>
          <w:sz w:val="28"/>
          <w:szCs w:val="28"/>
        </w:rPr>
        <w:t xml:space="preserve"> Л.М., </w:t>
      </w:r>
      <w:proofErr w:type="spellStart"/>
      <w:r w:rsidRPr="00D401DF">
        <w:rPr>
          <w:rFonts w:ascii="Times New Roman" w:hAnsi="Times New Roman" w:cs="Times New Roman"/>
          <w:spacing w:val="-4"/>
          <w:sz w:val="28"/>
          <w:szCs w:val="28"/>
        </w:rPr>
        <w:t>Угрин</w:t>
      </w:r>
      <w:proofErr w:type="spellEnd"/>
      <w:r w:rsidRPr="00D401DF">
        <w:rPr>
          <w:rFonts w:ascii="Times New Roman" w:hAnsi="Times New Roman" w:cs="Times New Roman"/>
          <w:spacing w:val="-4"/>
          <w:sz w:val="28"/>
          <w:szCs w:val="28"/>
        </w:rPr>
        <w:t xml:space="preserve"> Т.Р., </w:t>
      </w:r>
      <w:proofErr w:type="spellStart"/>
      <w:r w:rsidRPr="00D401DF">
        <w:rPr>
          <w:rFonts w:ascii="Times New Roman" w:hAnsi="Times New Roman" w:cs="Times New Roman"/>
          <w:spacing w:val="-4"/>
          <w:sz w:val="28"/>
          <w:szCs w:val="28"/>
        </w:rPr>
        <w:t>Штундеру</w:t>
      </w:r>
      <w:proofErr w:type="spellEnd"/>
      <w:r w:rsidRPr="00D401DF">
        <w:rPr>
          <w:rFonts w:ascii="Times New Roman" w:hAnsi="Times New Roman" w:cs="Times New Roman"/>
          <w:spacing w:val="-4"/>
          <w:sz w:val="28"/>
          <w:szCs w:val="28"/>
        </w:rPr>
        <w:t xml:space="preserve"> С.І.:</w:t>
      </w:r>
    </w:p>
    <w:p w:rsidR="00526D41" w:rsidRPr="00D401DF" w:rsidRDefault="00526D41" w:rsidP="00526D41">
      <w:pPr>
        <w:spacing w:after="0" w:line="240" w:lineRule="auto"/>
        <w:ind w:hanging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401DF">
        <w:rPr>
          <w:rFonts w:ascii="Times New Roman" w:hAnsi="Times New Roman" w:cs="Times New Roman"/>
          <w:spacing w:val="-4"/>
          <w:sz w:val="28"/>
          <w:szCs w:val="28"/>
        </w:rPr>
        <w:t>3.1  продовжувати роботу у ввірених закладах щодо підготовки до початку 2018/2019 навчального року, створення належних умов для організації освітнього процесу;</w:t>
      </w:r>
    </w:p>
    <w:p w:rsidR="00526D41" w:rsidRPr="00D401DF" w:rsidRDefault="00526D41" w:rsidP="00526D41">
      <w:pPr>
        <w:spacing w:after="0" w:line="240" w:lineRule="auto"/>
        <w:ind w:hanging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401DF">
        <w:rPr>
          <w:rFonts w:ascii="Times New Roman" w:hAnsi="Times New Roman" w:cs="Times New Roman"/>
          <w:spacing w:val="-4"/>
          <w:sz w:val="28"/>
          <w:szCs w:val="28"/>
        </w:rPr>
        <w:t>3.2  вжити необхідних заходів щодо зміцнення та поновлення матеріально-технічного забезпечення, комп’ютеризації закладів освіти та створення суча</w:t>
      </w:r>
      <w:r w:rsidR="00BE2007">
        <w:rPr>
          <w:rFonts w:ascii="Times New Roman" w:hAnsi="Times New Roman" w:cs="Times New Roman"/>
          <w:spacing w:val="-4"/>
          <w:sz w:val="28"/>
          <w:szCs w:val="28"/>
        </w:rPr>
        <w:t>сного освітнього простору,</w:t>
      </w:r>
      <w:r w:rsidRPr="00D401DF">
        <w:rPr>
          <w:rFonts w:ascii="Times New Roman" w:hAnsi="Times New Roman" w:cs="Times New Roman"/>
          <w:spacing w:val="-4"/>
          <w:sz w:val="28"/>
          <w:szCs w:val="28"/>
        </w:rPr>
        <w:t xml:space="preserve"> забезпечення протипожежної безпеки та  підготовки  до роботи в осінньо-зимовий період;</w:t>
      </w:r>
    </w:p>
    <w:p w:rsidR="00526D41" w:rsidRPr="00D401DF" w:rsidRDefault="00526D41" w:rsidP="00526D41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D401DF">
        <w:rPr>
          <w:rFonts w:ascii="Times New Roman" w:hAnsi="Times New Roman" w:cs="Times New Roman"/>
          <w:spacing w:val="-4"/>
          <w:sz w:val="28"/>
          <w:szCs w:val="28"/>
        </w:rPr>
        <w:t xml:space="preserve">3.3 продовжити роботу щодо  виконання   Постанови  Кабінету Міністрів України </w:t>
      </w:r>
      <w:r w:rsidRPr="00D401D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від 15.08.2011 №872 «Про затвердження порядку організації інклюзивного навчання у загальноосвітніх навчальних закладах»;</w:t>
      </w:r>
    </w:p>
    <w:p w:rsidR="00526D41" w:rsidRPr="00D401DF" w:rsidRDefault="00526D41" w:rsidP="00526D41">
      <w:pPr>
        <w:spacing w:after="0" w:line="240" w:lineRule="auto"/>
        <w:ind w:hanging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401D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3.4  </w:t>
      </w:r>
      <w:r w:rsidRPr="00D401DF">
        <w:rPr>
          <w:rFonts w:ascii="Times New Roman" w:hAnsi="Times New Roman" w:cs="Times New Roman"/>
          <w:spacing w:val="-4"/>
          <w:sz w:val="28"/>
          <w:szCs w:val="28"/>
        </w:rPr>
        <w:t xml:space="preserve">продовжити роботу щодо впровадження нових Державних стандартів  </w:t>
      </w:r>
    </w:p>
    <w:p w:rsidR="00526D41" w:rsidRPr="00D401DF" w:rsidRDefault="00526D41" w:rsidP="00526D41">
      <w:pPr>
        <w:spacing w:after="0" w:line="240" w:lineRule="auto"/>
        <w:ind w:hanging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401DF">
        <w:rPr>
          <w:rFonts w:ascii="Times New Roman" w:hAnsi="Times New Roman" w:cs="Times New Roman"/>
          <w:spacing w:val="-4"/>
          <w:sz w:val="28"/>
          <w:szCs w:val="28"/>
        </w:rPr>
        <w:t xml:space="preserve">       початкової, базової та повної загальної середньої освіти, створення нового освітнього середовища відповідно до вимог Концепції Нової української школи;</w:t>
      </w:r>
    </w:p>
    <w:p w:rsidR="00526D41" w:rsidRPr="00D401DF" w:rsidRDefault="00526D41" w:rsidP="00526D41">
      <w:pPr>
        <w:spacing w:after="0" w:line="240" w:lineRule="auto"/>
        <w:ind w:hanging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401DF">
        <w:rPr>
          <w:rFonts w:ascii="Times New Roman" w:hAnsi="Times New Roman" w:cs="Times New Roman"/>
          <w:spacing w:val="-4"/>
          <w:sz w:val="28"/>
          <w:szCs w:val="28"/>
        </w:rPr>
        <w:t xml:space="preserve"> 3.5. забезпечити підготовку їдалень та харчоблоків до роботи у новому     навчальному році.</w:t>
      </w:r>
    </w:p>
    <w:p w:rsidR="00526D41" w:rsidRPr="00BD04B8" w:rsidRDefault="00526D41" w:rsidP="00526D41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4.  Фінансовому управлінню ви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конкому Острозької міської ради 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п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ри перегляді бюджету 2018 року та формуванні бюджету 2019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року на освіту врахувати бюджетний запит з метою забезпечення повноцінного функціонування галузі та створення  належних санітарно-гігієнічних умов навчання та виховання дітей.</w:t>
      </w:r>
    </w:p>
    <w:p w:rsidR="00526D41" w:rsidRPr="00665AD3" w:rsidRDefault="00526D41" w:rsidP="00526D41">
      <w:pPr>
        <w:spacing w:after="0" w:line="240" w:lineRule="auto"/>
        <w:ind w:hanging="49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  5.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Рішення виконкому Острозької міської ради </w:t>
      </w:r>
      <w:r w:rsidRPr="00DC165C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від 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Pr="00665AD3">
        <w:rPr>
          <w:rFonts w:ascii="Times New Roman" w:hAnsi="Times New Roman" w:cs="Times New Roman"/>
          <w:spacing w:val="-4"/>
          <w:sz w:val="28"/>
          <w:szCs w:val="28"/>
        </w:rPr>
        <w:t>20.06.2017 №92 «Про закінчення 2016-2017 навчального року, забезпечення організованого початку нового   навчального року та проведення огляду стану готовності навчальних закладів до нового навчального року» зняти з контролю.</w:t>
      </w:r>
    </w:p>
    <w:p w:rsidR="00526D41" w:rsidRPr="00BD04B8" w:rsidRDefault="00526D41" w:rsidP="00526D41">
      <w:pPr>
        <w:spacing w:after="0" w:line="240" w:lineRule="auto"/>
        <w:ind w:hanging="491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val="ru-RU"/>
        </w:rPr>
        <w:t xml:space="preserve">   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6.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Контроль за виконанням даного рішення доручити заступнику міського голови </w:t>
      </w:r>
      <w:proofErr w:type="spellStart"/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Ситницькій</w:t>
      </w:r>
      <w:proofErr w:type="spellEnd"/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О.А., а організацію його виконання – начальнику відділу освіти Кухарук Л.В.</w:t>
      </w:r>
    </w:p>
    <w:p w:rsidR="00526D41" w:rsidRDefault="00526D41" w:rsidP="00526D41">
      <w:pP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  </w:t>
      </w:r>
    </w:p>
    <w:p w:rsidR="00526D41" w:rsidRPr="00BD04B8" w:rsidRDefault="00526D41" w:rsidP="00526D41">
      <w:pP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  </w:t>
      </w:r>
    </w:p>
    <w:p w:rsidR="00526D41" w:rsidRDefault="00526D41" w:rsidP="00526D41">
      <w:pP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Міський голова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ab/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   </w:t>
      </w:r>
      <w:proofErr w:type="spellStart"/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О.Шикер</w:t>
      </w:r>
      <w:proofErr w:type="spellEnd"/>
    </w:p>
    <w:p w:rsidR="005F5CF0" w:rsidRDefault="005F5CF0">
      <w:r>
        <w:br w:type="page"/>
      </w:r>
    </w:p>
    <w:p w:rsidR="005F5CF0" w:rsidRPr="00BC3A5C" w:rsidRDefault="005F5CF0" w:rsidP="005F5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Інформація </w:t>
      </w:r>
    </w:p>
    <w:p w:rsidR="005F5CF0" w:rsidRPr="00BC3A5C" w:rsidRDefault="005F5CF0" w:rsidP="005F5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3A5C">
        <w:rPr>
          <w:rFonts w:ascii="Times New Roman" w:hAnsi="Times New Roman" w:cs="Times New Roman"/>
          <w:b/>
          <w:sz w:val="28"/>
          <w:szCs w:val="28"/>
        </w:rPr>
        <w:t>про закінчення  2017/2018</w:t>
      </w:r>
      <w:r w:rsidRPr="00BC3A5C">
        <w:rPr>
          <w:rFonts w:ascii="Times New Roman" w:eastAsia="Calibri" w:hAnsi="Times New Roman" w:cs="Times New Roman"/>
          <w:b/>
          <w:sz w:val="28"/>
          <w:szCs w:val="28"/>
        </w:rPr>
        <w:t xml:space="preserve"> навчального року та підготовку закладів освіти міста до роботи в новому 2018/2019  навчальному році</w:t>
      </w:r>
    </w:p>
    <w:p w:rsidR="005F5CF0" w:rsidRPr="00BC3A5C" w:rsidRDefault="005F5CF0" w:rsidP="005F5CF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  <w:lang w:eastAsia="uk-UA"/>
        </w:rPr>
      </w:pPr>
    </w:p>
    <w:p w:rsidR="005F5CF0" w:rsidRPr="00BC3A5C" w:rsidRDefault="005F5CF0" w:rsidP="005F5CF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CF0" w:rsidRPr="00BC3A5C" w:rsidRDefault="005F5CF0" w:rsidP="005F5CF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 2017-2018 навчального року освітня галузь міста працювала відповідно до Закону України «Про освіту», який набув чинності у вересні 2017 року, Законів України  «Про загальну середню освіту», «Про дошкільну освіту», «Про позашкільну освіту»</w:t>
      </w:r>
      <w:r w:rsidRPr="00BC3A5C">
        <w:rPr>
          <w:rFonts w:ascii="Times New Roman" w:hAnsi="Times New Roman" w:cs="Times New Roman"/>
          <w:sz w:val="28"/>
          <w:szCs w:val="28"/>
        </w:rPr>
        <w:t xml:space="preserve">, </w:t>
      </w:r>
      <w:r w:rsidRPr="00BC3A5C">
        <w:rPr>
          <w:rFonts w:ascii="Times New Roman" w:hAnsi="Times New Roman" w:cs="Times New Roman"/>
          <w:spacing w:val="-4"/>
          <w:sz w:val="28"/>
          <w:szCs w:val="28"/>
        </w:rPr>
        <w:t xml:space="preserve">Концепції «Нова українська школа», </w:t>
      </w:r>
      <w:r w:rsidRPr="00BC3A5C">
        <w:rPr>
          <w:rFonts w:ascii="Times New Roman" w:hAnsi="Times New Roman" w:cs="Times New Roman"/>
          <w:sz w:val="28"/>
          <w:szCs w:val="28"/>
        </w:rPr>
        <w:t xml:space="preserve">основних положень Національної стратегії розвитку освіти в Україні на 2011-2021 роки, Програми розвитку освіти міста Острога на 2016-2018 роки 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інших нормативно-правових документів. </w:t>
      </w:r>
    </w:p>
    <w:p w:rsidR="005F5CF0" w:rsidRPr="00BC3A5C" w:rsidRDefault="005F5CF0" w:rsidP="005F5CF0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 робота освітніх закладів міста спрямовувалась на реалізацію державної політики  у сфері реформування загальної середньої освіти, забезпечення створення нового освітнього середовища та формування сучасного освітнього простору відповідно до Концепції Нової української школи.</w:t>
      </w:r>
    </w:p>
    <w:p w:rsidR="005F5CF0" w:rsidRPr="00BC3A5C" w:rsidRDefault="005F5CF0" w:rsidP="005F5CF0">
      <w:pPr>
        <w:pStyle w:val="NoSpacing"/>
        <w:ind w:firstLine="708"/>
        <w:jc w:val="both"/>
        <w:rPr>
          <w:rStyle w:val="11"/>
          <w:rFonts w:eastAsiaTheme="minorEastAsia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  <w:shd w:val="clear" w:color="auto" w:fill="FFFFFF"/>
        </w:rPr>
        <w:t>У 2017-2018 навчальному році педагогічний процес у закладах освіти забезпечують: 132 педагогічних працівники закладів загальної середньої освіти,</w:t>
      </w:r>
      <w:r w:rsidRPr="00BC3A5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BC3A5C">
        <w:rPr>
          <w:rFonts w:ascii="Times New Roman" w:hAnsi="Times New Roman" w:cs="Times New Roman"/>
          <w:sz w:val="28"/>
          <w:szCs w:val="28"/>
        </w:rPr>
        <w:t>48 педагогів закладів дошкільної освіти, 140 осіб обслуговуючого персоналу.</w:t>
      </w:r>
    </w:p>
    <w:p w:rsidR="005F5CF0" w:rsidRPr="00BC3A5C" w:rsidRDefault="005F5CF0" w:rsidP="005F5CF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C3A5C">
        <w:rPr>
          <w:rFonts w:ascii="Times New Roman" w:hAnsi="Times New Roman"/>
          <w:sz w:val="28"/>
          <w:szCs w:val="28"/>
        </w:rPr>
        <w:t>З метою морального й матеріального стимулювання працівників освітньої галузі у 2017 році</w:t>
      </w:r>
      <w:r w:rsidRPr="00BC3A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C3A5C">
        <w:rPr>
          <w:rFonts w:ascii="Times New Roman" w:hAnsi="Times New Roman"/>
          <w:sz w:val="28"/>
          <w:szCs w:val="28"/>
        </w:rPr>
        <w:t>1 педагога нагороджено Почесною грамотою Острозької міської ради, 6 – Подякою Острозького міського голови, 1 - Почесною грамотою управління освіти і науки Рівненської обласної державної адміністрації,</w:t>
      </w:r>
      <w:r w:rsidRPr="00BC3A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C3A5C">
        <w:rPr>
          <w:rFonts w:ascii="Times New Roman" w:hAnsi="Times New Roman"/>
          <w:sz w:val="28"/>
          <w:szCs w:val="28"/>
        </w:rPr>
        <w:t xml:space="preserve">20 </w:t>
      </w:r>
      <w:r w:rsidRPr="00BC3A5C">
        <w:rPr>
          <w:rFonts w:ascii="Times New Roman" w:hAnsi="Times New Roman"/>
          <w:b/>
          <w:sz w:val="28"/>
          <w:szCs w:val="28"/>
        </w:rPr>
        <w:t>–</w:t>
      </w:r>
      <w:r w:rsidRPr="00BC3A5C">
        <w:rPr>
          <w:rFonts w:ascii="Times New Roman" w:hAnsi="Times New Roman"/>
          <w:sz w:val="28"/>
          <w:szCs w:val="28"/>
        </w:rPr>
        <w:t xml:space="preserve"> Грамотою відділу освіти виконкому Острозької міської ради.</w:t>
      </w:r>
    </w:p>
    <w:p w:rsidR="005F5CF0" w:rsidRPr="00BC3A5C" w:rsidRDefault="005F5CF0" w:rsidP="005F5CF0">
      <w:pPr>
        <w:pStyle w:val="1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3A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27 педагогічних працівники </w:t>
      </w:r>
      <w:r w:rsidRPr="00BC3A5C">
        <w:rPr>
          <w:rFonts w:ascii="Times New Roman" w:hAnsi="Times New Roman" w:cs="Times New Roman"/>
          <w:sz w:val="28"/>
          <w:szCs w:val="28"/>
          <w:lang w:val="uk-UA"/>
        </w:rPr>
        <w:t xml:space="preserve">пройшли курсову підготовку </w:t>
      </w:r>
      <w:r w:rsidRPr="00BC3A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Рівненському обласному інституті післядипломної педагогічної освіти. </w:t>
      </w:r>
    </w:p>
    <w:p w:rsidR="005F5CF0" w:rsidRPr="00BC3A5C" w:rsidRDefault="005F5CF0" w:rsidP="005F5CF0">
      <w:pPr>
        <w:pStyle w:val="1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C3A5C">
        <w:rPr>
          <w:rFonts w:ascii="Times New Roman" w:hAnsi="Times New Roman"/>
          <w:sz w:val="28"/>
          <w:szCs w:val="28"/>
          <w:lang w:val="uk-UA"/>
        </w:rPr>
        <w:t xml:space="preserve">Атестаційною комісією ІІ рівня  </w:t>
      </w:r>
      <w:proofErr w:type="spellStart"/>
      <w:r w:rsidRPr="00BC3A5C">
        <w:rPr>
          <w:rFonts w:ascii="Times New Roman" w:hAnsi="Times New Roman"/>
          <w:sz w:val="28"/>
          <w:szCs w:val="28"/>
          <w:lang w:val="uk-UA"/>
        </w:rPr>
        <w:t>проатестовано</w:t>
      </w:r>
      <w:proofErr w:type="spellEnd"/>
      <w:r w:rsidRPr="00BC3A5C">
        <w:rPr>
          <w:rFonts w:ascii="Times New Roman" w:hAnsi="Times New Roman"/>
          <w:sz w:val="28"/>
          <w:szCs w:val="28"/>
          <w:lang w:val="uk-UA"/>
        </w:rPr>
        <w:t xml:space="preserve"> 25 педагогічних працівників, одному присвоєно педагогічне звання «вчитель-методист», одному – «практичний психолог-методист».</w:t>
      </w:r>
    </w:p>
    <w:p w:rsidR="005F5CF0" w:rsidRPr="00BC3A5C" w:rsidRDefault="005F5CF0" w:rsidP="005F5CF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C3A5C">
        <w:rPr>
          <w:rFonts w:ascii="Times New Roman" w:hAnsi="Times New Roman"/>
          <w:sz w:val="28"/>
          <w:szCs w:val="28"/>
          <w:lang w:eastAsia="ru-RU"/>
        </w:rPr>
        <w:t>У 2017-2018 навчальному році у 3-х закладах загальної середньої освіти міста у 61 класі навчається 1381 учень (на 43 більше у порівнянні з 2016-2017 навчальним роком). Середня наповнюваність учнів у класах становить 22,6.</w:t>
      </w:r>
    </w:p>
    <w:p w:rsidR="005F5CF0" w:rsidRPr="00BC3A5C" w:rsidRDefault="005F5CF0" w:rsidP="005F5CF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BC3A5C">
        <w:rPr>
          <w:rFonts w:ascii="Times New Roman" w:hAnsi="Times New Roman"/>
          <w:sz w:val="28"/>
          <w:szCs w:val="28"/>
        </w:rPr>
        <w:t>У двох закладах дошкільної освіти міста функціонує 19 вікових груп, у яких виховується 533 дитини дошкільного віку. Дошкільною освітою охоплено 98 % дітей від 3 до 5 років, д</w:t>
      </w:r>
      <w:r w:rsidRPr="00BC3A5C">
        <w:rPr>
          <w:rStyle w:val="postbody1"/>
          <w:rFonts w:eastAsiaTheme="minorEastAsia"/>
          <w:sz w:val="28"/>
          <w:szCs w:val="28"/>
        </w:rPr>
        <w:t xml:space="preserve">ітей п’ятирічного віку </w:t>
      </w:r>
      <w:r w:rsidRPr="00BC3A5C">
        <w:rPr>
          <w:rFonts w:ascii="Times New Roman" w:hAnsi="Times New Roman"/>
          <w:sz w:val="28"/>
          <w:szCs w:val="28"/>
        </w:rPr>
        <w:t xml:space="preserve"> - 100%. </w:t>
      </w:r>
    </w:p>
    <w:p w:rsidR="005F5CF0" w:rsidRPr="00BC3A5C" w:rsidRDefault="005F5CF0" w:rsidP="005F5CF0">
      <w:pPr>
        <w:pStyle w:val="1"/>
        <w:ind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BC3A5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Станом на 01.05.2018 року електронна черга на влаштування в заклади дошкільної освіти становить 137 дітей на зарахування з 01.09.2018 року. У 2017-2018 навчальному році  із закладів дошкільної освіти випускається 148 вихованців.</w:t>
      </w:r>
    </w:p>
    <w:p w:rsidR="005F5CF0" w:rsidRPr="00BC3A5C" w:rsidRDefault="005F5CF0" w:rsidP="005F5C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 xml:space="preserve">У закладах дошкільної освіти міста забезпечується триразове харчування дітей. Оплата батьків за харчування дітей не пільгових категорій становить </w:t>
      </w:r>
      <w:r w:rsidRPr="00BC3A5C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BC3A5C">
        <w:rPr>
          <w:rFonts w:ascii="Times New Roman" w:hAnsi="Times New Roman" w:cs="Times New Roman"/>
          <w:sz w:val="28"/>
          <w:szCs w:val="28"/>
        </w:rPr>
        <w:t xml:space="preserve"> 65% від повної вартості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3A5C">
        <w:rPr>
          <w:rFonts w:ascii="Times New Roman" w:hAnsi="Times New Roman" w:cs="Times New Roman"/>
          <w:sz w:val="28"/>
          <w:szCs w:val="28"/>
        </w:rPr>
        <w:t>На харчування дітей дошкільного віку у 2017 році використано  448 906 грн. бюджетних коштів, 536 443 грн. отримано від батьків, як плату за харчування (65% від повної вартості).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2018 році на дані 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потреби передбачено  536 000 грн. бюджетних коштів, 500 000 грн. заплановано отримати як батьківську плату. </w:t>
      </w:r>
    </w:p>
    <w:p w:rsidR="005F5CF0" w:rsidRPr="00BC3A5C" w:rsidRDefault="005F5CF0" w:rsidP="005F5C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харчування учнів закладів загальної середньої освіти у 2017 році використано </w:t>
      </w:r>
      <w:r w:rsidRPr="00BC3A5C">
        <w:rPr>
          <w:rFonts w:ascii="Times New Roman" w:hAnsi="Times New Roman" w:cs="Times New Roman"/>
          <w:sz w:val="28"/>
          <w:szCs w:val="28"/>
        </w:rPr>
        <w:t>бюджетних коштів у сумі 141 907 грн.,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рік передбачено 260 000 грн. </w:t>
      </w:r>
      <w:r w:rsidRPr="00BC3A5C">
        <w:rPr>
          <w:rFonts w:ascii="Times New Roman" w:hAnsi="Times New Roman" w:cs="Times New Roman"/>
          <w:sz w:val="28"/>
          <w:szCs w:val="28"/>
        </w:rPr>
        <w:t>Усіма видами харчування охоплено 100% дітей (1381 учень). Вартість харчування у закладах загальної середньої освіти становить 13 грн. в день на одну дитину.</w:t>
      </w:r>
    </w:p>
    <w:p w:rsidR="005F5CF0" w:rsidRPr="00BC3A5C" w:rsidRDefault="005F5CF0" w:rsidP="005F5C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Безкоштовним гарячим харчуванням у закладах освіти </w:t>
      </w:r>
      <w:r w:rsidRPr="00BC3A5C">
        <w:rPr>
          <w:rFonts w:ascii="Times New Roman" w:hAnsi="Times New Roman" w:cs="Times New Roman"/>
          <w:sz w:val="28"/>
          <w:szCs w:val="28"/>
        </w:rPr>
        <w:t xml:space="preserve">забезпечені діти-сироти та діти, позбавлені батьківського піклування, діти із сімей, які отримують допомогу відповідно Закону України «Про державну соціальну допомогу малозабезпеченим сім'ям», діти з особливими освітніми потребами, які навчаються у інклюзивному класі, діти-інваліди, діти, батьки яких є учасниками антитерористичної операції та діти осіб, смерть яких пов’язана з участю у масових акціях громадського протесту, осіб, які постраждали під час участі у масових акціях громадського протесту. У закладах дошкільної освіти </w:t>
      </w:r>
      <w:r w:rsidRPr="00BC3A5C">
        <w:rPr>
          <w:rFonts w:ascii="Times New Roman" w:hAnsi="Times New Roman" w:cs="Times New Roman"/>
          <w:sz w:val="28"/>
          <w:szCs w:val="28"/>
          <w:lang w:eastAsia="uk-UA"/>
        </w:rPr>
        <w:t>діти з багатодітних сімей отримують харчування за пільговою знижкою – 50 %  від встановленої для батьків плати (66 дітей).</w:t>
      </w:r>
    </w:p>
    <w:p w:rsidR="005F5CF0" w:rsidRPr="00BC3A5C" w:rsidRDefault="005F5CF0" w:rsidP="005F5C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C3A5C">
        <w:rPr>
          <w:rFonts w:ascii="Times New Roman" w:hAnsi="Times New Roman" w:cs="Times New Roman"/>
          <w:sz w:val="28"/>
          <w:szCs w:val="28"/>
          <w:lang w:eastAsia="uk-UA"/>
        </w:rPr>
        <w:t>Загалом у закладах освіти міста безкоштовним гарячим харчуванням охоплено:</w:t>
      </w:r>
    </w:p>
    <w:p w:rsidR="005F5CF0" w:rsidRPr="00BC3A5C" w:rsidRDefault="005F5CF0" w:rsidP="005F5CF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C3A5C">
        <w:rPr>
          <w:rFonts w:ascii="Times New Roman" w:hAnsi="Times New Roman" w:cs="Times New Roman"/>
          <w:sz w:val="28"/>
          <w:szCs w:val="28"/>
          <w:lang w:eastAsia="uk-UA"/>
        </w:rPr>
        <w:t>139 учнів у закладах загальної середньої освіти;</w:t>
      </w:r>
    </w:p>
    <w:p w:rsidR="005F5CF0" w:rsidRPr="00BC3A5C" w:rsidRDefault="005F5CF0" w:rsidP="005F5CF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C3A5C">
        <w:rPr>
          <w:rFonts w:ascii="Times New Roman" w:hAnsi="Times New Roman" w:cs="Times New Roman"/>
          <w:sz w:val="28"/>
          <w:szCs w:val="28"/>
          <w:lang w:eastAsia="uk-UA"/>
        </w:rPr>
        <w:t>59 дітей у закладах дошкільної освіти.</w:t>
      </w:r>
    </w:p>
    <w:p w:rsidR="005F5CF0" w:rsidRPr="00BC3A5C" w:rsidRDefault="005F5CF0" w:rsidP="005F5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C3A5C">
        <w:rPr>
          <w:rFonts w:ascii="Times New Roman" w:eastAsia="Calibri" w:hAnsi="Times New Roman" w:cs="Times New Roman"/>
          <w:sz w:val="28"/>
          <w:szCs w:val="28"/>
        </w:rPr>
        <w:t xml:space="preserve">У закладах освіти створені відповідні санітарно-гігієнічні умови для організації харчування дітей. </w:t>
      </w:r>
    </w:p>
    <w:p w:rsidR="005F5CF0" w:rsidRPr="00BC3A5C" w:rsidRDefault="005F5CF0" w:rsidP="005F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 xml:space="preserve">На даний час нагальною залишається потреба в </w:t>
      </w:r>
      <w:r w:rsidRPr="00BC3A5C">
        <w:rPr>
          <w:rFonts w:ascii="Times New Roman" w:eastAsia="Calibri" w:hAnsi="Times New Roman" w:cs="Times New Roman"/>
          <w:sz w:val="28"/>
          <w:szCs w:val="28"/>
        </w:rPr>
        <w:t>оновленні та осучасненні їдальні Острозької загальноосвітньої школи І-ІІІ ступенів №3.</w:t>
      </w:r>
      <w:r w:rsidRPr="00BC3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F0" w:rsidRPr="00BC3A5C" w:rsidRDefault="005F5CF0" w:rsidP="005F5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5C">
        <w:rPr>
          <w:rFonts w:ascii="Times New Roman" w:hAnsi="Times New Roman" w:cs="Times New Roman"/>
          <w:sz w:val="28"/>
          <w:szCs w:val="28"/>
        </w:rPr>
        <w:t xml:space="preserve">Медичне обслуговування закладів освіти міста здійснюють  штатні медичні працівники.  Відповідно до рішення Острозької міської ради від 22.12.2107 №561 «Про введення до штатних розписів закладів загальної середньої освіти додаткових штатних одиниць» в усі заклади загальної середньої освіти введено по 1 ставці медичного працівника. В усіх освітніх закладах обладнано медичні кабінети, які по мірі можливості поповнюються необхідним обладнанням та медикаментами. Проте існує потреба у заміні стоматологічної установки в </w:t>
      </w:r>
      <w:proofErr w:type="spellStart"/>
      <w:r w:rsidRPr="00BC3A5C">
        <w:rPr>
          <w:rFonts w:ascii="Times New Roman" w:hAnsi="Times New Roman" w:cs="Times New Roman"/>
          <w:sz w:val="28"/>
          <w:szCs w:val="28"/>
        </w:rPr>
        <w:t>стоматкабінеті</w:t>
      </w:r>
      <w:proofErr w:type="spellEnd"/>
      <w:r w:rsidRPr="00BC3A5C">
        <w:rPr>
          <w:rFonts w:ascii="Times New Roman" w:hAnsi="Times New Roman" w:cs="Times New Roman"/>
          <w:sz w:val="28"/>
          <w:szCs w:val="28"/>
        </w:rPr>
        <w:t xml:space="preserve"> Острозької загальноосвітньої школи І-ІІІ ступенів №1.</w:t>
      </w:r>
    </w:p>
    <w:p w:rsidR="005F5CF0" w:rsidRPr="00BC3A5C" w:rsidRDefault="005F5CF0" w:rsidP="005F5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2017-2018 навчальному році державну підсумкову атестацію у формі зовнішнього незалежного оцінювання пройшли 66 випускників 11-х класів (100</w:t>
      </w:r>
      <w:r w:rsidRPr="00BC3A5C">
        <w:rPr>
          <w:rFonts w:ascii="Times New Roman" w:hAnsi="Times New Roman" w:cs="Times New Roman"/>
          <w:sz w:val="28"/>
          <w:szCs w:val="28"/>
        </w:rPr>
        <w:t>%</w:t>
      </w:r>
      <w:r w:rsidRPr="00BC3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</w:t>
      </w:r>
      <w:r w:rsidRPr="00BC3A5C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 </w:t>
      </w:r>
      <w:r w:rsidRPr="00BC3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Всі отримали атестат про повну загальну середню освіту, із них 8 (12%) – атестат з відзнакою (згідно прогнозованих даних). 121 учень закінчив 9 клас та отримав свідоцтво про базову загальну середню освіту, із них 11 (9 %)  – свідоцтво з відзнакою (згідно прогнозованих даних).</w:t>
      </w:r>
    </w:p>
    <w:p w:rsidR="005F5CF0" w:rsidRPr="00BC3A5C" w:rsidRDefault="005F5CF0" w:rsidP="005F5CF0">
      <w:pPr>
        <w:spacing w:after="0" w:line="240" w:lineRule="auto"/>
        <w:ind w:left="-45" w:firstLine="612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BC3A5C">
        <w:rPr>
          <w:rFonts w:ascii="Times New Roman" w:hAnsi="Times New Roman" w:cs="Times New Roman"/>
          <w:sz w:val="28"/>
          <w:szCs w:val="28"/>
        </w:rPr>
        <w:t xml:space="preserve">Відділом освіти організовано роботу пробного та основної сесії ЗНО-2018. З метою проведення інформаційно-роз’яснювальної роботи у 2017-2018 навчальному році проведено 3 </w:t>
      </w:r>
      <w:proofErr w:type="spellStart"/>
      <w:r w:rsidRPr="00BC3A5C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BC3A5C">
        <w:rPr>
          <w:rFonts w:ascii="Times New Roman" w:hAnsi="Times New Roman" w:cs="Times New Roman"/>
          <w:sz w:val="28"/>
          <w:szCs w:val="28"/>
        </w:rPr>
        <w:t xml:space="preserve">-методичні наради з педагогами, які задіяні до роботи у пунктах тестування, один навчальний семінар для </w:t>
      </w:r>
      <w:r w:rsidRPr="00BC3A5C">
        <w:rPr>
          <w:rFonts w:ascii="Times New Roman" w:hAnsi="Times New Roman" w:cs="Times New Roman"/>
          <w:sz w:val="28"/>
          <w:szCs w:val="28"/>
        </w:rPr>
        <w:lastRenderedPageBreak/>
        <w:t>заступників директорів з питань організації і проведення тестування, реєстрації учасників та громадські слухання для батьків.</w:t>
      </w:r>
    </w:p>
    <w:p w:rsidR="005F5CF0" w:rsidRPr="00BC3A5C" w:rsidRDefault="005F5CF0" w:rsidP="005F5CF0">
      <w:pPr>
        <w:spacing w:after="0" w:line="240" w:lineRule="auto"/>
        <w:ind w:left="-45" w:firstLine="612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>Для участі у проходженні зовнішнього незалежного оцінювання у 2017-2018 навчальному році зареєстровано 66 випускників закладів загальної середньої освіти міста, що становить 100% від загальної кількості.</w:t>
      </w:r>
    </w:p>
    <w:p w:rsidR="005F5CF0" w:rsidRPr="00BC3A5C" w:rsidRDefault="005F5CF0" w:rsidP="005F5C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 xml:space="preserve">Заклади освіти міста забезпечені на 100% фахівцями психологічної служби. </w:t>
      </w:r>
    </w:p>
    <w:p w:rsidR="005F5CF0" w:rsidRPr="00BC3A5C" w:rsidRDefault="005F5CF0" w:rsidP="005F5CF0">
      <w:pPr>
        <w:pStyle w:val="Title"/>
        <w:ind w:left="0" w:right="-5" w:firstLine="567"/>
        <w:jc w:val="both"/>
        <w:rPr>
          <w:szCs w:val="28"/>
        </w:rPr>
      </w:pPr>
      <w:r w:rsidRPr="00BC3A5C">
        <w:rPr>
          <w:szCs w:val="28"/>
        </w:rPr>
        <w:t>Впродовж 201</w:t>
      </w:r>
      <w:r w:rsidRPr="00BC3A5C">
        <w:rPr>
          <w:szCs w:val="28"/>
          <w:lang w:val="ru-RU"/>
        </w:rPr>
        <w:t>7</w:t>
      </w:r>
      <w:r w:rsidRPr="00BC3A5C">
        <w:rPr>
          <w:szCs w:val="28"/>
        </w:rPr>
        <w:t>-201</w:t>
      </w:r>
      <w:r w:rsidRPr="00BC3A5C">
        <w:rPr>
          <w:szCs w:val="28"/>
          <w:lang w:val="ru-RU"/>
        </w:rPr>
        <w:t>8</w:t>
      </w:r>
      <w:r w:rsidRPr="00BC3A5C">
        <w:rPr>
          <w:szCs w:val="28"/>
        </w:rPr>
        <w:t xml:space="preserve"> навчального року Острозькою міською психолого-медико-педагогічною консультацією проведено 4 стаціонарних засідання та 1 виїзне, на яких обстежено </w:t>
      </w:r>
      <w:r w:rsidRPr="00BC3A5C">
        <w:rPr>
          <w:szCs w:val="28"/>
          <w:lang w:val="ru-RU"/>
        </w:rPr>
        <w:t>16</w:t>
      </w:r>
      <w:r w:rsidRPr="00BC3A5C">
        <w:rPr>
          <w:szCs w:val="28"/>
        </w:rPr>
        <w:t xml:space="preserve"> дітей. </w:t>
      </w:r>
    </w:p>
    <w:p w:rsidR="005F5CF0" w:rsidRPr="00BC3A5C" w:rsidRDefault="005F5CF0" w:rsidP="005F5CF0">
      <w:pPr>
        <w:tabs>
          <w:tab w:val="left" w:pos="4603"/>
          <w:tab w:val="left" w:pos="4825"/>
          <w:tab w:val="left" w:pos="5047"/>
          <w:tab w:val="left" w:pos="5867"/>
          <w:tab w:val="left" w:pos="6427"/>
          <w:tab w:val="left" w:pos="70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 xml:space="preserve">У місті на обліку перебуває 168 дітей з особливими освітніми потребами.  </w:t>
      </w:r>
    </w:p>
    <w:p w:rsidR="005F5CF0" w:rsidRPr="00BC3A5C" w:rsidRDefault="005F5CF0" w:rsidP="005F5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 xml:space="preserve">Відповідно статті 20 п.5 Закону України «Про освіту», статті 48 п.3 Закону України «Про загальну середню освіту», постанови Кабінету Міністрів України від 12 липня 2017 року №545 «Про затвердження Положення про </w:t>
      </w:r>
      <w:proofErr w:type="spellStart"/>
      <w:r w:rsidRPr="00BC3A5C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BC3A5C">
        <w:rPr>
          <w:rFonts w:ascii="Times New Roman" w:hAnsi="Times New Roman" w:cs="Times New Roman"/>
          <w:sz w:val="28"/>
          <w:szCs w:val="28"/>
        </w:rPr>
        <w:t>-ресурсний центр» та з метою належного дотримання права на якісну освіту дітей з особливими освітніми потребами на сесії Острозької  міської ради  27 квітня 2018 року розглянуто питання щодо створення комунальної установи «</w:t>
      </w:r>
      <w:proofErr w:type="spellStart"/>
      <w:r w:rsidRPr="00BC3A5C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BC3A5C">
        <w:rPr>
          <w:rFonts w:ascii="Times New Roman" w:hAnsi="Times New Roman" w:cs="Times New Roman"/>
          <w:sz w:val="28"/>
          <w:szCs w:val="28"/>
        </w:rPr>
        <w:t>-ресурсний центр міста Острога» Острозької міської ради Рівненської області. Прийнято рішення № 668 від 27 квітня 2018 року щодо створення комунальної установи «</w:t>
      </w:r>
      <w:proofErr w:type="spellStart"/>
      <w:r w:rsidRPr="00BC3A5C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BC3A5C">
        <w:rPr>
          <w:rFonts w:ascii="Times New Roman" w:hAnsi="Times New Roman" w:cs="Times New Roman"/>
          <w:sz w:val="28"/>
          <w:szCs w:val="28"/>
        </w:rPr>
        <w:t xml:space="preserve">-ресурсний центр міста Острога» Острозької міської ради Рівненської області за юридичною </w:t>
      </w:r>
      <w:proofErr w:type="spellStart"/>
      <w:r w:rsidRPr="00BC3A5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C3A5C">
        <w:rPr>
          <w:rFonts w:ascii="Times New Roman" w:hAnsi="Times New Roman" w:cs="Times New Roman"/>
          <w:sz w:val="28"/>
          <w:szCs w:val="28"/>
        </w:rPr>
        <w:t>: вул. Івана Федорова 54 д.</w:t>
      </w:r>
    </w:p>
    <w:p w:rsidR="005F5CF0" w:rsidRPr="00BC3A5C" w:rsidRDefault="005F5CF0" w:rsidP="005F5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 xml:space="preserve">З метою </w:t>
      </w:r>
      <w:r w:rsidRPr="00BC3A5C">
        <w:rPr>
          <w:rFonts w:ascii="Times New Roman" w:hAnsi="Times New Roman" w:cs="Times New Roman"/>
          <w:iCs/>
          <w:sz w:val="28"/>
          <w:szCs w:val="28"/>
        </w:rPr>
        <w:t>реалізації права дітей з особливими потребами на освіту за місцем проживання, їх соціалізацію та інтеграцію в суспільство</w:t>
      </w:r>
      <w:r w:rsidRPr="00BC3A5C">
        <w:rPr>
          <w:rFonts w:ascii="Times New Roman" w:hAnsi="Times New Roman" w:cs="Times New Roman"/>
          <w:sz w:val="28"/>
          <w:szCs w:val="28"/>
        </w:rPr>
        <w:t xml:space="preserve"> у закладах загальної середньої освіти міста організовано різні форми навчання.</w:t>
      </w:r>
    </w:p>
    <w:p w:rsidR="005F5CF0" w:rsidRPr="00BC3A5C" w:rsidRDefault="005F5CF0" w:rsidP="005F5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Острозькому навчально-виховному комплексі «Школа І-ІІІ ступенів - гімназія» функціонує клас з інклюзивною формою навчання, в якому навчається 1 дитина. </w:t>
      </w:r>
    </w:p>
    <w:p w:rsidR="005F5CF0" w:rsidRPr="00BC3A5C" w:rsidRDefault="005F5CF0" w:rsidP="005F5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>Індивідуальну форму навчання організовано для 5 учнів (Острозька загальноосвітня школа І-ІІІ ступенів №1 – 3 учні, Острозька загальноосвітня школа І-ІІІ ступенів №3 – 2 учні).</w:t>
      </w:r>
    </w:p>
    <w:p w:rsidR="005F5CF0" w:rsidRPr="00BC3A5C" w:rsidRDefault="005F5CF0" w:rsidP="005F5CF0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 xml:space="preserve">     У процесі реформування загальної середньої освіти відбулися зміни в початковій</w:t>
      </w:r>
    </w:p>
    <w:p w:rsidR="005F5CF0" w:rsidRPr="00BC3A5C" w:rsidRDefault="005F5CF0" w:rsidP="005F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5C">
        <w:rPr>
          <w:rFonts w:ascii="Times New Roman" w:hAnsi="Times New Roman" w:cs="Times New Roman"/>
          <w:sz w:val="28"/>
          <w:szCs w:val="28"/>
        </w:rPr>
        <w:t xml:space="preserve">школі. 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З 1 вересня 2018 року вчителі, які працюватимуть з першокласниками, мають реалізувати освітні зміни відповідно  Концепції «Нова українська школа».</w:t>
      </w:r>
    </w:p>
    <w:p w:rsidR="005F5CF0" w:rsidRPr="00BC3A5C" w:rsidRDefault="005F5CF0" w:rsidP="005F5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 вчителів початкової школи, які навчатимуть учнів 1 класу у 2018-2019 навчальному році пройшли регіональні курси (на базі Острозької загальноосвітньої школи І-ІІІ ступенів №1); 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 педагогічних працівників (методисти методичного кабінету, директори та заступники директорів з навчальної роботи, вчителі початкових класів) пройшли онлайн-курс на платформі </w:t>
      </w:r>
      <w:proofErr w:type="spellStart"/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EdEra</w:t>
      </w:r>
      <w:proofErr w:type="spellEnd"/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CF0" w:rsidRPr="00BC3A5C" w:rsidRDefault="005F5CF0" w:rsidP="005F5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Забезпечено перепідготовку вчителів англійської мови та фізичної культури, які </w:t>
      </w:r>
      <w:r w:rsidRPr="00BC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навчатимуть учнів 1 класу.</w:t>
      </w:r>
    </w:p>
    <w:p w:rsidR="005F5CF0" w:rsidRPr="00BC3A5C" w:rsidRDefault="005F5CF0" w:rsidP="005F5CF0">
      <w:pPr>
        <w:pStyle w:val="1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A5C">
        <w:rPr>
          <w:rFonts w:ascii="Times New Roman" w:hAnsi="Times New Roman" w:cs="Times New Roman"/>
          <w:sz w:val="28"/>
          <w:szCs w:val="28"/>
          <w:lang w:val="uk-UA"/>
        </w:rPr>
        <w:lastRenderedPageBreak/>
        <w:t>З метою створення необхідних умов для всебічного розвитку творчого потенціалу учнів, розвитку обдарованості дитини в 2017-2018 навчальному році в початковій школі Острозької загальноосвітньої школи І-ІІІ ступенів №1 в 2-х перших класах впроваджено  педагогічну технологію «Росток», учні 2-В класу залучені до участі у Всеукраїнському експерименті «Розумники» (</w:t>
      </w:r>
      <w:proofErr w:type="spellStart"/>
      <w:r w:rsidRPr="00BC3A5C">
        <w:rPr>
          <w:rFonts w:ascii="Times New Roman" w:hAnsi="Times New Roman" w:cs="Times New Roman"/>
          <w:sz w:val="28"/>
          <w:szCs w:val="28"/>
          <w:lang w:val="uk-UA"/>
        </w:rPr>
        <w:t>Smart</w:t>
      </w:r>
      <w:proofErr w:type="spellEnd"/>
      <w:r w:rsidRPr="00BC3A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3A5C">
        <w:rPr>
          <w:rFonts w:ascii="Times New Roman" w:hAnsi="Times New Roman" w:cs="Times New Roman"/>
          <w:sz w:val="28"/>
          <w:szCs w:val="28"/>
          <w:lang w:val="uk-UA"/>
        </w:rPr>
        <w:t>Kids</w:t>
      </w:r>
      <w:proofErr w:type="spellEnd"/>
      <w:r w:rsidRPr="00BC3A5C">
        <w:rPr>
          <w:rFonts w:ascii="Times New Roman" w:hAnsi="Times New Roman" w:cs="Times New Roman"/>
          <w:sz w:val="28"/>
          <w:szCs w:val="28"/>
          <w:lang w:val="uk-UA"/>
        </w:rPr>
        <w:t>). У  першому класі Острозького навчально-виховного комплексу «Школа І-ІІІ ступенів-гімназія» запроваджено науково-педагогічний проект «Інтелект України».</w:t>
      </w:r>
    </w:p>
    <w:p w:rsidR="005F5CF0" w:rsidRPr="00BC3A5C" w:rsidRDefault="005F5CF0" w:rsidP="005F5CF0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3A5C">
        <w:rPr>
          <w:rFonts w:ascii="Times New Roman" w:hAnsi="Times New Roman" w:cs="Times New Roman"/>
          <w:sz w:val="28"/>
          <w:szCs w:val="28"/>
        </w:rPr>
        <w:t xml:space="preserve">У 2017-2018 навчальному році школярів закладів загальної середньої освіти міста забезпечено безоплатними підручниками та посібниками. 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Однак недостатньо забезпечено підручниками з хімії, художньої культури та англійської мови учнів 10 та 11 класів. </w:t>
      </w:r>
      <w:r w:rsidRPr="00BC3A5C">
        <w:rPr>
          <w:rFonts w:ascii="Times New Roman" w:hAnsi="Times New Roman" w:cs="Times New Roman"/>
          <w:sz w:val="28"/>
          <w:szCs w:val="28"/>
        </w:rPr>
        <w:t xml:space="preserve">У 3 класі 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збільшився контингент учнів, їх забезпечено підручниками  шляхом кооперації з Володимирецьким районом.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F5CF0" w:rsidRPr="00BC3A5C" w:rsidRDefault="005F5CF0" w:rsidP="005F5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 xml:space="preserve">З метою виявлення, підтримки обдарованих та талановитих дітей в закладах освіти міста забезпечується проведення міських олімпіад, конкурсів, турнірів, фестивалів, виставок творчих робіт учнів. </w:t>
      </w:r>
    </w:p>
    <w:p w:rsidR="005F5CF0" w:rsidRPr="00BC3A5C" w:rsidRDefault="005F5CF0" w:rsidP="005F5C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C3A5C">
        <w:rPr>
          <w:rFonts w:ascii="Times New Roman" w:hAnsi="Times New Roman" w:cs="Times New Roman"/>
          <w:sz w:val="28"/>
          <w:szCs w:val="28"/>
        </w:rPr>
        <w:t>У 2017-2018 навчальному році кількість призерів та переможців ІІІ (обласного) етапу Всеукраїнських учнівських олімпіад з навчальних дисциплін становить 14 учнів (на 1 менше у порівнянні з минулим роком): Острозька загальноосвітня школа І-ІІІ ступенів №1 – 10 учнів, Острозький навчально-виховний комплекс «Школа І-ІІІ ступенів-гімназія» – 4. Учениця Острозької загальноосвітньої школи І-ІІІ ступенів №1 взяла участь у І</w:t>
      </w:r>
      <w:r w:rsidRPr="00BC3A5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C3A5C">
        <w:rPr>
          <w:rFonts w:ascii="Times New Roman" w:hAnsi="Times New Roman" w:cs="Times New Roman"/>
          <w:sz w:val="28"/>
          <w:szCs w:val="28"/>
        </w:rPr>
        <w:t xml:space="preserve"> етапі Всеукраїнської учнівської олімпіади з правознавства та виборола 8  місце.    </w:t>
      </w:r>
    </w:p>
    <w:p w:rsidR="005F5CF0" w:rsidRPr="00BC3A5C" w:rsidRDefault="005F5CF0" w:rsidP="005F5C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ab/>
        <w:t>Упродовж 2017-2018 навчального року учні Острозької загальноосвітньої  школи І-ІІІ ступенів №1 здобули перемогу у 5 конкурсах обласного та регіонального рівнів: конкурсі дослідницьких робіт Всеукраїнської учнівської експедиції учнівської молоді «Моя Батьківщина - Україна» (ІІІ місце), обласному фестивалі-конкурсі патріотичної  пісні «Поліська січ» (ІІІ місце),  конкурсі «Атомна енергетика і ми» (ІІ місце),  Міжнародному екологічному конкурсі «Загадкове життя  тварин» (ІІІ місце).</w:t>
      </w:r>
    </w:p>
    <w:p w:rsidR="005F5CF0" w:rsidRPr="00BC3A5C" w:rsidRDefault="005F5CF0" w:rsidP="005F5CF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ab/>
        <w:t xml:space="preserve"> У ІІ (обласному) етапі конкурсу-захисту науково-дослідницьких робіт Рівненського відділення Малої академії наук учнівської молоді (секція «Соціологія») друге місце здобула учениця Острозького навчально-виховного комплексу «Школа І-ІІІ ступенів-гімназія».</w:t>
      </w:r>
    </w:p>
    <w:p w:rsidR="005F5CF0" w:rsidRPr="00BC3A5C" w:rsidRDefault="005F5CF0" w:rsidP="005F5CF0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рішення міської ради від 04.12.2015 № 20 «Про затвердження міської програми розвитку міжнародного співробітництва та міжрегіональної співпраці на 2016-2018 роки», рішення Острозької міської ради від 31.03.2017 № 378 «Про затвердження міської програми розвитку транскордонного співробітництва на 2017-2020 роки», з метою </w:t>
      </w:r>
      <w:r w:rsidRPr="00BC3A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забезпечення співпраці між делегаціями учнів і педагогів закладів освіти міста та навчальних закладів європейських країн 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адміністрацією Острозького навчально-виховного комплексу «Школа </w:t>
      </w:r>
      <w:r w:rsidRPr="00BC3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3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ступенів-гімназія» організовано зустріч з представниками делегації чеського міста-побратима Моравський </w:t>
      </w:r>
      <w:proofErr w:type="spellStart"/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Бероун</w:t>
      </w:r>
      <w:proofErr w:type="spellEnd"/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5CF0" w:rsidRPr="00BC3A5C" w:rsidRDefault="005F5CF0" w:rsidP="005F5CF0">
      <w:pPr>
        <w:pStyle w:val="NoSpacing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C3A5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C3A5C">
        <w:rPr>
          <w:rFonts w:ascii="Times New Roman" w:hAnsi="Times New Roman"/>
          <w:sz w:val="28"/>
          <w:szCs w:val="28"/>
        </w:rPr>
        <w:t xml:space="preserve">У 2017-2018 навчальному році на базі закладів загальної середньої освіти міста функціонували 22 оплачувані гуртки, що фінансувалися за рахунок  </w:t>
      </w:r>
      <w:r w:rsidRPr="00BC3A5C">
        <w:rPr>
          <w:rFonts w:ascii="Times New Roman" w:hAnsi="Times New Roman"/>
          <w:sz w:val="28"/>
          <w:szCs w:val="28"/>
        </w:rPr>
        <w:lastRenderedPageBreak/>
        <w:t xml:space="preserve">місцевого бюджету, в яких займалося 354 учні  (26% від загальної кількості дітей шкільного віку).   </w:t>
      </w:r>
    </w:p>
    <w:p w:rsidR="005F5CF0" w:rsidRPr="00BC3A5C" w:rsidRDefault="005F5CF0" w:rsidP="005F5CF0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3A5C">
        <w:rPr>
          <w:rFonts w:ascii="Times New Roman" w:hAnsi="Times New Roman"/>
          <w:sz w:val="28"/>
          <w:szCs w:val="28"/>
          <w:lang w:eastAsia="ru-RU"/>
        </w:rPr>
        <w:t>Цьогоріч Острозька дитячо-юнацька спортивна школа працювала за напрямками: волейбол, футбол, легка атлетика. Заняттями у ДЮСШ охоплено 140 вихованців, що становить 10% від загальної кількості школярів.</w:t>
      </w:r>
    </w:p>
    <w:p w:rsidR="005F5CF0" w:rsidRPr="00BC3A5C" w:rsidRDefault="005F5CF0" w:rsidP="005F5CF0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>Основними проблемами Острозької дитячо-юнацької спортивної школи залишаються: невідповідність кількості штатних одиниць до Типових штатів дитячо-юнацьких спортивних шкіл (не менше 8 ставок тренера-викладача при наявності 4,5 ставки); відсутність матеріально-технічної бази для проведення тренувань та змагань (спортивна зала); відсутність сучасного, належного спортивного інвентарю; нестача коштів на спортивно-масову роботу; відсутність власного транспорту для виїздів на змагання; відсутність кадрового резерву тренерів-викладачів з видів спорту.</w:t>
      </w:r>
    </w:p>
    <w:p w:rsidR="005F5CF0" w:rsidRPr="00BC3A5C" w:rsidRDefault="005F5CF0" w:rsidP="005F5CF0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A5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У закладах освіти міста здійснюється </w:t>
      </w:r>
      <w:proofErr w:type="spellStart"/>
      <w:r w:rsidRPr="00BC3A5C">
        <w:rPr>
          <w:rFonts w:ascii="Times New Roman" w:eastAsia="Calibri" w:hAnsi="Times New Roman" w:cs="Times New Roman"/>
          <w:sz w:val="28"/>
          <w:szCs w:val="28"/>
          <w:lang w:eastAsia="uk-UA"/>
        </w:rPr>
        <w:t>правовиховна</w:t>
      </w:r>
      <w:proofErr w:type="spellEnd"/>
      <w:r w:rsidRPr="00BC3A5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робота. </w:t>
      </w:r>
      <w:r w:rsidRPr="00BC3A5C">
        <w:rPr>
          <w:rFonts w:ascii="Times New Roman" w:eastAsia="Times New Roman" w:hAnsi="Times New Roman" w:cs="Times New Roman"/>
          <w:sz w:val="28"/>
          <w:szCs w:val="28"/>
        </w:rPr>
        <w:t xml:space="preserve">Діти з «групи ризику» 100% залучаються до гурткової та позакласної роботи. </w:t>
      </w:r>
      <w:r w:rsidRPr="00BC3A5C">
        <w:rPr>
          <w:rFonts w:ascii="Times New Roman" w:hAnsi="Times New Roman" w:cs="Times New Roman"/>
          <w:sz w:val="28"/>
          <w:szCs w:val="28"/>
        </w:rPr>
        <w:t>За звітній період учнями закладів загальної середньої освіти не скоєно жодного злочину.</w:t>
      </w:r>
      <w:r w:rsidRPr="00BC3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CF0" w:rsidRPr="00BC3A5C" w:rsidRDefault="005F5CF0" w:rsidP="005F5CF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eastAsia="Times New Roman" w:hAnsi="Times New Roman" w:cs="Times New Roman"/>
          <w:sz w:val="28"/>
          <w:szCs w:val="28"/>
        </w:rPr>
        <w:t>Освітні заклади активно співпрацюють з юридичною клінікою  Національного університету «Острозька академія» «PROBONO».</w:t>
      </w:r>
      <w:r w:rsidRPr="00BC3A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F5CF0" w:rsidRPr="00BC3A5C" w:rsidRDefault="005F5CF0" w:rsidP="005F5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Важливе значення для розвитку освітньої галузі має фінансове забезпечення. У 2017 році фінансування закладів загальної середньої освіти здійснювалось за рахунок освітньої субвенції з державного бюджету місцевим бюджетам та коштів міського бюджету в сумі 17785,2 тис. грн. Заробітна плата працівників закладів загальної середньої освіти складає 88,7</w:t>
      </w:r>
      <w:r w:rsidRPr="00BC3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%, оплата комунальних послуг та енергоносіїв – 7,3%, продуктів харчування – 0,8%, інші видатки – 3,2%.</w:t>
      </w:r>
    </w:p>
    <w:p w:rsidR="005F5CF0" w:rsidRPr="00BC3A5C" w:rsidRDefault="005F5CF0" w:rsidP="005F5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вирішення завдань в галузі освіти у 2017-2018 навчальному році за кошти міського бюджету придбано матеріально-технічні цінності:</w:t>
      </w:r>
    </w:p>
    <w:p w:rsidR="005F5CF0" w:rsidRPr="00BC3A5C" w:rsidRDefault="005F5CF0" w:rsidP="005F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у заклади загальної середньої освіти  на суму 251 080 грн.;</w:t>
      </w:r>
    </w:p>
    <w:p w:rsidR="005F5CF0" w:rsidRPr="00BC3A5C" w:rsidRDefault="005F5CF0" w:rsidP="005F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у заклади дошкільної освіти  на суму 49 263 грн.;</w:t>
      </w:r>
    </w:p>
    <w:p w:rsidR="005F5CF0" w:rsidRPr="00BC3A5C" w:rsidRDefault="005F5CF0" w:rsidP="005F5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 ДЮСШ на суму 39 175 грн.</w:t>
      </w:r>
    </w:p>
    <w:p w:rsidR="005F5CF0" w:rsidRPr="00BC3A5C" w:rsidRDefault="005F5CF0" w:rsidP="005F5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поточний ремонт приміщень закладів освіти придбано матеріалів на суму 310 522 грн.</w:t>
      </w:r>
    </w:p>
    <w:p w:rsidR="005F5CF0" w:rsidRPr="00BC3A5C" w:rsidRDefault="005F5CF0" w:rsidP="005F5CF0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Pr="00BC3A5C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ab/>
      </w:r>
      <w:r w:rsidRPr="00BC3A5C">
        <w:rPr>
          <w:rFonts w:ascii="Times New Roman" w:hAnsi="Times New Roman" w:cs="Times New Roman"/>
          <w:sz w:val="28"/>
          <w:szCs w:val="28"/>
        </w:rPr>
        <w:t>Упродовж 2017 року в підвідомчих закладах освіти проведено капітальні ремонти:</w:t>
      </w:r>
    </w:p>
    <w:p w:rsidR="005F5CF0" w:rsidRPr="00BC3A5C" w:rsidRDefault="005F5CF0" w:rsidP="005F5CF0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>Острозький дошкільний начальний заклад (ясла-садок) №2 «Веселка»: капітальний ремонт будівлі ДНЗ №2 «Веселка» вул. Древлянська,12а в м. Острог Рівненської області (капітальний ремонт системи водопостачання та каналізації)  - 729 251 грн.;</w:t>
      </w:r>
    </w:p>
    <w:p w:rsidR="005F5CF0" w:rsidRPr="00BC3A5C" w:rsidRDefault="005F5CF0" w:rsidP="005F5CF0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 xml:space="preserve"> Острозький навчально-виховний комплекс «Школа І-ІІІ ступенів-гімназія»:  капітальний ремонт приміщення №1 Острозького навчально-виховного комплексу «Школа І-ІІІ ступенів-гімназія» в м. Острог, пл..Декабристів,6 Рівненської області - 1 479 050 грн.; </w:t>
      </w:r>
    </w:p>
    <w:p w:rsidR="005F5CF0" w:rsidRPr="00BC3A5C" w:rsidRDefault="005F5CF0" w:rsidP="005F5CF0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lastRenderedPageBreak/>
        <w:t>Острозький навчально-виховний комплекс «Школа І-ІІІ ступенів-гімназія»:  по програмі енергоефективності  «Капітальний ремонт харчоблоку з заміною електричних плит» - 26345,40 грн.;</w:t>
      </w:r>
    </w:p>
    <w:p w:rsidR="005F5CF0" w:rsidRPr="00BC3A5C" w:rsidRDefault="005F5CF0" w:rsidP="005F5CF0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 xml:space="preserve">Острозький навчально-виховний комплекс «Школа І-ІІІ ступенів-гімназія»: капітальний ремонт будівлі Острозького НВК «Школа І-ІІІ ступенів-гімназія» на </w:t>
      </w:r>
      <w:proofErr w:type="spellStart"/>
      <w:r w:rsidRPr="00BC3A5C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BC3A5C">
        <w:rPr>
          <w:rFonts w:ascii="Times New Roman" w:hAnsi="Times New Roman" w:cs="Times New Roman"/>
          <w:sz w:val="28"/>
          <w:szCs w:val="28"/>
        </w:rPr>
        <w:t xml:space="preserve">. Декабристів, 6 в м. Острог (спортивний блок) - 716 398,20 грн; </w:t>
      </w:r>
    </w:p>
    <w:p w:rsidR="005F5CF0" w:rsidRPr="00BC3A5C" w:rsidRDefault="005F5CF0" w:rsidP="005F5CF0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>Острозька загальноосвітня школа І-ІІІ ступенів №1: капітальний ремонт вузла вводу теплової енергії з влаштуванням обліку і регулювання в приміщенні Острозької ЗОШ №1, площа Декабристів, 6а, м. Острог - 292 528 грн.</w:t>
      </w:r>
    </w:p>
    <w:p w:rsidR="005F5CF0" w:rsidRPr="00BC3A5C" w:rsidRDefault="005F5CF0" w:rsidP="005F5CF0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 xml:space="preserve">На всі вищезазначені об’єкти (за винятком об’єкта «Капітальний ремонт будівлі Острозького НВК «Школа І-ІІІ ступенів-гімназія» на </w:t>
      </w:r>
      <w:proofErr w:type="spellStart"/>
      <w:r w:rsidRPr="00BC3A5C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BC3A5C">
        <w:rPr>
          <w:rFonts w:ascii="Times New Roman" w:hAnsi="Times New Roman" w:cs="Times New Roman"/>
          <w:sz w:val="28"/>
          <w:szCs w:val="28"/>
        </w:rPr>
        <w:t xml:space="preserve">. Декабристів, 6 в м. Острог (спортивний блок)» - роботи знаходяться на стадії завершення) подано заяви про прийняття в експлуатацію закінченого будівництвом об’єкта та видачу сертифікатів в управління Державної архітектурно-будівельної інспекції у Рівненській області. </w:t>
      </w:r>
    </w:p>
    <w:p w:rsidR="005F5CF0" w:rsidRPr="00BC3A5C" w:rsidRDefault="005F5CF0" w:rsidP="005F5CF0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>Замовлено:</w:t>
      </w:r>
    </w:p>
    <w:p w:rsidR="005F5CF0" w:rsidRPr="00BC3A5C" w:rsidRDefault="005F5CF0" w:rsidP="005F5CF0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 xml:space="preserve">- обстеження технічного стану та експлуатаційної придатності будівлі Острозької загальноосвітньої школи І-ІІІ ступенів №1 за </w:t>
      </w:r>
      <w:proofErr w:type="spellStart"/>
      <w:r w:rsidRPr="00BC3A5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C3A5C">
        <w:rPr>
          <w:rFonts w:ascii="Times New Roman" w:hAnsi="Times New Roman" w:cs="Times New Roman"/>
          <w:sz w:val="28"/>
          <w:szCs w:val="28"/>
        </w:rPr>
        <w:t xml:space="preserve">: м. Острог, </w:t>
      </w:r>
      <w:proofErr w:type="spellStart"/>
      <w:r w:rsidRPr="00BC3A5C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BC3A5C">
        <w:rPr>
          <w:rFonts w:ascii="Times New Roman" w:hAnsi="Times New Roman" w:cs="Times New Roman"/>
          <w:sz w:val="28"/>
          <w:szCs w:val="28"/>
        </w:rPr>
        <w:t xml:space="preserve">. Декабристів, 6а. </w:t>
      </w:r>
      <w:r w:rsidRPr="00BC3A5C">
        <w:rPr>
          <w:rFonts w:ascii="Times New Roman" w:hAnsi="Times New Roman" w:cs="Times New Roman"/>
          <w:color w:val="000000"/>
          <w:sz w:val="28"/>
          <w:szCs w:val="28"/>
        </w:rPr>
        <w:t>(виконавець</w:t>
      </w:r>
      <w:r w:rsidRPr="00BC3A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3A5C">
        <w:rPr>
          <w:rFonts w:ascii="Times New Roman" w:hAnsi="Times New Roman" w:cs="Times New Roman"/>
          <w:color w:val="000000"/>
          <w:sz w:val="28"/>
          <w:szCs w:val="28"/>
        </w:rPr>
        <w:t>ДНДПВІ «</w:t>
      </w:r>
      <w:proofErr w:type="spellStart"/>
      <w:r w:rsidRPr="00BC3A5C">
        <w:rPr>
          <w:rFonts w:ascii="Times New Roman" w:hAnsi="Times New Roman" w:cs="Times New Roman"/>
          <w:color w:val="000000"/>
          <w:sz w:val="28"/>
          <w:szCs w:val="28"/>
        </w:rPr>
        <w:t>НДІпроектреконструкція</w:t>
      </w:r>
      <w:proofErr w:type="spellEnd"/>
      <w:r w:rsidRPr="00BC3A5C">
        <w:rPr>
          <w:rFonts w:ascii="Times New Roman" w:hAnsi="Times New Roman" w:cs="Times New Roman"/>
          <w:color w:val="000000"/>
          <w:sz w:val="28"/>
          <w:szCs w:val="28"/>
        </w:rPr>
        <w:t>»);</w:t>
      </w:r>
    </w:p>
    <w:p w:rsidR="005F5CF0" w:rsidRPr="00BC3A5C" w:rsidRDefault="005F5CF0" w:rsidP="005F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 xml:space="preserve">-   проектно-вишукувальні роботи: «Капітальний ремонт навчального корпусу №1 Острозької загальноосвітньої школи І-ІІІ ступенів №3 по вул. Вишенського, 3 у м. Острог Рівненської області (ремонт спортивної зали)» </w:t>
      </w:r>
      <w:r w:rsidRPr="00BC3A5C">
        <w:rPr>
          <w:rFonts w:ascii="Times New Roman" w:hAnsi="Times New Roman" w:cs="Times New Roman"/>
          <w:color w:val="000000"/>
          <w:sz w:val="28"/>
          <w:szCs w:val="28"/>
        </w:rPr>
        <w:t>(виконавець</w:t>
      </w:r>
      <w:r w:rsidRPr="00BC3A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C3A5C">
        <w:rPr>
          <w:rFonts w:ascii="Times New Roman" w:hAnsi="Times New Roman" w:cs="Times New Roman"/>
          <w:color w:val="000000"/>
          <w:sz w:val="28"/>
          <w:szCs w:val="28"/>
        </w:rPr>
        <w:t>ДНДПВІ «</w:t>
      </w:r>
      <w:proofErr w:type="spellStart"/>
      <w:r w:rsidRPr="00BC3A5C">
        <w:rPr>
          <w:rFonts w:ascii="Times New Roman" w:hAnsi="Times New Roman" w:cs="Times New Roman"/>
          <w:color w:val="000000"/>
          <w:sz w:val="28"/>
          <w:szCs w:val="28"/>
        </w:rPr>
        <w:t>НДІпроектреконструкція</w:t>
      </w:r>
      <w:proofErr w:type="spellEnd"/>
      <w:r w:rsidRPr="00BC3A5C">
        <w:rPr>
          <w:rFonts w:ascii="Times New Roman" w:hAnsi="Times New Roman" w:cs="Times New Roman"/>
          <w:color w:val="000000"/>
          <w:sz w:val="28"/>
          <w:szCs w:val="28"/>
        </w:rPr>
        <w:t>»);</w:t>
      </w:r>
    </w:p>
    <w:p w:rsidR="005F5CF0" w:rsidRPr="00BC3A5C" w:rsidRDefault="005F5CF0" w:rsidP="005F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hAnsi="Times New Roman" w:cs="Times New Roman"/>
          <w:sz w:val="28"/>
          <w:szCs w:val="28"/>
        </w:rPr>
        <w:t xml:space="preserve">-  проектно-кошторисну документацію: «Капітальний ремонт фасаду приміщення №2 Острозького навчально-виховного комплексу «Школа І-ІІІ ступенів-гімназія» на </w:t>
      </w:r>
      <w:proofErr w:type="spellStart"/>
      <w:r w:rsidRPr="00BC3A5C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BC3A5C">
        <w:rPr>
          <w:rFonts w:ascii="Times New Roman" w:hAnsi="Times New Roman" w:cs="Times New Roman"/>
          <w:sz w:val="28"/>
          <w:szCs w:val="28"/>
        </w:rPr>
        <w:t>. Декабристів,6 в м. Острог Рівненської області» (виконавець ФОП Соя).</w:t>
      </w:r>
    </w:p>
    <w:p w:rsidR="005F5CF0" w:rsidRPr="00BC3A5C" w:rsidRDefault="005F5CF0" w:rsidP="005F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3A5C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           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 заклади загальної середньої освіти оснащені навчальними комп’ютерними комплексами, забезпечені високошвидкісними каналами зв’язку та підключенні до глобальної мережі Інтернет. У всіх закладах освіти функціонує Державна інформаційна система освіти – ДІСО (</w:t>
      </w:r>
      <w:r w:rsidRPr="00BC3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BC3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diso</w:t>
      </w:r>
      <w:proofErr w:type="spellEnd"/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3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C3A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proofErr w:type="spellEnd"/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/). Створено розгалужену мережу </w:t>
      </w:r>
      <w:proofErr w:type="spellStart"/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-сторінок відділу освіти виконкому Острозької міської ради та закладів освіти міста.  </w:t>
      </w:r>
    </w:p>
    <w:p w:rsidR="005F5CF0" w:rsidRPr="00BC3A5C" w:rsidRDefault="005F5CF0" w:rsidP="005F5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нормативних вимог у всіх освітніх закладах створюються належні умови для безпечного перебування учасників освітнього процесу. Однак, у зв’язку з недостатнім фінансуванням проблемою залишається виконання приписів </w:t>
      </w:r>
      <w:r w:rsidRPr="00BC3A5C">
        <w:rPr>
          <w:rFonts w:ascii="Times New Roman" w:hAnsi="Times New Roman" w:cs="Times New Roman"/>
          <w:sz w:val="28"/>
          <w:szCs w:val="28"/>
        </w:rPr>
        <w:t xml:space="preserve">інспекції з </w:t>
      </w:r>
      <w:r w:rsidRPr="00BC3A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3A5C">
        <w:rPr>
          <w:rFonts w:ascii="Times New Roman" w:hAnsi="Times New Roman" w:cs="Times New Roman"/>
          <w:sz w:val="28"/>
          <w:szCs w:val="28"/>
        </w:rPr>
        <w:t xml:space="preserve">нагляду пожежної та техногенної безпеки ГУ ДСНС України у Рівненській області щодо дотримання вимог пожежної безпеки (обладнання приміщень навчальних закладів 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автоматичною пожежною сигналізацією,</w:t>
      </w:r>
      <w:r w:rsidRPr="00BC3A5C">
        <w:rPr>
          <w:rFonts w:ascii="Times New Roman" w:hAnsi="Times New Roman" w:cs="Times New Roman"/>
          <w:sz w:val="28"/>
          <w:szCs w:val="28"/>
        </w:rPr>
        <w:t xml:space="preserve"> її 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та обслуговування, придбання та технічне обслуговування вогнегасників, обробка дерев’яних конструкцій вогнетривким розчином, </w:t>
      </w:r>
      <w:r w:rsidRPr="00BC3A5C">
        <w:rPr>
          <w:rFonts w:ascii="Times New Roman" w:hAnsi="Times New Roman" w:cs="Times New Roman"/>
          <w:sz w:val="28"/>
          <w:szCs w:val="28"/>
        </w:rPr>
        <w:t>ремонт та встановлення грозозахисту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приписів </w:t>
      </w:r>
      <w:r w:rsidRPr="00BC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інспекції з енергетичного нагляду за режимами споживання електричної і теплової енергії </w:t>
      </w:r>
      <w:r w:rsidRPr="00BC3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 Рівненській області  щодо дотримання вимог експлуатації теплових господарств та електрогосподарств (проведення гідропневматичної 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промивки трубопроводів тепломереж, заміна електролічильників, ділянок електромереж, ремонт систем електроосвітлення). Загалом потреба закладів освіти міста в додаткових коштах на виконання </w:t>
      </w:r>
      <w:r w:rsidRPr="00BC3A5C">
        <w:rPr>
          <w:rFonts w:ascii="Times New Roman" w:hAnsi="Times New Roman" w:cs="Times New Roman"/>
          <w:sz w:val="28"/>
          <w:szCs w:val="28"/>
          <w:lang w:eastAsia="ru-RU"/>
        </w:rPr>
        <w:t xml:space="preserve">заходів з пожежної, техногенної безпеки та цивільного захисту </w:t>
      </w: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складає близько 1 086 113 гривень. </w:t>
      </w:r>
    </w:p>
    <w:p w:rsidR="005F5CF0" w:rsidRPr="00BC3A5C" w:rsidRDefault="005F5CF0" w:rsidP="005F5C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затрат потребує також вирішення наступних проблем:</w:t>
      </w:r>
    </w:p>
    <w:p w:rsidR="005F5CF0" w:rsidRPr="00BC3A5C" w:rsidRDefault="005F5CF0" w:rsidP="005F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потреба у здійсненні капітального ремонту коридорів та сходових кліток Острозької загальноосвітньої школи І-ІІІ ступенів №1 (включаючи заміну електропроводки, освітлення) (виготовлено проектно-кошторисну документацію);</w:t>
      </w:r>
    </w:p>
    <w:p w:rsidR="005F5CF0" w:rsidRPr="00BC3A5C" w:rsidRDefault="005F5CF0" w:rsidP="005F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потреба у здійсненні капітального ремонту вхідних тамбурів Острозької загальноосвітньої школи І-ІІІ ступенів №1 на </w:t>
      </w:r>
      <w:proofErr w:type="spellStart"/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spellEnd"/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Декабристів, 6а, м. Острог Рівненської області (виготовлено проектно-кошторисну документацію);</w:t>
      </w:r>
    </w:p>
    <w:p w:rsidR="005F5CF0" w:rsidRPr="00BC3A5C" w:rsidRDefault="005F5CF0" w:rsidP="005F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завершення капітального ремонту фасаду Острозького навчально-виховного комплексу «Школа І-ІІІ ступенів-гімназія»;</w:t>
      </w:r>
    </w:p>
    <w:p w:rsidR="005F5CF0" w:rsidRPr="00BC3A5C" w:rsidRDefault="005F5CF0" w:rsidP="005F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завершення </w:t>
      </w:r>
      <w:r w:rsidRPr="00BC3A5C">
        <w:rPr>
          <w:rFonts w:ascii="Times New Roman" w:hAnsi="Times New Roman" w:cs="Times New Roman"/>
          <w:sz w:val="28"/>
          <w:szCs w:val="28"/>
        </w:rPr>
        <w:t xml:space="preserve">капітального ремонту будівлі Острозького НВК «Школа І-ІІІ ступенів-гімназія» на </w:t>
      </w:r>
      <w:proofErr w:type="spellStart"/>
      <w:r w:rsidRPr="00BC3A5C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BC3A5C">
        <w:rPr>
          <w:rFonts w:ascii="Times New Roman" w:hAnsi="Times New Roman" w:cs="Times New Roman"/>
          <w:sz w:val="28"/>
          <w:szCs w:val="28"/>
        </w:rPr>
        <w:t>. Декабристів, 6 в м. Острог (спортивний блок);</w:t>
      </w:r>
    </w:p>
    <w:p w:rsidR="005F5CF0" w:rsidRPr="00BC3A5C" w:rsidRDefault="005F5CF0" w:rsidP="005F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потреба у здійсненні реконструкції внутрішніх електропроводок головного корпусу НВК «Школа І-ІІІ ступенів-гімназія» в м. Острог, </w:t>
      </w:r>
      <w:proofErr w:type="spellStart"/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spellEnd"/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Декабристів,6, Рівненської області (виготовлено проектно-кошторисну документацію);</w:t>
      </w:r>
    </w:p>
    <w:p w:rsidR="005F5CF0" w:rsidRPr="00BC3A5C" w:rsidRDefault="005F5CF0" w:rsidP="005F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потреба у здійсненні капітального ремонту даху в Острозькому дошкільному навчальному закладі (ясла-садок) №2 «Веселка»;</w:t>
      </w:r>
    </w:p>
    <w:p w:rsidR="005F5CF0" w:rsidRPr="00BC3A5C" w:rsidRDefault="005F5CF0" w:rsidP="005F5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потреба у здійсненні ремонту спортивної зали Острозької загальноосвітньої школи І-ІІІ ступенів №3.</w:t>
      </w:r>
    </w:p>
    <w:p w:rsidR="005F5CF0" w:rsidRPr="00BC3A5C" w:rsidRDefault="005F5CF0" w:rsidP="005F5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оцінки якості підготовки закладів освіти  до роботи у новому навчальному році в серпні 2018 року передбачено провести огляд стану готовності закладів освіти міста до роботи у 2018-2019 навчальному році. </w:t>
      </w:r>
    </w:p>
    <w:p w:rsidR="005F5CF0" w:rsidRPr="00BC3A5C" w:rsidRDefault="005F5CF0" w:rsidP="005F5C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CF0" w:rsidRPr="00BC3A5C" w:rsidRDefault="005F5CF0" w:rsidP="005F5C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CF0" w:rsidRPr="00BC3A5C" w:rsidRDefault="005F5CF0" w:rsidP="005F5CF0">
      <w:pPr>
        <w:rPr>
          <w:sz w:val="28"/>
          <w:szCs w:val="28"/>
        </w:rPr>
      </w:pPr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освіти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Pr="00BC3A5C">
        <w:rPr>
          <w:rFonts w:ascii="Times New Roman" w:eastAsia="Times New Roman" w:hAnsi="Times New Roman" w:cs="Times New Roman"/>
          <w:sz w:val="28"/>
          <w:szCs w:val="28"/>
          <w:lang w:eastAsia="ru-RU"/>
        </w:rPr>
        <w:t>Л.Кухарук</w:t>
      </w:r>
      <w:proofErr w:type="spellEnd"/>
    </w:p>
    <w:p w:rsidR="005F5CF0" w:rsidRPr="00BC3A5C" w:rsidRDefault="005F5CF0" w:rsidP="005F5CF0">
      <w:pPr>
        <w:rPr>
          <w:sz w:val="28"/>
          <w:szCs w:val="28"/>
        </w:rPr>
      </w:pPr>
    </w:p>
    <w:p w:rsidR="00526D41" w:rsidRDefault="00526D41" w:rsidP="00526D41"/>
    <w:p w:rsidR="00526D41" w:rsidRDefault="00526D41" w:rsidP="00526D41">
      <w:r>
        <w:br w:type="page"/>
      </w:r>
    </w:p>
    <w:p w:rsidR="00526D41" w:rsidRPr="00BD04B8" w:rsidRDefault="00526D41" w:rsidP="00526D4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lastRenderedPageBreak/>
        <w:t>Додаток  1</w:t>
      </w:r>
    </w:p>
    <w:p w:rsidR="00526D41" w:rsidRPr="00BD04B8" w:rsidRDefault="00526D41" w:rsidP="00526D4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>до рішення виконавчого комітету</w:t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</w:t>
      </w:r>
    </w:p>
    <w:p w:rsidR="00526D41" w:rsidRDefault="00526D41" w:rsidP="00526D4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Острозької  міської ради 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</w:t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>№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</w:t>
      </w:r>
      <w:r w:rsidR="00262D6A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>92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 </w:t>
      </w:r>
    </w:p>
    <w:p w:rsidR="00526D41" w:rsidRPr="00BD04B8" w:rsidRDefault="00526D41" w:rsidP="00526D4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від  </w:t>
      </w:r>
      <w:r w:rsidR="00262D6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19 червня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BD04B8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201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8</w:t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року</w:t>
      </w:r>
    </w:p>
    <w:p w:rsidR="00526D41" w:rsidRPr="00BD04B8" w:rsidRDefault="00526D41" w:rsidP="00526D41">
      <w:pPr>
        <w:shd w:val="clear" w:color="auto" w:fill="FFFFFF"/>
        <w:spacing w:line="324" w:lineRule="exact"/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</w:pPr>
    </w:p>
    <w:p w:rsidR="00526D41" w:rsidRDefault="00526D41" w:rsidP="00526D41">
      <w:pPr>
        <w:shd w:val="clear" w:color="auto" w:fill="FFFFFF"/>
        <w:spacing w:line="324" w:lineRule="exact"/>
        <w:jc w:val="center"/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>План заходів з підготовки до  нового</w:t>
      </w:r>
      <w:r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 xml:space="preserve"> 2018/2019</w:t>
      </w:r>
      <w:r w:rsidRPr="00BD04B8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 xml:space="preserve"> навчального року</w:t>
      </w:r>
    </w:p>
    <w:p w:rsidR="00526D41" w:rsidRPr="00BD04B8" w:rsidRDefault="00526D41" w:rsidP="00526D41">
      <w:pPr>
        <w:shd w:val="clear" w:color="auto" w:fill="FFFFFF"/>
        <w:spacing w:line="324" w:lineRule="exact"/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</w:pP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721"/>
        <w:gridCol w:w="4337"/>
        <w:gridCol w:w="1663"/>
        <w:gridCol w:w="3133"/>
      </w:tblGrid>
      <w:tr w:rsidR="00526D41" w:rsidRPr="00BD04B8" w:rsidTr="00BC5DB3">
        <w:tc>
          <w:tcPr>
            <w:tcW w:w="350" w:type="pct"/>
          </w:tcPr>
          <w:p w:rsidR="00526D41" w:rsidRPr="00BD04B8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right="29" w:firstLine="4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8"/>
                <w:szCs w:val="28"/>
                <w:lang w:val="uk-UA"/>
              </w:rPr>
              <w:t>№ за/п</w:t>
            </w:r>
          </w:p>
        </w:tc>
        <w:tc>
          <w:tcPr>
            <w:tcW w:w="2206" w:type="pct"/>
          </w:tcPr>
          <w:p w:rsidR="00526D41" w:rsidRPr="00BD04B8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849" w:type="pct"/>
          </w:tcPr>
          <w:p w:rsidR="00526D41" w:rsidRPr="00BD04B8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7" w:right="5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595" w:type="pct"/>
          </w:tcPr>
          <w:p w:rsidR="00526D41" w:rsidRPr="00BD04B8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73" w:right="158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8"/>
                <w:szCs w:val="28"/>
                <w:lang w:val="uk-UA"/>
              </w:rPr>
            </w:pPr>
            <w:r w:rsidRPr="00BD04B8">
              <w:rPr>
                <w:rFonts w:ascii="Times New Roman" w:hAnsi="Times New Roman" w:cs="Times New Roman"/>
                <w:b/>
                <w:color w:val="0D0D0D" w:themeColor="text1" w:themeTint="F2"/>
                <w:spacing w:val="-4"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526D41" w:rsidRPr="009C0B2E" w:rsidTr="00BE2007">
        <w:tc>
          <w:tcPr>
            <w:tcW w:w="350" w:type="pct"/>
            <w:vAlign w:val="center"/>
          </w:tcPr>
          <w:p w:rsidR="00526D41" w:rsidRPr="006F0034" w:rsidRDefault="00526D41" w:rsidP="00BE2007">
            <w:pPr>
              <w:widowControl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1</w:t>
            </w:r>
          </w:p>
        </w:tc>
        <w:tc>
          <w:tcPr>
            <w:tcW w:w="2206" w:type="pct"/>
          </w:tcPr>
          <w:p w:rsidR="00526D41" w:rsidRPr="006F0034" w:rsidRDefault="00526D41" w:rsidP="00BC5DB3">
            <w:pPr>
              <w:widowControl w:val="0"/>
              <w:autoSpaceDE w:val="0"/>
              <w:autoSpaceDN w:val="0"/>
              <w:adjustRightInd w:val="0"/>
              <w:spacing w:line="324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Підготувати  інформаційно-аналітичні  матеріали  до  серпневої конференції  педагогічних працівників.</w:t>
            </w:r>
          </w:p>
        </w:tc>
        <w:tc>
          <w:tcPr>
            <w:tcW w:w="849" w:type="pct"/>
            <w:vAlign w:val="center"/>
          </w:tcPr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3" w:right="-108" w:hanging="9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До 02.07.2018</w:t>
            </w:r>
          </w:p>
        </w:tc>
        <w:tc>
          <w:tcPr>
            <w:tcW w:w="1595" w:type="pct"/>
          </w:tcPr>
          <w:p w:rsidR="00526D41" w:rsidRPr="006F0034" w:rsidRDefault="00D278A6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С.Олійник</w:t>
            </w:r>
          </w:p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Методичний кабінет Головні спеціалісти</w:t>
            </w:r>
          </w:p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</w:tr>
      <w:tr w:rsidR="00526D41" w:rsidRPr="009C0B2E" w:rsidTr="00BE2007">
        <w:tc>
          <w:tcPr>
            <w:tcW w:w="350" w:type="pct"/>
            <w:vAlign w:val="center"/>
          </w:tcPr>
          <w:p w:rsidR="00526D41" w:rsidRPr="006F0034" w:rsidRDefault="00526D41" w:rsidP="00BE2007">
            <w:pPr>
              <w:widowControl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2</w:t>
            </w:r>
          </w:p>
        </w:tc>
        <w:tc>
          <w:tcPr>
            <w:tcW w:w="2206" w:type="pct"/>
          </w:tcPr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right="7" w:firstLine="1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Опрацювати з педагогічними працівниками   інструктивно-методичні рекомендації   щодо вивчення у закладах загальної середньої освіти предметів інваріантної складової робочого навчального плану  у 2018 - 2019 навчальному році.</w:t>
            </w:r>
          </w:p>
        </w:tc>
        <w:tc>
          <w:tcPr>
            <w:tcW w:w="849" w:type="pct"/>
            <w:vAlign w:val="center"/>
          </w:tcPr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Серпень 2018</w:t>
            </w:r>
          </w:p>
        </w:tc>
        <w:tc>
          <w:tcPr>
            <w:tcW w:w="1595" w:type="pct"/>
          </w:tcPr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Головні спеціалісти</w:t>
            </w:r>
          </w:p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Методичний кабінет </w:t>
            </w:r>
          </w:p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</w:tr>
      <w:tr w:rsidR="00526D41" w:rsidRPr="009C0B2E" w:rsidTr="00BE2007">
        <w:tc>
          <w:tcPr>
            <w:tcW w:w="350" w:type="pct"/>
            <w:vAlign w:val="center"/>
          </w:tcPr>
          <w:p w:rsidR="00526D41" w:rsidRPr="006F0034" w:rsidRDefault="00526D41" w:rsidP="00BE2007">
            <w:pPr>
              <w:widowControl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3</w:t>
            </w:r>
          </w:p>
        </w:tc>
        <w:tc>
          <w:tcPr>
            <w:tcW w:w="2206" w:type="pct"/>
          </w:tcPr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right="22" w:firstLine="1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Забезпечити проведення у  закладах освіти поточних ремонтів, поповнення їх матеріально-технічної бази.</w:t>
            </w:r>
          </w:p>
        </w:tc>
        <w:tc>
          <w:tcPr>
            <w:tcW w:w="849" w:type="pct"/>
            <w:vAlign w:val="center"/>
          </w:tcPr>
          <w:p w:rsidR="00526D41" w:rsidRPr="003319DF" w:rsidRDefault="00526D41" w:rsidP="00BC5DB3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3319DF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До</w:t>
            </w:r>
          </w:p>
          <w:p w:rsidR="00526D41" w:rsidRPr="009C0B2E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uk-UA"/>
              </w:rPr>
            </w:pPr>
            <w:r w:rsidRPr="003319DF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16.08.2018</w:t>
            </w:r>
          </w:p>
        </w:tc>
        <w:tc>
          <w:tcPr>
            <w:tcW w:w="1595" w:type="pct"/>
          </w:tcPr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Керівники закладів освіти  міста </w:t>
            </w:r>
          </w:p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</w:p>
        </w:tc>
      </w:tr>
      <w:tr w:rsidR="00526D41" w:rsidRPr="009C0B2E" w:rsidTr="00BE2007">
        <w:trPr>
          <w:trHeight w:val="1620"/>
        </w:trPr>
        <w:tc>
          <w:tcPr>
            <w:tcW w:w="350" w:type="pct"/>
            <w:vAlign w:val="center"/>
          </w:tcPr>
          <w:p w:rsidR="00526D41" w:rsidRPr="006F0034" w:rsidRDefault="00526D41" w:rsidP="00BE2007">
            <w:pPr>
              <w:widowControl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4</w:t>
            </w:r>
          </w:p>
        </w:tc>
        <w:tc>
          <w:tcPr>
            <w:tcW w:w="2206" w:type="pct"/>
          </w:tcPr>
          <w:p w:rsidR="00526D41" w:rsidRPr="006F0034" w:rsidRDefault="00526D41" w:rsidP="00BC5DB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Продовжити роботу щодо впровадження </w:t>
            </w: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 w:eastAsia="uk-UA"/>
              </w:rPr>
              <w:t xml:space="preserve">Державних  стандартів початкової, </w:t>
            </w: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базової та повної загальної середньої освіти,</w:t>
            </w:r>
            <w:r w:rsidRPr="00D401DF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створення нового освітнього середовища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відповідно до вимог</w:t>
            </w: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Концепції «Нова українська школа».</w:t>
            </w:r>
          </w:p>
        </w:tc>
        <w:tc>
          <w:tcPr>
            <w:tcW w:w="849" w:type="pct"/>
            <w:vAlign w:val="center"/>
          </w:tcPr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До</w:t>
            </w:r>
          </w:p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01.06. 2019</w:t>
            </w:r>
          </w:p>
        </w:tc>
        <w:tc>
          <w:tcPr>
            <w:tcW w:w="1595" w:type="pct"/>
          </w:tcPr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Керівники закладів освіти міста, </w:t>
            </w:r>
          </w:p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методисти методичного кабінету,</w:t>
            </w:r>
          </w:p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головні спеціалісти</w:t>
            </w:r>
          </w:p>
        </w:tc>
      </w:tr>
      <w:tr w:rsidR="00526D41" w:rsidRPr="009C0B2E" w:rsidTr="00BE2007">
        <w:trPr>
          <w:trHeight w:val="557"/>
        </w:trPr>
        <w:tc>
          <w:tcPr>
            <w:tcW w:w="350" w:type="pct"/>
            <w:vAlign w:val="center"/>
          </w:tcPr>
          <w:p w:rsidR="00526D41" w:rsidRPr="006F0034" w:rsidRDefault="00526D41" w:rsidP="00BE2007">
            <w:pPr>
              <w:widowControl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5</w:t>
            </w:r>
          </w:p>
        </w:tc>
        <w:tc>
          <w:tcPr>
            <w:tcW w:w="2206" w:type="pct"/>
          </w:tcPr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firstLine="22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Проаналізувати організацію літнього відпочинку та   оздоровлення дітей дошкільного     віку, учнів закладів загальної середньої освіти.</w:t>
            </w:r>
          </w:p>
        </w:tc>
        <w:tc>
          <w:tcPr>
            <w:tcW w:w="849" w:type="pct"/>
            <w:vAlign w:val="center"/>
          </w:tcPr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До 05.10.2018</w:t>
            </w:r>
          </w:p>
        </w:tc>
        <w:tc>
          <w:tcPr>
            <w:tcW w:w="1595" w:type="pct"/>
          </w:tcPr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 w:firstLine="1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proofErr w:type="spellStart"/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О.Опольський</w:t>
            </w:r>
            <w:proofErr w:type="spellEnd"/>
          </w:p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3" w:firstLine="1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І.Юрчук</w:t>
            </w:r>
          </w:p>
        </w:tc>
      </w:tr>
      <w:tr w:rsidR="00526D41" w:rsidRPr="009C0B2E" w:rsidTr="00BE2007">
        <w:tc>
          <w:tcPr>
            <w:tcW w:w="350" w:type="pct"/>
            <w:vAlign w:val="center"/>
          </w:tcPr>
          <w:p w:rsidR="00526D41" w:rsidRPr="003319DF" w:rsidRDefault="00526D41" w:rsidP="00BE2007">
            <w:pPr>
              <w:widowControl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3319DF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6</w:t>
            </w:r>
          </w:p>
        </w:tc>
        <w:tc>
          <w:tcPr>
            <w:tcW w:w="2206" w:type="pct"/>
          </w:tcPr>
          <w:p w:rsidR="00526D41" w:rsidRPr="003319DF" w:rsidRDefault="00526D41" w:rsidP="00BC5DB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3319DF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Провести  29 серпня 201</w:t>
            </w:r>
            <w:r w:rsidRPr="003319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</w:t>
            </w:r>
            <w:r w:rsidRPr="003319DF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року конференцію педагогічних працівників.</w:t>
            </w:r>
          </w:p>
        </w:tc>
        <w:tc>
          <w:tcPr>
            <w:tcW w:w="849" w:type="pct"/>
            <w:vAlign w:val="center"/>
          </w:tcPr>
          <w:p w:rsidR="00526D41" w:rsidRPr="003319DF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3319DF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29.08.2018</w:t>
            </w:r>
          </w:p>
        </w:tc>
        <w:tc>
          <w:tcPr>
            <w:tcW w:w="1595" w:type="pct"/>
          </w:tcPr>
          <w:p w:rsidR="00526D41" w:rsidRPr="003319DF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3319DF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Л.Кухарук</w:t>
            </w:r>
          </w:p>
          <w:p w:rsidR="00526D41" w:rsidRPr="003319DF" w:rsidRDefault="00D278A6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С.Олійник</w:t>
            </w:r>
          </w:p>
        </w:tc>
      </w:tr>
    </w:tbl>
    <w:p w:rsidR="00526D41" w:rsidRPr="009C0B2E" w:rsidRDefault="00526D41" w:rsidP="00526D41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4"/>
          <w:sz w:val="28"/>
          <w:szCs w:val="28"/>
          <w:lang w:val="en-US"/>
        </w:rPr>
      </w:pPr>
      <w:r w:rsidRPr="009C0B2E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                                           </w:t>
      </w:r>
    </w:p>
    <w:p w:rsidR="00526D41" w:rsidRPr="009C0B2E" w:rsidRDefault="00526D41" w:rsidP="00526D41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4"/>
          <w:sz w:val="28"/>
          <w:szCs w:val="28"/>
          <w:lang w:val="en-US"/>
        </w:rPr>
      </w:pPr>
    </w:p>
    <w:p w:rsidR="00526D41" w:rsidRPr="009C0B2E" w:rsidRDefault="00526D41" w:rsidP="00526D41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4"/>
          <w:sz w:val="28"/>
          <w:szCs w:val="28"/>
          <w:lang w:val="en-US"/>
        </w:rPr>
      </w:pPr>
    </w:p>
    <w:p w:rsidR="00526D41" w:rsidRPr="003319DF" w:rsidRDefault="00526D41" w:rsidP="00526D41">
      <w:pPr>
        <w:spacing w:after="0" w:line="240" w:lineRule="auto"/>
        <w:ind w:left="5387"/>
        <w:rPr>
          <w:rFonts w:ascii="Times New Roman" w:hAnsi="Times New Roman" w:cs="Times New Roman"/>
          <w:spacing w:val="-4"/>
          <w:sz w:val="28"/>
          <w:szCs w:val="28"/>
        </w:rPr>
      </w:pPr>
      <w:r w:rsidRPr="003319DF">
        <w:rPr>
          <w:rFonts w:ascii="Times New Roman" w:hAnsi="Times New Roman" w:cs="Times New Roman"/>
          <w:spacing w:val="-4"/>
          <w:sz w:val="28"/>
          <w:szCs w:val="28"/>
          <w:lang w:eastAsia="uk-UA"/>
        </w:rPr>
        <w:lastRenderedPageBreak/>
        <w:t xml:space="preserve">Продовження додатка 1 </w:t>
      </w:r>
      <w:r w:rsidRPr="003319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526D41" w:rsidRPr="003319DF" w:rsidRDefault="00526D41" w:rsidP="00526D41">
      <w:pPr>
        <w:spacing w:after="0" w:line="240" w:lineRule="auto"/>
        <w:ind w:left="5387"/>
        <w:rPr>
          <w:rFonts w:ascii="Times New Roman" w:hAnsi="Times New Roman" w:cs="Times New Roman"/>
          <w:spacing w:val="-4"/>
          <w:sz w:val="28"/>
          <w:szCs w:val="28"/>
        </w:rPr>
      </w:pPr>
      <w:r w:rsidRPr="003319DF">
        <w:rPr>
          <w:rFonts w:ascii="Times New Roman" w:hAnsi="Times New Roman" w:cs="Times New Roman"/>
          <w:spacing w:val="-4"/>
          <w:sz w:val="28"/>
          <w:szCs w:val="28"/>
        </w:rPr>
        <w:t xml:space="preserve">до рішення виконавчого комітету  </w:t>
      </w:r>
    </w:p>
    <w:p w:rsidR="00526D41" w:rsidRDefault="00526D41" w:rsidP="00526D41">
      <w:pPr>
        <w:spacing w:after="0" w:line="240" w:lineRule="auto"/>
        <w:ind w:left="5387"/>
        <w:rPr>
          <w:rFonts w:ascii="Times New Roman" w:hAnsi="Times New Roman" w:cs="Times New Roman"/>
          <w:spacing w:val="-4"/>
          <w:sz w:val="28"/>
          <w:szCs w:val="28"/>
        </w:rPr>
      </w:pPr>
      <w:r w:rsidRPr="003319DF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Острозької  міської ради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3319DF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№ </w:t>
      </w:r>
      <w:r w:rsidR="00262D6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92</w:t>
      </w:r>
      <w:r w:rsidRPr="003319DF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</w:p>
    <w:p w:rsidR="00526D41" w:rsidRPr="00CD5AC2" w:rsidRDefault="00526D41" w:rsidP="00526D41">
      <w:pPr>
        <w:spacing w:after="0" w:line="240" w:lineRule="auto"/>
        <w:ind w:left="5387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3319DF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від  </w:t>
      </w:r>
      <w:r w:rsidR="00262D6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19 червня</w:t>
      </w:r>
      <w:r w:rsidRPr="003319DF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 2018 року</w:t>
      </w:r>
    </w:p>
    <w:p w:rsidR="00526D41" w:rsidRPr="003319DF" w:rsidRDefault="00526D41" w:rsidP="00526D41">
      <w:pPr>
        <w:spacing w:after="0" w:line="240" w:lineRule="auto"/>
        <w:ind w:left="20" w:firstLine="600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</w:p>
    <w:p w:rsidR="00526D41" w:rsidRPr="003319DF" w:rsidRDefault="00526D41" w:rsidP="00526D41">
      <w:pPr>
        <w:spacing w:after="0" w:line="240" w:lineRule="auto"/>
        <w:ind w:left="20" w:firstLine="600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2942"/>
      </w:tblGrid>
      <w:tr w:rsidR="00526D41" w:rsidRPr="009C0B2E" w:rsidTr="00BE2007">
        <w:tc>
          <w:tcPr>
            <w:tcW w:w="675" w:type="dxa"/>
            <w:vAlign w:val="center"/>
          </w:tcPr>
          <w:p w:rsidR="00526D41" w:rsidRPr="006F0034" w:rsidRDefault="00526D41" w:rsidP="00BE2007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</w:t>
            </w:r>
          </w:p>
          <w:p w:rsidR="00526D41" w:rsidRPr="006F0034" w:rsidRDefault="00526D41" w:rsidP="00BE2007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253" w:type="dxa"/>
          </w:tcPr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2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Забезпечити виконання енергозберігаючих заходів у  закладах освіти.</w:t>
            </w:r>
          </w:p>
        </w:tc>
        <w:tc>
          <w:tcPr>
            <w:tcW w:w="1701" w:type="dxa"/>
            <w:vAlign w:val="center"/>
          </w:tcPr>
          <w:p w:rsidR="00526D41" w:rsidRPr="006F0034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942" w:type="dxa"/>
          </w:tcPr>
          <w:p w:rsidR="00526D41" w:rsidRPr="006F0034" w:rsidRDefault="00526D41" w:rsidP="00BC5DB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6F0034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Керівники закладів освіти міста</w:t>
            </w:r>
          </w:p>
        </w:tc>
      </w:tr>
      <w:tr w:rsidR="00526D41" w:rsidRPr="009C0B2E" w:rsidTr="00BE2007">
        <w:tc>
          <w:tcPr>
            <w:tcW w:w="675" w:type="dxa"/>
            <w:vAlign w:val="center"/>
          </w:tcPr>
          <w:p w:rsidR="00526D41" w:rsidRPr="0084618D" w:rsidRDefault="00526D41" w:rsidP="00BE2007">
            <w:pPr>
              <w:widowControl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4618D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8</w:t>
            </w:r>
          </w:p>
        </w:tc>
        <w:tc>
          <w:tcPr>
            <w:tcW w:w="4253" w:type="dxa"/>
          </w:tcPr>
          <w:p w:rsidR="00526D41" w:rsidRPr="0084618D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2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4618D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Здійснити огляд стану готовності    закладів освіти міста до нового навчального року та оформити відповідні акти готовності освітніх закладів до нового навчального року.</w:t>
            </w:r>
          </w:p>
        </w:tc>
        <w:tc>
          <w:tcPr>
            <w:tcW w:w="1701" w:type="dxa"/>
            <w:vAlign w:val="center"/>
          </w:tcPr>
          <w:p w:rsidR="00526D41" w:rsidRPr="009C0B2E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uk-UA"/>
              </w:rPr>
            </w:pPr>
            <w:r w:rsidRPr="003319DF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16.08.2018</w:t>
            </w:r>
          </w:p>
        </w:tc>
        <w:tc>
          <w:tcPr>
            <w:tcW w:w="2942" w:type="dxa"/>
          </w:tcPr>
          <w:p w:rsidR="00526D41" w:rsidRPr="0084618D" w:rsidRDefault="00526D41" w:rsidP="00BC5DB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4618D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Комісія з проведення огляду стану готовності закладів освіти до нового навчального року</w:t>
            </w:r>
          </w:p>
        </w:tc>
      </w:tr>
      <w:tr w:rsidR="00526D41" w:rsidRPr="009C0B2E" w:rsidTr="00BE2007">
        <w:tc>
          <w:tcPr>
            <w:tcW w:w="675" w:type="dxa"/>
            <w:vAlign w:val="center"/>
          </w:tcPr>
          <w:p w:rsidR="00526D41" w:rsidRPr="0084618D" w:rsidRDefault="00526D41" w:rsidP="00BE2007">
            <w:pPr>
              <w:widowControl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4618D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9</w:t>
            </w:r>
          </w:p>
        </w:tc>
        <w:tc>
          <w:tcPr>
            <w:tcW w:w="4253" w:type="dxa"/>
          </w:tcPr>
          <w:p w:rsidR="00526D41" w:rsidRPr="0084618D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right="22" w:firstLine="1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4618D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Провести у закладах загальної середньої освіти 1 вересня -  День знань.</w:t>
            </w:r>
          </w:p>
        </w:tc>
        <w:tc>
          <w:tcPr>
            <w:tcW w:w="1701" w:type="dxa"/>
            <w:vAlign w:val="center"/>
          </w:tcPr>
          <w:p w:rsidR="00526D41" w:rsidRPr="0084618D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4618D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01.09.2018</w:t>
            </w:r>
          </w:p>
        </w:tc>
        <w:tc>
          <w:tcPr>
            <w:tcW w:w="2942" w:type="dxa"/>
          </w:tcPr>
          <w:p w:rsidR="00526D41" w:rsidRPr="0084618D" w:rsidRDefault="00526D41" w:rsidP="00BC5D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84618D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Керівники закладів загальної середньої освіти міста</w:t>
            </w:r>
          </w:p>
        </w:tc>
      </w:tr>
    </w:tbl>
    <w:p w:rsidR="00526D41" w:rsidRPr="00BD04B8" w:rsidRDefault="00526D41" w:rsidP="00526D41">
      <w:pP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val="ru-RU"/>
        </w:rPr>
      </w:pPr>
    </w:p>
    <w:p w:rsidR="00526D41" w:rsidRPr="00BD04B8" w:rsidRDefault="00526D41" w:rsidP="00526D41">
      <w:pP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lang w:val="ru-RU"/>
        </w:rPr>
      </w:pPr>
    </w:p>
    <w:p w:rsidR="00526D41" w:rsidRPr="00BD04B8" w:rsidRDefault="00526D41" w:rsidP="00526D41">
      <w:pPr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526D41" w:rsidRDefault="00526D41" w:rsidP="00526D41">
      <w:pP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Керуючий справами виконкому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ab/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ab/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ab/>
        <w:t xml:space="preserve">                            </w:t>
      </w:r>
      <w:proofErr w:type="spellStart"/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Л.Сніщук</w:t>
      </w:r>
      <w:proofErr w:type="spellEnd"/>
    </w:p>
    <w:p w:rsidR="00526D41" w:rsidRDefault="00526D41" w:rsidP="00526D41">
      <w:pPr>
        <w:ind w:firstLine="708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526D41" w:rsidRDefault="00526D41" w:rsidP="00526D41">
      <w:pP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br w:type="page"/>
      </w:r>
    </w:p>
    <w:p w:rsidR="00526D41" w:rsidRPr="00BD04B8" w:rsidRDefault="00526D41" w:rsidP="00526D4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lastRenderedPageBreak/>
        <w:t>Додаток  2</w:t>
      </w:r>
    </w:p>
    <w:p w:rsidR="00526D41" w:rsidRDefault="00526D41" w:rsidP="00526D41">
      <w:pPr>
        <w:spacing w:after="0" w:line="240" w:lineRule="auto"/>
        <w:ind w:left="5387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до рішення виконавчого комітету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</w:p>
    <w:p w:rsidR="00526D41" w:rsidRDefault="00526D41" w:rsidP="00526D41">
      <w:pPr>
        <w:spacing w:after="0" w:line="240" w:lineRule="auto"/>
        <w:ind w:left="5387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Острозької  міської ради 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</w:t>
      </w: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№ </w:t>
      </w:r>
      <w:r w:rsidR="00262D6A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>92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</w:p>
    <w:p w:rsidR="00526D41" w:rsidRPr="00CD5AC2" w:rsidRDefault="00526D41" w:rsidP="00526D41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</w:pPr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uk-UA"/>
        </w:rPr>
        <w:t xml:space="preserve">від  </w:t>
      </w:r>
      <w:r w:rsidR="00262D6A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19 червня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 </w:t>
      </w:r>
      <w:r w:rsidRPr="00BD04B8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201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8 </w:t>
      </w:r>
      <w:r w:rsidRPr="00BD04B8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року</w:t>
      </w:r>
    </w:p>
    <w:p w:rsidR="00526D41" w:rsidRPr="00BD04B8" w:rsidRDefault="00526D41" w:rsidP="00526D4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</w:pPr>
    </w:p>
    <w:p w:rsidR="00526D41" w:rsidRPr="00BD04B8" w:rsidRDefault="00526D41" w:rsidP="00526D4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>Склад комісії</w:t>
      </w:r>
    </w:p>
    <w:p w:rsidR="00526D41" w:rsidRPr="00BD04B8" w:rsidRDefault="00526D41" w:rsidP="00526D4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>з проведення огляду стану готовності закладів</w:t>
      </w:r>
      <w:r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 xml:space="preserve"> освіти</w:t>
      </w:r>
      <w:r w:rsidRPr="00BD04B8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 xml:space="preserve"> до нового</w:t>
      </w:r>
      <w:r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 xml:space="preserve"> 2018/2019</w:t>
      </w:r>
      <w:r w:rsidRPr="00BD04B8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 xml:space="preserve"> навчального року</w:t>
      </w:r>
    </w:p>
    <w:p w:rsidR="00526D41" w:rsidRPr="00BD04B8" w:rsidRDefault="00526D41" w:rsidP="00526D41">
      <w:pPr>
        <w:jc w:val="center"/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</w:pPr>
    </w:p>
    <w:p w:rsidR="00526D41" w:rsidRPr="00BD04B8" w:rsidRDefault="00526D41" w:rsidP="00526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proofErr w:type="spellStart"/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Шикер</w:t>
      </w:r>
      <w:proofErr w:type="spellEnd"/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Олександр Федорович  – 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міський голова,  голова комісії;</w:t>
      </w:r>
    </w:p>
    <w:p w:rsidR="00526D41" w:rsidRPr="00BD04B8" w:rsidRDefault="00526D41" w:rsidP="00526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proofErr w:type="spellStart"/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Ситницька</w:t>
      </w:r>
      <w:proofErr w:type="spellEnd"/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Оксана Анатоліївна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– заступник міського голови;</w:t>
      </w:r>
    </w:p>
    <w:p w:rsidR="00526D41" w:rsidRPr="00BD04B8" w:rsidRDefault="00526D41" w:rsidP="00526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Кухарук Людмила Володимирівна – начальник відділу освіти виконкому Острозької міської ради, заступник голови комісії.</w:t>
      </w:r>
    </w:p>
    <w:p w:rsidR="00526D41" w:rsidRPr="00BD04B8" w:rsidRDefault="00526D41" w:rsidP="00526D41">
      <w:pPr>
        <w:ind w:left="720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526D41" w:rsidRPr="00BD04B8" w:rsidRDefault="00526D41" w:rsidP="00526D41">
      <w:pPr>
        <w:ind w:left="720"/>
        <w:jc w:val="center"/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>Члени комісії :</w:t>
      </w:r>
    </w:p>
    <w:p w:rsidR="00526D41" w:rsidRPr="00BD04B8" w:rsidRDefault="00526D41" w:rsidP="00526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proofErr w:type="spellStart"/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Заверуха</w:t>
      </w:r>
      <w:proofErr w:type="spellEnd"/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Володимир Миколайович – начальник </w:t>
      </w:r>
      <w:proofErr w:type="spellStart"/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val="ru-RU" w:eastAsia="ru-RU"/>
        </w:rPr>
        <w:t>Острозького</w:t>
      </w:r>
      <w:proofErr w:type="spellEnd"/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val="ru-RU" w:eastAsia="ru-RU"/>
        </w:rPr>
        <w:t>міськрайонного</w:t>
      </w:r>
      <w:proofErr w:type="spellEnd"/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val="ru-RU" w:eastAsia="ru-RU"/>
        </w:rPr>
        <w:t xml:space="preserve"> сектору  ГУ ДСНС </w:t>
      </w:r>
      <w:proofErr w:type="spellStart"/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val="ru-RU" w:eastAsia="ru-RU"/>
        </w:rPr>
        <w:t>України</w:t>
      </w:r>
      <w:proofErr w:type="spellEnd"/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val="ru-RU" w:eastAsia="ru-RU"/>
        </w:rPr>
        <w:t xml:space="preserve"> у </w:t>
      </w:r>
      <w:proofErr w:type="spellStart"/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val="ru-RU" w:eastAsia="ru-RU"/>
        </w:rPr>
        <w:t>Рівненській</w:t>
      </w:r>
      <w:proofErr w:type="spellEnd"/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BD04B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val="ru-RU" w:eastAsia="ru-RU"/>
        </w:rPr>
        <w:t>області</w:t>
      </w:r>
      <w:proofErr w:type="spellEnd"/>
      <w:r w:rsidR="00BC5DB3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val="ru-RU" w:eastAsia="ru-RU"/>
        </w:rPr>
        <w:t xml:space="preserve"> (за </w:t>
      </w:r>
      <w:proofErr w:type="spellStart"/>
      <w:r w:rsidR="00BC5DB3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val="ru-RU" w:eastAsia="ru-RU"/>
        </w:rPr>
        <w:t>згодою</w:t>
      </w:r>
      <w:proofErr w:type="spellEnd"/>
      <w:r w:rsidR="00BC5DB3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val="ru-RU" w:eastAsia="ru-RU"/>
        </w:rPr>
        <w:t>)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;</w:t>
      </w:r>
    </w:p>
    <w:p w:rsidR="00526D41" w:rsidRPr="00BD04B8" w:rsidRDefault="00526D41" w:rsidP="00526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Псюк Петро Іванович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начальник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Острозького районного управління Головного управління </w:t>
      </w:r>
      <w:proofErr w:type="spellStart"/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Держпродспоживслужби</w:t>
      </w:r>
      <w:proofErr w:type="spellEnd"/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в  Рівненській області</w:t>
      </w:r>
      <w:r w:rsidR="00BC5DB3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(за згодою)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;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</w:p>
    <w:p w:rsidR="00526D41" w:rsidRPr="00BE2007" w:rsidRDefault="00526D41" w:rsidP="00526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spacing w:val="-4"/>
          <w:sz w:val="28"/>
          <w:szCs w:val="28"/>
        </w:rPr>
        <w:t>Кирилюк Сергій Васильович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управління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Pr="00BE2007">
        <w:rPr>
          <w:rStyle w:val="Strong"/>
          <w:rFonts w:ascii="Times New Roman" w:hAnsi="Times New Roman" w:cs="Times New Roman"/>
          <w:b w:val="0"/>
          <w:color w:val="0D0D0D" w:themeColor="text1" w:themeTint="F2"/>
          <w:spacing w:val="-4"/>
          <w:sz w:val="28"/>
          <w:szCs w:val="28"/>
        </w:rPr>
        <w:t>містобудування, архітектури, житлово-комунального господарства, благоустрою та землекористування</w:t>
      </w:r>
      <w:r w:rsidRPr="00BE2007">
        <w:rPr>
          <w:rStyle w:val="Strong"/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Pr="00BE2007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виконкому Острозької міської ради</w:t>
      </w:r>
      <w:r w:rsidRPr="00BE2007">
        <w:rPr>
          <w:rStyle w:val="Strong"/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;</w:t>
      </w:r>
    </w:p>
    <w:p w:rsidR="00526D41" w:rsidRDefault="00526D41" w:rsidP="00526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proofErr w:type="spellStart"/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Маліванчук</w:t>
      </w:r>
      <w:proofErr w:type="spellEnd"/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Наталія Володимирівна – завідувач методкабінету відділу освіти виконкому Острозької міської ради;</w:t>
      </w:r>
    </w:p>
    <w:p w:rsidR="00526D41" w:rsidRPr="00BD04B8" w:rsidRDefault="00526D41" w:rsidP="00526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Півень Володимир Костянтинович 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–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завідувач Острозького міжрайонного відділу ДУ «Рівненський обласний лабораторний центр </w:t>
      </w:r>
      <w:proofErr w:type="spellStart"/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Держсанепідслужби</w:t>
      </w:r>
      <w:proofErr w:type="spellEnd"/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України»</w:t>
      </w:r>
      <w:r w:rsidR="00BC5DB3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(за згодою)</w:t>
      </w:r>
      <w:r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;</w:t>
      </w:r>
    </w:p>
    <w:p w:rsidR="00526D41" w:rsidRPr="00BD04B8" w:rsidRDefault="00526D41" w:rsidP="00526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proofErr w:type="spellStart"/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Марунченко</w:t>
      </w:r>
      <w:proofErr w:type="spellEnd"/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Юрій Михайлович – голова Острозької </w:t>
      </w:r>
      <w:proofErr w:type="spellStart"/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райміської</w:t>
      </w:r>
      <w:proofErr w:type="spellEnd"/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профспілки працівників освіти і науки</w:t>
      </w:r>
      <w:r w:rsidR="00BC5DB3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(за згодою)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;</w:t>
      </w:r>
    </w:p>
    <w:p w:rsidR="00526D41" w:rsidRPr="00BD04B8" w:rsidRDefault="00526D41" w:rsidP="00526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Олійник Станіслава Владиславівна – головний спеціаліст відділу освіти виконкому Острозької міської ради;</w:t>
      </w:r>
    </w:p>
    <w:p w:rsidR="00526D41" w:rsidRPr="00BD04B8" w:rsidRDefault="00526D41" w:rsidP="00526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proofErr w:type="spellStart"/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Опольський</w:t>
      </w:r>
      <w:proofErr w:type="spellEnd"/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Олексій Олександрович - головний спеціаліст відділу освіти виконкому Острозької міської ради;</w:t>
      </w:r>
    </w:p>
    <w:p w:rsidR="00526D41" w:rsidRPr="00BD04B8" w:rsidRDefault="00526D41" w:rsidP="00526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Слободян Тетяна Олександрівна – методист методичного кабінету відділу освіти виконкому Острозької міської ради;</w:t>
      </w:r>
    </w:p>
    <w:p w:rsidR="00526D41" w:rsidRPr="00BD04B8" w:rsidRDefault="00526D41" w:rsidP="00526D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Юрчук Ірина Леонідівна - методист методичного кабінету відділу освіти виконкому Острозької міської ради.</w:t>
      </w:r>
    </w:p>
    <w:p w:rsidR="00526D41" w:rsidRPr="00BD04B8" w:rsidRDefault="00526D41" w:rsidP="00526D4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526D41" w:rsidRPr="00BD04B8" w:rsidRDefault="00526D41" w:rsidP="00526D41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</w:p>
    <w:p w:rsidR="00CC3CC7" w:rsidRPr="005F5CF0" w:rsidRDefault="00526D41" w:rsidP="005F5CF0">
      <w:pPr>
        <w:ind w:firstLine="708"/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</w:pP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Керуючий справами виконкому</w:t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ab/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ab/>
      </w:r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ab/>
        <w:t xml:space="preserve">                              </w:t>
      </w:r>
      <w:proofErr w:type="spellStart"/>
      <w:r w:rsidRPr="00BD04B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Л.Сніщук</w:t>
      </w:r>
      <w:proofErr w:type="spellEnd"/>
    </w:p>
    <w:sectPr w:rsidR="00CC3CC7" w:rsidRPr="005F5CF0" w:rsidSect="00526D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A4"/>
    <w:multiLevelType w:val="multilevel"/>
    <w:tmpl w:val="2090B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D939C0"/>
    <w:multiLevelType w:val="hybridMultilevel"/>
    <w:tmpl w:val="82D82F5A"/>
    <w:lvl w:ilvl="0" w:tplc="A18295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6BF008F"/>
    <w:multiLevelType w:val="hybridMultilevel"/>
    <w:tmpl w:val="3AD2EF30"/>
    <w:lvl w:ilvl="0" w:tplc="C6F2A472">
      <w:start w:val="2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6CE34E8"/>
    <w:multiLevelType w:val="hybridMultilevel"/>
    <w:tmpl w:val="2ED893E2"/>
    <w:lvl w:ilvl="0" w:tplc="EBE8A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46B"/>
    <w:rsid w:val="00262D6A"/>
    <w:rsid w:val="004F6226"/>
    <w:rsid w:val="0050546B"/>
    <w:rsid w:val="00526D41"/>
    <w:rsid w:val="00580F58"/>
    <w:rsid w:val="005F5CF0"/>
    <w:rsid w:val="00A25766"/>
    <w:rsid w:val="00BC5DB3"/>
    <w:rsid w:val="00BE2007"/>
    <w:rsid w:val="00CC3CC7"/>
    <w:rsid w:val="00D278A6"/>
    <w:rsid w:val="00F1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35C2"/>
  <w15:docId w15:val="{08D4DABF-62BF-4325-9486-16F917A7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D4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26D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8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CF0"/>
    <w:pPr>
      <w:ind w:left="720"/>
      <w:contextualSpacing/>
    </w:pPr>
  </w:style>
  <w:style w:type="paragraph" w:styleId="NoSpacing">
    <w:name w:val="No Spacing"/>
    <w:link w:val="NoSpacingChar1"/>
    <w:uiPriority w:val="1"/>
    <w:qFormat/>
    <w:rsid w:val="005F5CF0"/>
    <w:pPr>
      <w:spacing w:after="0" w:line="240" w:lineRule="auto"/>
    </w:pPr>
  </w:style>
  <w:style w:type="paragraph" w:styleId="Title">
    <w:name w:val="Title"/>
    <w:basedOn w:val="Normal"/>
    <w:next w:val="Subtitle"/>
    <w:link w:val="TitleChar"/>
    <w:qFormat/>
    <w:rsid w:val="005F5CF0"/>
    <w:pPr>
      <w:suppressAutoHyphens/>
      <w:spacing w:after="0" w:line="240" w:lineRule="auto"/>
      <w:ind w:left="4820" w:right="-625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5F5C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oSpacingChar1">
    <w:name w:val="No Spacing Char1"/>
    <w:link w:val="NoSpacing"/>
    <w:uiPriority w:val="1"/>
    <w:locked/>
    <w:rsid w:val="005F5CF0"/>
  </w:style>
  <w:style w:type="character" w:customStyle="1" w:styleId="NoSpacingChar">
    <w:name w:val="No Spacing Char"/>
    <w:basedOn w:val="DefaultParagraphFont"/>
    <w:link w:val="1"/>
    <w:locked/>
    <w:rsid w:val="005F5CF0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5F5CF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інтервалів1"/>
    <w:uiPriority w:val="1"/>
    <w:qFormat/>
    <w:rsid w:val="005F5CF0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pple-converted-space">
    <w:name w:val="apple-converted-space"/>
    <w:rsid w:val="005F5CF0"/>
  </w:style>
  <w:style w:type="character" w:customStyle="1" w:styleId="postbody1">
    <w:name w:val="postbody1"/>
    <w:rsid w:val="005F5CF0"/>
    <w:rPr>
      <w:rFonts w:ascii="Times New Roman" w:hAnsi="Times New Roman" w:cs="Times New Roman" w:hint="default"/>
    </w:rPr>
  </w:style>
  <w:style w:type="character" w:customStyle="1" w:styleId="11">
    <w:name w:val="Основний текст1"/>
    <w:basedOn w:val="DefaultParagraphFont"/>
    <w:rsid w:val="005F5CF0"/>
    <w:rPr>
      <w:sz w:val="24"/>
      <w:szCs w:val="2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CF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F5CF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3988</Words>
  <Characters>22734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Volodymyr Varyshniuk</cp:lastModifiedBy>
  <cp:revision>10</cp:revision>
  <cp:lastPrinted>2018-05-21T09:42:00Z</cp:lastPrinted>
  <dcterms:created xsi:type="dcterms:W3CDTF">2018-05-18T11:28:00Z</dcterms:created>
  <dcterms:modified xsi:type="dcterms:W3CDTF">2018-07-16T06:25:00Z</dcterms:modified>
</cp:coreProperties>
</file>