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480" w:rsidRPr="00B4340B" w:rsidRDefault="00B52D6D" w:rsidP="005C6D42">
      <w:pPr>
        <w:rPr>
          <w:sz w:val="28"/>
          <w:szCs w:val="28"/>
          <w:lang w:val="uk-UA"/>
        </w:rPr>
      </w:pPr>
      <w:r w:rsidRPr="00B4340B">
        <w:rPr>
          <w:sz w:val="28"/>
          <w:szCs w:val="28"/>
          <w:lang w:val="uk-UA"/>
        </w:rPr>
        <w:t xml:space="preserve">                                        </w:t>
      </w:r>
      <w:r w:rsidR="005C6D42" w:rsidRPr="00B4340B">
        <w:rPr>
          <w:sz w:val="28"/>
          <w:szCs w:val="28"/>
          <w:lang w:val="uk-UA"/>
        </w:rPr>
        <w:t xml:space="preserve">       </w:t>
      </w:r>
      <w:r w:rsidR="00E337D2" w:rsidRPr="00B4340B">
        <w:rPr>
          <w:sz w:val="28"/>
          <w:szCs w:val="28"/>
          <w:lang w:val="uk-UA"/>
        </w:rPr>
        <w:t xml:space="preserve">  </w:t>
      </w:r>
      <w:r w:rsidRPr="00B4340B">
        <w:rPr>
          <w:sz w:val="28"/>
          <w:szCs w:val="28"/>
          <w:lang w:val="uk-UA"/>
        </w:rPr>
        <w:t xml:space="preserve">  </w:t>
      </w:r>
      <w:r w:rsidR="00151480" w:rsidRPr="00B4340B">
        <w:rPr>
          <w:sz w:val="28"/>
          <w:szCs w:val="28"/>
        </w:rPr>
        <w:object w:dxaOrig="1995"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5pt" o:ole="">
            <v:imagedata r:id="rId6" o:title=""/>
          </v:shape>
          <o:OLEObject Type="Embed" ProgID="PBrush" ShapeID="_x0000_i1025" DrawAspect="Content" ObjectID="_1597047666" r:id="rId7"/>
        </w:object>
      </w:r>
    </w:p>
    <w:p w:rsidR="00021AE0" w:rsidRPr="00B4340B" w:rsidRDefault="00021AE0" w:rsidP="00151480">
      <w:pPr>
        <w:jc w:val="center"/>
        <w:rPr>
          <w:b/>
          <w:sz w:val="28"/>
          <w:szCs w:val="28"/>
          <w:lang w:val="uk-UA"/>
        </w:rPr>
      </w:pPr>
    </w:p>
    <w:p w:rsidR="00151480" w:rsidRPr="00B4340B" w:rsidRDefault="00151480" w:rsidP="00151480">
      <w:pPr>
        <w:jc w:val="center"/>
        <w:rPr>
          <w:b/>
          <w:sz w:val="28"/>
          <w:szCs w:val="28"/>
          <w:lang w:val="uk-UA"/>
        </w:rPr>
      </w:pPr>
      <w:r w:rsidRPr="00B4340B">
        <w:rPr>
          <w:b/>
          <w:sz w:val="28"/>
          <w:szCs w:val="28"/>
        </w:rPr>
        <w:t>УКРАЇНА</w:t>
      </w:r>
    </w:p>
    <w:p w:rsidR="00151480" w:rsidRPr="00B4340B" w:rsidRDefault="00151480" w:rsidP="00151480">
      <w:pPr>
        <w:jc w:val="center"/>
        <w:rPr>
          <w:b/>
          <w:sz w:val="28"/>
          <w:szCs w:val="28"/>
          <w:lang w:val="uk-UA"/>
        </w:rPr>
      </w:pPr>
      <w:r w:rsidRPr="00B4340B">
        <w:rPr>
          <w:b/>
          <w:sz w:val="28"/>
          <w:szCs w:val="28"/>
        </w:rPr>
        <w:t>ОСТРОЗЬКА МІСЬКА РАДА РІВНЕНСЬКОЇ ОБЛАСТІ</w:t>
      </w:r>
    </w:p>
    <w:p w:rsidR="00151480" w:rsidRPr="00B4340B" w:rsidRDefault="00151480" w:rsidP="00E337D2">
      <w:pPr>
        <w:pStyle w:val="Heading1"/>
        <w:rPr>
          <w:b w:val="0"/>
          <w:sz w:val="28"/>
          <w:szCs w:val="28"/>
        </w:rPr>
      </w:pPr>
      <w:r w:rsidRPr="00B4340B">
        <w:rPr>
          <w:sz w:val="28"/>
          <w:szCs w:val="28"/>
        </w:rPr>
        <w:t>ВИКОНАВЧИЙ КОМІТЕТ</w:t>
      </w:r>
    </w:p>
    <w:p w:rsidR="00151480" w:rsidRPr="00B4340B" w:rsidRDefault="00151480" w:rsidP="00151480">
      <w:pPr>
        <w:jc w:val="center"/>
        <w:rPr>
          <w:b/>
          <w:sz w:val="28"/>
          <w:szCs w:val="28"/>
          <w:lang w:val="uk-UA"/>
        </w:rPr>
      </w:pPr>
      <w:r w:rsidRPr="00B4340B">
        <w:rPr>
          <w:b/>
          <w:sz w:val="28"/>
          <w:szCs w:val="28"/>
          <w:lang w:val="uk-UA"/>
        </w:rPr>
        <w:t xml:space="preserve">Р І Ш Е Н Н Я   </w:t>
      </w:r>
    </w:p>
    <w:p w:rsidR="00151480" w:rsidRPr="00B4340B" w:rsidRDefault="00151480" w:rsidP="00151480">
      <w:pPr>
        <w:jc w:val="center"/>
        <w:rPr>
          <w:b/>
          <w:sz w:val="28"/>
          <w:szCs w:val="28"/>
          <w:lang w:val="uk-UA"/>
        </w:rPr>
      </w:pPr>
    </w:p>
    <w:p w:rsidR="00151480" w:rsidRPr="009B1100" w:rsidRDefault="00B4340B" w:rsidP="00151480">
      <w:pPr>
        <w:jc w:val="both"/>
        <w:rPr>
          <w:bCs/>
          <w:sz w:val="28"/>
          <w:szCs w:val="28"/>
          <w:lang w:val="en-US"/>
        </w:rPr>
      </w:pPr>
      <w:r w:rsidRPr="00B4340B">
        <w:rPr>
          <w:bCs/>
          <w:sz w:val="28"/>
          <w:szCs w:val="28"/>
          <w:lang w:val="uk-UA"/>
        </w:rPr>
        <w:t>21</w:t>
      </w:r>
      <w:r w:rsidR="00021AE0" w:rsidRPr="00B4340B">
        <w:rPr>
          <w:bCs/>
          <w:sz w:val="28"/>
          <w:szCs w:val="28"/>
          <w:lang w:val="uk-UA"/>
        </w:rPr>
        <w:t xml:space="preserve"> серпня</w:t>
      </w:r>
      <w:r w:rsidRPr="00B4340B">
        <w:rPr>
          <w:bCs/>
          <w:sz w:val="28"/>
          <w:szCs w:val="28"/>
          <w:lang w:val="uk-UA"/>
        </w:rPr>
        <w:t xml:space="preserve"> 2018</w:t>
      </w:r>
      <w:r w:rsidR="00021AE0" w:rsidRPr="00B4340B">
        <w:rPr>
          <w:bCs/>
          <w:sz w:val="28"/>
          <w:szCs w:val="28"/>
          <w:lang w:val="uk-UA"/>
        </w:rPr>
        <w:t xml:space="preserve"> року</w:t>
      </w:r>
      <w:r w:rsidR="00151480" w:rsidRPr="00B4340B">
        <w:rPr>
          <w:bCs/>
          <w:sz w:val="28"/>
          <w:szCs w:val="28"/>
          <w:lang w:val="uk-UA"/>
        </w:rPr>
        <w:t xml:space="preserve">                                                       </w:t>
      </w:r>
      <w:r w:rsidR="00ED69BE" w:rsidRPr="00B4340B">
        <w:rPr>
          <w:bCs/>
          <w:sz w:val="28"/>
          <w:szCs w:val="28"/>
          <w:lang w:val="uk-UA"/>
        </w:rPr>
        <w:t xml:space="preserve">  </w:t>
      </w:r>
      <w:r w:rsidR="00151480" w:rsidRPr="00B4340B">
        <w:rPr>
          <w:bCs/>
          <w:sz w:val="28"/>
          <w:szCs w:val="28"/>
          <w:lang w:val="uk-UA"/>
        </w:rPr>
        <w:t xml:space="preserve">             </w:t>
      </w:r>
      <w:r w:rsidR="005C6D42" w:rsidRPr="00B4340B">
        <w:rPr>
          <w:bCs/>
          <w:sz w:val="28"/>
          <w:szCs w:val="28"/>
          <w:lang w:val="uk-UA"/>
        </w:rPr>
        <w:t xml:space="preserve">     </w:t>
      </w:r>
      <w:r w:rsidR="00151480" w:rsidRPr="00B4340B">
        <w:rPr>
          <w:bCs/>
          <w:sz w:val="28"/>
          <w:szCs w:val="28"/>
          <w:lang w:val="uk-UA"/>
        </w:rPr>
        <w:t xml:space="preserve">   № </w:t>
      </w:r>
      <w:r w:rsidR="009B1100">
        <w:rPr>
          <w:bCs/>
          <w:sz w:val="28"/>
          <w:szCs w:val="28"/>
          <w:lang w:val="en-US"/>
        </w:rPr>
        <w:t>127</w:t>
      </w:r>
      <w:bookmarkStart w:id="0" w:name="_GoBack"/>
      <w:bookmarkEnd w:id="0"/>
    </w:p>
    <w:p w:rsidR="00151480" w:rsidRPr="00B4340B" w:rsidRDefault="00151480" w:rsidP="00151480">
      <w:pPr>
        <w:jc w:val="both"/>
        <w:rPr>
          <w:b/>
          <w:bCs/>
          <w:sz w:val="28"/>
          <w:szCs w:val="28"/>
          <w:lang w:val="uk-UA"/>
        </w:rPr>
      </w:pPr>
    </w:p>
    <w:p w:rsidR="00151480" w:rsidRPr="00B4340B" w:rsidRDefault="00443AC9" w:rsidP="00151480">
      <w:pPr>
        <w:jc w:val="both"/>
        <w:rPr>
          <w:b/>
          <w:bCs/>
          <w:sz w:val="28"/>
          <w:szCs w:val="28"/>
          <w:lang w:val="uk-UA"/>
        </w:rPr>
      </w:pPr>
      <w:r w:rsidRPr="00B4340B">
        <w:rPr>
          <w:b/>
          <w:bCs/>
          <w:sz w:val="28"/>
          <w:szCs w:val="28"/>
          <w:lang w:val="uk-UA"/>
        </w:rPr>
        <w:t>Про стан</w:t>
      </w:r>
      <w:r w:rsidR="00151480" w:rsidRPr="00B4340B">
        <w:rPr>
          <w:b/>
          <w:bCs/>
          <w:sz w:val="28"/>
          <w:szCs w:val="28"/>
          <w:lang w:val="uk-UA"/>
        </w:rPr>
        <w:t xml:space="preserve"> виконання делегованих</w:t>
      </w:r>
    </w:p>
    <w:p w:rsidR="00151480" w:rsidRPr="00B4340B" w:rsidRDefault="00151480" w:rsidP="00151480">
      <w:pPr>
        <w:jc w:val="both"/>
        <w:rPr>
          <w:b/>
          <w:bCs/>
          <w:sz w:val="28"/>
          <w:szCs w:val="28"/>
          <w:lang w:val="uk-UA"/>
        </w:rPr>
      </w:pPr>
      <w:r w:rsidRPr="00B4340B">
        <w:rPr>
          <w:b/>
          <w:bCs/>
          <w:sz w:val="28"/>
          <w:szCs w:val="28"/>
          <w:lang w:val="uk-UA"/>
        </w:rPr>
        <w:t>повноважень у виконкомі Острозької</w:t>
      </w:r>
    </w:p>
    <w:p w:rsidR="00912CA4" w:rsidRPr="00B4340B" w:rsidRDefault="00151480" w:rsidP="00912CA4">
      <w:pPr>
        <w:jc w:val="both"/>
        <w:rPr>
          <w:b/>
          <w:bCs/>
          <w:sz w:val="28"/>
          <w:szCs w:val="28"/>
          <w:lang w:val="uk-UA"/>
        </w:rPr>
      </w:pPr>
      <w:r w:rsidRPr="00B4340B">
        <w:rPr>
          <w:b/>
          <w:bCs/>
          <w:sz w:val="28"/>
          <w:szCs w:val="28"/>
          <w:lang w:val="uk-UA"/>
        </w:rPr>
        <w:t xml:space="preserve">міської ради </w:t>
      </w:r>
      <w:r w:rsidR="00B4340B" w:rsidRPr="00B4340B">
        <w:rPr>
          <w:b/>
          <w:bCs/>
          <w:sz w:val="28"/>
          <w:szCs w:val="28"/>
          <w:lang w:val="uk-UA"/>
        </w:rPr>
        <w:t>за перше півріччя 2018</w:t>
      </w:r>
    </w:p>
    <w:p w:rsidR="00912CA4" w:rsidRPr="00B4340B" w:rsidRDefault="00912CA4" w:rsidP="00912CA4">
      <w:pPr>
        <w:jc w:val="both"/>
        <w:rPr>
          <w:b/>
          <w:bCs/>
          <w:sz w:val="28"/>
          <w:szCs w:val="28"/>
          <w:lang w:val="uk-UA"/>
        </w:rPr>
      </w:pPr>
      <w:r w:rsidRPr="00B4340B">
        <w:rPr>
          <w:b/>
          <w:bCs/>
          <w:sz w:val="28"/>
          <w:szCs w:val="28"/>
          <w:lang w:val="uk-UA"/>
        </w:rPr>
        <w:t>та</w:t>
      </w:r>
      <w:r w:rsidR="00B4340B" w:rsidRPr="00B4340B">
        <w:rPr>
          <w:b/>
          <w:bCs/>
          <w:sz w:val="28"/>
          <w:szCs w:val="28"/>
          <w:lang w:val="uk-UA"/>
        </w:rPr>
        <w:t xml:space="preserve"> завдання на друге півріччя 2018</w:t>
      </w:r>
      <w:r w:rsidRPr="00B4340B">
        <w:rPr>
          <w:b/>
          <w:bCs/>
          <w:sz w:val="28"/>
          <w:szCs w:val="28"/>
          <w:lang w:val="uk-UA"/>
        </w:rPr>
        <w:t xml:space="preserve"> року</w:t>
      </w:r>
    </w:p>
    <w:p w:rsidR="00912CA4" w:rsidRPr="00B4340B" w:rsidRDefault="00912CA4" w:rsidP="00151480">
      <w:pPr>
        <w:ind w:firstLine="900"/>
        <w:jc w:val="both"/>
        <w:rPr>
          <w:bCs/>
          <w:sz w:val="28"/>
          <w:szCs w:val="28"/>
          <w:lang w:val="uk-UA"/>
        </w:rPr>
      </w:pPr>
    </w:p>
    <w:p w:rsidR="00151480" w:rsidRPr="00B4340B" w:rsidRDefault="00151480" w:rsidP="00151480">
      <w:pPr>
        <w:ind w:firstLine="900"/>
        <w:jc w:val="both"/>
        <w:rPr>
          <w:bCs/>
          <w:sz w:val="28"/>
          <w:szCs w:val="28"/>
          <w:lang w:val="uk-UA"/>
        </w:rPr>
      </w:pPr>
      <w:r w:rsidRPr="00B4340B">
        <w:rPr>
          <w:bCs/>
          <w:sz w:val="28"/>
          <w:szCs w:val="28"/>
          <w:lang w:val="uk-UA"/>
        </w:rPr>
        <w:t xml:space="preserve">Виконуючи постанову Кабінету Міністрів України від </w:t>
      </w:r>
      <w:r w:rsidR="007968CB" w:rsidRPr="00B4340B">
        <w:rPr>
          <w:bCs/>
          <w:sz w:val="28"/>
          <w:szCs w:val="28"/>
          <w:lang w:val="uk-UA"/>
        </w:rPr>
        <w:t>0</w:t>
      </w:r>
      <w:r w:rsidRPr="00B4340B">
        <w:rPr>
          <w:bCs/>
          <w:sz w:val="28"/>
          <w:szCs w:val="28"/>
          <w:lang w:val="uk-UA"/>
        </w:rPr>
        <w:t>9.03.1999 року № 339 «Про затвердження порядку контролю за здійсненням органами місцевого самоврядування делегованих повноважень органів виконавчої влади», проаналізувавши інформацію щодо виконання у виконкомі Острозької міської ради та його структурних підрозділах, установах та організаціях м. Острога делегованих повноважень органів виконавчої влади за І півріччя 201</w:t>
      </w:r>
      <w:r w:rsidR="00B4340B" w:rsidRPr="00B4340B">
        <w:rPr>
          <w:bCs/>
          <w:sz w:val="28"/>
          <w:szCs w:val="28"/>
          <w:lang w:val="uk-UA"/>
        </w:rPr>
        <w:t>8</w:t>
      </w:r>
      <w:r w:rsidRPr="00B4340B">
        <w:rPr>
          <w:bCs/>
          <w:sz w:val="28"/>
          <w:szCs w:val="28"/>
          <w:lang w:val="uk-UA"/>
        </w:rPr>
        <w:t xml:space="preserve"> року, з метою якісного їх виконання посадовими та службовими особами, усунення недоліків щодо їх здійснення, керуючись статтями 27-38 Закону України «Про місцеве самоврядування в Україні», виконком Острозької міської ради</w:t>
      </w:r>
    </w:p>
    <w:p w:rsidR="00151480" w:rsidRPr="00B4340B" w:rsidRDefault="00151480" w:rsidP="00151480">
      <w:pPr>
        <w:jc w:val="both"/>
        <w:rPr>
          <w:bCs/>
          <w:sz w:val="28"/>
          <w:szCs w:val="28"/>
          <w:lang w:val="uk-UA"/>
        </w:rPr>
      </w:pPr>
    </w:p>
    <w:p w:rsidR="00151480" w:rsidRPr="00B4340B" w:rsidRDefault="00151480" w:rsidP="00151480">
      <w:pPr>
        <w:jc w:val="center"/>
        <w:rPr>
          <w:bCs/>
          <w:sz w:val="28"/>
          <w:szCs w:val="28"/>
          <w:lang w:val="uk-UA"/>
        </w:rPr>
      </w:pPr>
      <w:r w:rsidRPr="00B4340B">
        <w:rPr>
          <w:bCs/>
          <w:sz w:val="28"/>
          <w:szCs w:val="28"/>
          <w:lang w:val="uk-UA"/>
        </w:rPr>
        <w:t>В И Р І Ш И В :</w:t>
      </w:r>
    </w:p>
    <w:p w:rsidR="00151480" w:rsidRPr="00B4340B" w:rsidRDefault="00151480" w:rsidP="00151480">
      <w:pPr>
        <w:rPr>
          <w:bCs/>
          <w:sz w:val="28"/>
          <w:szCs w:val="28"/>
          <w:lang w:val="uk-UA"/>
        </w:rPr>
      </w:pPr>
    </w:p>
    <w:p w:rsidR="00151480" w:rsidRPr="00B4340B" w:rsidRDefault="00151480" w:rsidP="00151480">
      <w:pPr>
        <w:numPr>
          <w:ilvl w:val="0"/>
          <w:numId w:val="1"/>
        </w:numPr>
        <w:jc w:val="both"/>
        <w:rPr>
          <w:bCs/>
          <w:sz w:val="28"/>
          <w:szCs w:val="28"/>
          <w:lang w:val="uk-UA"/>
        </w:rPr>
      </w:pPr>
      <w:r w:rsidRPr="00B4340B">
        <w:rPr>
          <w:bCs/>
          <w:sz w:val="28"/>
          <w:szCs w:val="28"/>
          <w:lang w:val="uk-UA"/>
        </w:rPr>
        <w:t>Інформацію керуючого справами виконкому Сніщука Л.А. «</w:t>
      </w:r>
      <w:r w:rsidR="00912CA4" w:rsidRPr="00B4340B">
        <w:rPr>
          <w:sz w:val="28"/>
          <w:szCs w:val="28"/>
          <w:lang w:val="uk-UA"/>
        </w:rPr>
        <w:t>Про стан виконання делегованих повноважень виконавчим комітетом Острозької</w:t>
      </w:r>
      <w:r w:rsidR="00B4340B" w:rsidRPr="00B4340B">
        <w:rPr>
          <w:sz w:val="28"/>
          <w:szCs w:val="28"/>
          <w:lang w:val="uk-UA"/>
        </w:rPr>
        <w:t xml:space="preserve"> міської ради за І півріччя 2018</w:t>
      </w:r>
      <w:r w:rsidR="00912CA4" w:rsidRPr="00B4340B">
        <w:rPr>
          <w:sz w:val="28"/>
          <w:szCs w:val="28"/>
          <w:lang w:val="uk-UA"/>
        </w:rPr>
        <w:t xml:space="preserve"> року</w:t>
      </w:r>
      <w:r w:rsidRPr="00B4340B">
        <w:rPr>
          <w:bCs/>
          <w:sz w:val="28"/>
          <w:szCs w:val="28"/>
          <w:lang w:val="uk-UA"/>
        </w:rPr>
        <w:t>» взяти до уваги.</w:t>
      </w:r>
    </w:p>
    <w:p w:rsidR="00151480" w:rsidRDefault="00151480" w:rsidP="00151480">
      <w:pPr>
        <w:numPr>
          <w:ilvl w:val="0"/>
          <w:numId w:val="1"/>
        </w:numPr>
        <w:jc w:val="both"/>
        <w:rPr>
          <w:bCs/>
          <w:sz w:val="28"/>
          <w:szCs w:val="28"/>
          <w:lang w:val="uk-UA"/>
        </w:rPr>
      </w:pPr>
      <w:r w:rsidRPr="00FA1EE0">
        <w:rPr>
          <w:bCs/>
          <w:sz w:val="28"/>
          <w:szCs w:val="28"/>
          <w:lang w:val="uk-UA"/>
        </w:rPr>
        <w:t>Заступникам міського голови, керуючому справами виконкому, начальникам відділів, управлінь, керівникам структурних підрозділів міськвиконкому та комунальних підприємств міста:</w:t>
      </w:r>
    </w:p>
    <w:p w:rsidR="00A710F0" w:rsidRPr="003F0339" w:rsidRDefault="00A710F0" w:rsidP="003F0339">
      <w:pPr>
        <w:pStyle w:val="ListParagraph"/>
        <w:numPr>
          <w:ilvl w:val="0"/>
          <w:numId w:val="26"/>
        </w:numPr>
        <w:jc w:val="both"/>
        <w:rPr>
          <w:bCs/>
          <w:sz w:val="28"/>
          <w:szCs w:val="28"/>
          <w:lang w:val="uk-UA"/>
        </w:rPr>
      </w:pPr>
      <w:r w:rsidRPr="003F0339">
        <w:rPr>
          <w:bCs/>
          <w:sz w:val="28"/>
          <w:szCs w:val="28"/>
          <w:lang w:val="uk-UA"/>
        </w:rPr>
        <w:t>забезпечувати відкриту діяльність міськвиконкому з питань децентралізації,</w:t>
      </w:r>
      <w:r w:rsidR="0014467B" w:rsidRPr="003F0339">
        <w:rPr>
          <w:bCs/>
          <w:sz w:val="28"/>
          <w:szCs w:val="28"/>
          <w:lang w:val="uk-UA"/>
        </w:rPr>
        <w:t xml:space="preserve"> формування фінансово спроможної територіальної</w:t>
      </w:r>
      <w:r w:rsidRPr="003F0339">
        <w:rPr>
          <w:bCs/>
          <w:sz w:val="28"/>
          <w:szCs w:val="28"/>
          <w:lang w:val="uk-UA"/>
        </w:rPr>
        <w:t xml:space="preserve"> громад</w:t>
      </w:r>
      <w:r w:rsidR="0014467B" w:rsidRPr="003F0339">
        <w:rPr>
          <w:bCs/>
          <w:sz w:val="28"/>
          <w:szCs w:val="28"/>
          <w:lang w:val="uk-UA"/>
        </w:rPr>
        <w:t>и</w:t>
      </w:r>
      <w:r w:rsidRPr="003F0339">
        <w:rPr>
          <w:bCs/>
          <w:sz w:val="28"/>
          <w:szCs w:val="28"/>
          <w:lang w:val="uk-UA"/>
        </w:rPr>
        <w:t>, впровадження реформ у всіх</w:t>
      </w:r>
      <w:r w:rsidR="003F0339" w:rsidRPr="003F0339">
        <w:rPr>
          <w:bCs/>
          <w:sz w:val="28"/>
          <w:szCs w:val="28"/>
          <w:lang w:val="uk-UA"/>
        </w:rPr>
        <w:t xml:space="preserve"> галузях та сферах діяльності і</w:t>
      </w:r>
      <w:r w:rsidRPr="003F0339">
        <w:rPr>
          <w:bCs/>
          <w:sz w:val="28"/>
          <w:szCs w:val="28"/>
          <w:lang w:val="uk-UA"/>
        </w:rPr>
        <w:t xml:space="preserve"> ефективної реалізації реформ на місцевому рівні, у тому числі з урахуванням змін до бюджетного, податкового законодавства, нової концепції міжбюджетних стосунків та п</w:t>
      </w:r>
      <w:r w:rsidR="0014467B" w:rsidRPr="003F0339">
        <w:rPr>
          <w:bCs/>
          <w:sz w:val="28"/>
          <w:szCs w:val="28"/>
          <w:lang w:val="uk-UA"/>
        </w:rPr>
        <w:t>ідвищення самостійності місцевого бюджету</w:t>
      </w:r>
      <w:r w:rsidRPr="003F0339">
        <w:rPr>
          <w:bCs/>
          <w:sz w:val="28"/>
          <w:szCs w:val="28"/>
          <w:lang w:val="uk-UA"/>
        </w:rPr>
        <w:t>;</w:t>
      </w:r>
    </w:p>
    <w:p w:rsidR="00151480" w:rsidRPr="003F0339" w:rsidRDefault="009364AC" w:rsidP="003F0339">
      <w:pPr>
        <w:pStyle w:val="ListParagraph"/>
        <w:numPr>
          <w:ilvl w:val="0"/>
          <w:numId w:val="26"/>
        </w:numPr>
        <w:jc w:val="both"/>
        <w:rPr>
          <w:bCs/>
          <w:sz w:val="28"/>
          <w:szCs w:val="28"/>
          <w:lang w:val="uk-UA"/>
        </w:rPr>
      </w:pPr>
      <w:r w:rsidRPr="003F0339">
        <w:rPr>
          <w:bCs/>
          <w:sz w:val="28"/>
          <w:szCs w:val="28"/>
          <w:lang w:val="uk-UA"/>
        </w:rPr>
        <w:t>продовжувати роботу щодо</w:t>
      </w:r>
      <w:r w:rsidR="00151480" w:rsidRPr="003F0339">
        <w:rPr>
          <w:bCs/>
          <w:sz w:val="28"/>
          <w:szCs w:val="28"/>
          <w:lang w:val="uk-UA"/>
        </w:rPr>
        <w:t xml:space="preserve"> виконання делегованих повноважень органів виконавчої влади </w:t>
      </w:r>
      <w:r w:rsidRPr="003F0339">
        <w:rPr>
          <w:bCs/>
          <w:sz w:val="28"/>
          <w:szCs w:val="28"/>
          <w:lang w:val="uk-UA"/>
        </w:rPr>
        <w:t>з метою</w:t>
      </w:r>
      <w:r w:rsidR="00151480" w:rsidRPr="003F0339">
        <w:rPr>
          <w:bCs/>
          <w:sz w:val="28"/>
          <w:szCs w:val="28"/>
          <w:lang w:val="uk-UA"/>
        </w:rPr>
        <w:t xml:space="preserve"> забезпечення економічної стабільності та розвитку соціальної та гуманітарної сфери міста Острога, питань регулювання  земельних відносин та охорони </w:t>
      </w:r>
      <w:r w:rsidR="00151480" w:rsidRPr="003F0339">
        <w:rPr>
          <w:bCs/>
          <w:sz w:val="28"/>
          <w:szCs w:val="28"/>
          <w:lang w:val="uk-UA"/>
        </w:rPr>
        <w:lastRenderedPageBreak/>
        <w:t>навколишнього природного середовища, забезпечення законності, правопорядку, охорони прав, свобод і законних інтересів громадян та здійснення безпосереднього контролю за їх вирішенням;</w:t>
      </w:r>
    </w:p>
    <w:p w:rsidR="003F0339" w:rsidRPr="003F0339" w:rsidRDefault="00151480" w:rsidP="003F0339">
      <w:pPr>
        <w:pStyle w:val="ListParagraph"/>
        <w:numPr>
          <w:ilvl w:val="0"/>
          <w:numId w:val="26"/>
        </w:numPr>
        <w:jc w:val="both"/>
        <w:rPr>
          <w:bCs/>
          <w:sz w:val="28"/>
          <w:szCs w:val="28"/>
          <w:lang w:val="uk-UA"/>
        </w:rPr>
      </w:pPr>
      <w:r w:rsidRPr="003F0339">
        <w:rPr>
          <w:bCs/>
          <w:sz w:val="28"/>
          <w:szCs w:val="28"/>
          <w:lang w:val="uk-UA"/>
        </w:rPr>
        <w:t>щопівріччя аналізувати хід ви</w:t>
      </w:r>
      <w:r w:rsidR="00267A21" w:rsidRPr="003F0339">
        <w:rPr>
          <w:bCs/>
          <w:sz w:val="28"/>
          <w:szCs w:val="28"/>
          <w:lang w:val="uk-UA"/>
        </w:rPr>
        <w:t>конання делегованих повноважень та у разі виявлення</w:t>
      </w:r>
      <w:r w:rsidRPr="003F0339">
        <w:rPr>
          <w:bCs/>
          <w:sz w:val="28"/>
          <w:szCs w:val="28"/>
          <w:lang w:val="uk-UA"/>
        </w:rPr>
        <w:t xml:space="preserve"> недоліків, організ</w:t>
      </w:r>
      <w:r w:rsidR="007B7072" w:rsidRPr="003F0339">
        <w:rPr>
          <w:bCs/>
          <w:sz w:val="28"/>
          <w:szCs w:val="28"/>
          <w:lang w:val="uk-UA"/>
        </w:rPr>
        <w:t>овув</w:t>
      </w:r>
      <w:r w:rsidRPr="003F0339">
        <w:rPr>
          <w:bCs/>
          <w:sz w:val="28"/>
          <w:szCs w:val="28"/>
          <w:lang w:val="uk-UA"/>
        </w:rPr>
        <w:t>ати роботу підві</w:t>
      </w:r>
      <w:r w:rsidR="00267A21" w:rsidRPr="003F0339">
        <w:rPr>
          <w:bCs/>
          <w:sz w:val="28"/>
          <w:szCs w:val="28"/>
          <w:lang w:val="uk-UA"/>
        </w:rPr>
        <w:t>домчих структур щодо їх усунення</w:t>
      </w:r>
      <w:r w:rsidR="00B21C19">
        <w:rPr>
          <w:bCs/>
          <w:sz w:val="28"/>
          <w:szCs w:val="28"/>
          <w:lang w:val="uk-UA"/>
        </w:rPr>
        <w:t>.</w:t>
      </w:r>
    </w:p>
    <w:p w:rsidR="00EB7985" w:rsidRDefault="00151480" w:rsidP="00DB3FC5">
      <w:pPr>
        <w:numPr>
          <w:ilvl w:val="0"/>
          <w:numId w:val="1"/>
        </w:numPr>
        <w:jc w:val="both"/>
        <w:rPr>
          <w:bCs/>
          <w:sz w:val="28"/>
          <w:szCs w:val="28"/>
          <w:lang w:val="uk-UA"/>
        </w:rPr>
      </w:pPr>
      <w:r w:rsidRPr="00FA1EE0">
        <w:rPr>
          <w:bCs/>
          <w:sz w:val="28"/>
          <w:szCs w:val="28"/>
          <w:lang w:val="uk-UA"/>
        </w:rPr>
        <w:t>Першому заступнику місько</w:t>
      </w:r>
      <w:r w:rsidR="008337CD" w:rsidRPr="00FA1EE0">
        <w:rPr>
          <w:bCs/>
          <w:sz w:val="28"/>
          <w:szCs w:val="28"/>
          <w:lang w:val="uk-UA"/>
        </w:rPr>
        <w:t>го голови Логвін О.А.</w:t>
      </w:r>
      <w:r w:rsidRPr="00FA1EE0">
        <w:rPr>
          <w:bCs/>
          <w:sz w:val="28"/>
          <w:szCs w:val="28"/>
          <w:lang w:val="uk-UA"/>
        </w:rPr>
        <w:t>, начальнику фінансового управління Мацун Т.Д.</w:t>
      </w:r>
      <w:r w:rsidR="00EB7985">
        <w:rPr>
          <w:bCs/>
          <w:sz w:val="28"/>
          <w:szCs w:val="28"/>
          <w:lang w:val="uk-UA"/>
        </w:rPr>
        <w:t>:</w:t>
      </w:r>
    </w:p>
    <w:p w:rsidR="0014467B" w:rsidRPr="003F0339" w:rsidRDefault="00151480" w:rsidP="00EB7985">
      <w:pPr>
        <w:pStyle w:val="ListParagraph"/>
        <w:numPr>
          <w:ilvl w:val="0"/>
          <w:numId w:val="21"/>
        </w:numPr>
        <w:jc w:val="both"/>
        <w:rPr>
          <w:bCs/>
          <w:sz w:val="28"/>
          <w:szCs w:val="28"/>
          <w:lang w:val="uk-UA"/>
        </w:rPr>
      </w:pPr>
      <w:r w:rsidRPr="0014467B">
        <w:rPr>
          <w:bCs/>
          <w:sz w:val="28"/>
          <w:szCs w:val="28"/>
          <w:lang w:val="uk-UA"/>
        </w:rPr>
        <w:t>здійснювати постійний контроль за виконанням доходної частини бюджету</w:t>
      </w:r>
      <w:r w:rsidRPr="003F0339">
        <w:rPr>
          <w:bCs/>
          <w:sz w:val="28"/>
          <w:szCs w:val="28"/>
          <w:lang w:val="uk-UA"/>
        </w:rPr>
        <w:t xml:space="preserve">, </w:t>
      </w:r>
      <w:r w:rsidR="0014467B" w:rsidRPr="003F0339">
        <w:rPr>
          <w:bCs/>
          <w:sz w:val="28"/>
          <w:szCs w:val="28"/>
          <w:lang w:val="uk-UA"/>
        </w:rPr>
        <w:t>вживаючи заходи щодо збільшення надходжень до міського бюджету;</w:t>
      </w:r>
    </w:p>
    <w:p w:rsidR="00151480" w:rsidRPr="0014467B" w:rsidRDefault="001D5B32" w:rsidP="00EB7985">
      <w:pPr>
        <w:pStyle w:val="ListParagraph"/>
        <w:numPr>
          <w:ilvl w:val="0"/>
          <w:numId w:val="21"/>
        </w:numPr>
        <w:jc w:val="both"/>
        <w:rPr>
          <w:bCs/>
          <w:sz w:val="28"/>
          <w:szCs w:val="28"/>
          <w:lang w:val="uk-UA"/>
        </w:rPr>
      </w:pPr>
      <w:r w:rsidRPr="0014467B">
        <w:rPr>
          <w:bCs/>
          <w:sz w:val="28"/>
          <w:szCs w:val="28"/>
          <w:lang w:val="uk-UA"/>
        </w:rPr>
        <w:t>забезпечува</w:t>
      </w:r>
      <w:r w:rsidR="00151480" w:rsidRPr="0014467B">
        <w:rPr>
          <w:bCs/>
          <w:sz w:val="28"/>
          <w:szCs w:val="28"/>
          <w:lang w:val="uk-UA"/>
        </w:rPr>
        <w:t xml:space="preserve">ти своєчасну виплату заробітної плати працівникам </w:t>
      </w:r>
      <w:r w:rsidR="008337CD" w:rsidRPr="0014467B">
        <w:rPr>
          <w:bCs/>
          <w:sz w:val="28"/>
          <w:szCs w:val="28"/>
          <w:lang w:val="uk-UA"/>
        </w:rPr>
        <w:t xml:space="preserve"> </w:t>
      </w:r>
      <w:r w:rsidR="00562AEF" w:rsidRPr="0014467B">
        <w:rPr>
          <w:bCs/>
          <w:sz w:val="28"/>
          <w:szCs w:val="28"/>
          <w:lang w:val="uk-UA"/>
        </w:rPr>
        <w:t>б</w:t>
      </w:r>
      <w:r w:rsidR="00151480" w:rsidRPr="0014467B">
        <w:rPr>
          <w:bCs/>
          <w:sz w:val="28"/>
          <w:szCs w:val="28"/>
          <w:lang w:val="uk-UA"/>
        </w:rPr>
        <w:t>юджетної сфери;</w:t>
      </w:r>
    </w:p>
    <w:p w:rsidR="00151480" w:rsidRPr="00C30794" w:rsidRDefault="00251D6D" w:rsidP="00EB7985">
      <w:pPr>
        <w:pStyle w:val="ListParagraph"/>
        <w:numPr>
          <w:ilvl w:val="0"/>
          <w:numId w:val="21"/>
        </w:numPr>
        <w:jc w:val="both"/>
        <w:rPr>
          <w:bCs/>
          <w:sz w:val="28"/>
          <w:szCs w:val="28"/>
          <w:lang w:val="uk-UA"/>
        </w:rPr>
      </w:pPr>
      <w:r w:rsidRPr="00C30794">
        <w:rPr>
          <w:bCs/>
          <w:sz w:val="28"/>
          <w:szCs w:val="28"/>
          <w:lang w:val="uk-UA"/>
        </w:rPr>
        <w:t xml:space="preserve">першочергово </w:t>
      </w:r>
      <w:r w:rsidR="00151480" w:rsidRPr="00C30794">
        <w:rPr>
          <w:bCs/>
          <w:sz w:val="28"/>
          <w:szCs w:val="28"/>
          <w:lang w:val="uk-UA"/>
        </w:rPr>
        <w:t>проводити фінансування з бюджету захищених статей;</w:t>
      </w:r>
    </w:p>
    <w:p w:rsidR="00151480" w:rsidRPr="00C30794" w:rsidRDefault="00151480" w:rsidP="00EB7985">
      <w:pPr>
        <w:pStyle w:val="ListParagraph"/>
        <w:numPr>
          <w:ilvl w:val="0"/>
          <w:numId w:val="21"/>
        </w:numPr>
        <w:jc w:val="both"/>
        <w:rPr>
          <w:bCs/>
          <w:sz w:val="28"/>
          <w:szCs w:val="28"/>
          <w:lang w:val="uk-UA"/>
        </w:rPr>
      </w:pPr>
      <w:r w:rsidRPr="00C30794">
        <w:rPr>
          <w:bCs/>
          <w:sz w:val="28"/>
          <w:szCs w:val="28"/>
          <w:lang w:val="uk-UA"/>
        </w:rPr>
        <w:t>ініціювати перегляд доцільності реалізації місцевих програм, здійснення за потреби  перерозподілу бюджетних коштів згідно  чинного  законодавства з метою їх ефективного використання.</w:t>
      </w:r>
    </w:p>
    <w:p w:rsidR="0087722A" w:rsidRPr="00C30794" w:rsidRDefault="0087722A" w:rsidP="00EB7985">
      <w:pPr>
        <w:pStyle w:val="ListParagraph"/>
        <w:numPr>
          <w:ilvl w:val="0"/>
          <w:numId w:val="21"/>
        </w:numPr>
        <w:jc w:val="both"/>
        <w:rPr>
          <w:bCs/>
          <w:sz w:val="28"/>
          <w:szCs w:val="28"/>
          <w:lang w:val="uk-UA"/>
        </w:rPr>
      </w:pPr>
      <w:r w:rsidRPr="00C30794">
        <w:rPr>
          <w:bCs/>
          <w:sz w:val="28"/>
          <w:szCs w:val="28"/>
          <w:lang w:val="uk-UA"/>
        </w:rPr>
        <w:t>впроваджувати сучасні механізми бюджетного прогнозування, планування, виконання міського бюджету та програми соціально-економіченого розвитку.</w:t>
      </w:r>
    </w:p>
    <w:p w:rsidR="005D4731" w:rsidRPr="00C30794" w:rsidRDefault="005D4731" w:rsidP="00DB3FC5">
      <w:pPr>
        <w:numPr>
          <w:ilvl w:val="0"/>
          <w:numId w:val="1"/>
        </w:numPr>
        <w:tabs>
          <w:tab w:val="clear" w:pos="720"/>
          <w:tab w:val="num" w:pos="851"/>
        </w:tabs>
        <w:ind w:left="851" w:hanging="425"/>
        <w:jc w:val="both"/>
        <w:rPr>
          <w:bCs/>
          <w:sz w:val="28"/>
          <w:szCs w:val="28"/>
          <w:lang w:val="uk-UA"/>
        </w:rPr>
      </w:pPr>
      <w:r w:rsidRPr="00C30794">
        <w:rPr>
          <w:bCs/>
          <w:sz w:val="28"/>
          <w:szCs w:val="28"/>
          <w:lang w:val="uk-UA"/>
        </w:rPr>
        <w:t>Першому засту</w:t>
      </w:r>
      <w:r w:rsidR="008337CD" w:rsidRPr="00C30794">
        <w:rPr>
          <w:bCs/>
          <w:sz w:val="28"/>
          <w:szCs w:val="28"/>
          <w:lang w:val="uk-UA"/>
        </w:rPr>
        <w:t>пнику міського голови Логвін О.А</w:t>
      </w:r>
      <w:r w:rsidRPr="00C30794">
        <w:rPr>
          <w:bCs/>
          <w:sz w:val="28"/>
          <w:szCs w:val="28"/>
          <w:lang w:val="uk-UA"/>
        </w:rPr>
        <w:t>.,</w:t>
      </w:r>
      <w:r w:rsidR="008337CD" w:rsidRPr="00C30794">
        <w:rPr>
          <w:bCs/>
          <w:sz w:val="28"/>
          <w:szCs w:val="28"/>
          <w:lang w:val="uk-UA"/>
        </w:rPr>
        <w:t xml:space="preserve"> </w:t>
      </w:r>
      <w:r w:rsidRPr="00C30794">
        <w:rPr>
          <w:bCs/>
          <w:sz w:val="28"/>
          <w:szCs w:val="28"/>
          <w:lang w:val="uk-UA"/>
        </w:rPr>
        <w:t xml:space="preserve"> начальнику відділу економіки, торгівлі та побутового обслугову</w:t>
      </w:r>
      <w:r w:rsidR="00206E11" w:rsidRPr="00C30794">
        <w:rPr>
          <w:bCs/>
          <w:sz w:val="28"/>
          <w:szCs w:val="28"/>
          <w:lang w:val="uk-UA"/>
        </w:rPr>
        <w:t>вання населення Заг</w:t>
      </w:r>
      <w:r w:rsidR="0014467B">
        <w:rPr>
          <w:bCs/>
          <w:sz w:val="28"/>
          <w:szCs w:val="28"/>
          <w:lang w:val="uk-UA"/>
        </w:rPr>
        <w:t>ородній Г.В. здійснювати заходи</w:t>
      </w:r>
      <w:r w:rsidR="00206E11" w:rsidRPr="00C30794">
        <w:rPr>
          <w:bCs/>
          <w:sz w:val="28"/>
          <w:szCs w:val="28"/>
          <w:lang w:val="uk-UA"/>
        </w:rPr>
        <w:t xml:space="preserve"> щодо залучення інвестицій  в економіку міста.</w:t>
      </w:r>
    </w:p>
    <w:p w:rsidR="00151480" w:rsidRPr="00C30794" w:rsidRDefault="00151480" w:rsidP="00DB3FC5">
      <w:pPr>
        <w:numPr>
          <w:ilvl w:val="0"/>
          <w:numId w:val="1"/>
        </w:numPr>
        <w:tabs>
          <w:tab w:val="clear" w:pos="720"/>
          <w:tab w:val="num" w:pos="851"/>
        </w:tabs>
        <w:ind w:left="851" w:hanging="425"/>
        <w:jc w:val="both"/>
        <w:rPr>
          <w:bCs/>
          <w:sz w:val="28"/>
          <w:szCs w:val="28"/>
          <w:lang w:val="uk-UA"/>
        </w:rPr>
      </w:pPr>
      <w:r w:rsidRPr="00C30794">
        <w:rPr>
          <w:bCs/>
          <w:sz w:val="28"/>
          <w:szCs w:val="28"/>
          <w:lang w:val="uk-UA"/>
        </w:rPr>
        <w:t>Розпорядникам бюджетних коштів:</w:t>
      </w:r>
    </w:p>
    <w:p w:rsidR="00151480" w:rsidRPr="00B21C19" w:rsidRDefault="00151480" w:rsidP="00B21C19">
      <w:pPr>
        <w:pStyle w:val="ListParagraph"/>
        <w:numPr>
          <w:ilvl w:val="0"/>
          <w:numId w:val="27"/>
        </w:numPr>
        <w:ind w:left="993" w:firstLine="0"/>
        <w:jc w:val="both"/>
        <w:rPr>
          <w:bCs/>
          <w:sz w:val="28"/>
          <w:szCs w:val="28"/>
          <w:lang w:val="uk-UA"/>
        </w:rPr>
      </w:pPr>
      <w:r w:rsidRPr="00B21C19">
        <w:rPr>
          <w:bCs/>
          <w:sz w:val="28"/>
          <w:szCs w:val="28"/>
          <w:lang w:val="uk-UA"/>
        </w:rPr>
        <w:t>забезпечити виконання делегованих державою повноважень, ефективно   використовуючи бюджетні кошти суворо за цільовим призначенням;</w:t>
      </w:r>
    </w:p>
    <w:p w:rsidR="00151480" w:rsidRPr="00B21C19" w:rsidRDefault="00151480" w:rsidP="00B21C19">
      <w:pPr>
        <w:pStyle w:val="ListParagraph"/>
        <w:numPr>
          <w:ilvl w:val="0"/>
          <w:numId w:val="27"/>
        </w:numPr>
        <w:tabs>
          <w:tab w:val="num" w:pos="851"/>
        </w:tabs>
        <w:ind w:left="993" w:firstLine="0"/>
        <w:jc w:val="both"/>
        <w:rPr>
          <w:bCs/>
          <w:sz w:val="28"/>
          <w:szCs w:val="28"/>
          <w:lang w:val="uk-UA"/>
        </w:rPr>
      </w:pPr>
      <w:r w:rsidRPr="00B21C19">
        <w:rPr>
          <w:bCs/>
          <w:sz w:val="28"/>
          <w:szCs w:val="28"/>
          <w:lang w:val="uk-UA"/>
        </w:rPr>
        <w:t>видатки на утримання  бюджетних установ здійснювати виключно в  межах кошторисних призначень;</w:t>
      </w:r>
    </w:p>
    <w:p w:rsidR="00151480" w:rsidRPr="00B21C19" w:rsidRDefault="00151480" w:rsidP="00B21C19">
      <w:pPr>
        <w:pStyle w:val="ListParagraph"/>
        <w:numPr>
          <w:ilvl w:val="0"/>
          <w:numId w:val="27"/>
        </w:numPr>
        <w:tabs>
          <w:tab w:val="num" w:pos="851"/>
        </w:tabs>
        <w:ind w:left="993" w:firstLine="0"/>
        <w:jc w:val="both"/>
        <w:rPr>
          <w:bCs/>
          <w:sz w:val="28"/>
          <w:szCs w:val="28"/>
          <w:lang w:val="uk-UA"/>
        </w:rPr>
      </w:pPr>
      <w:r w:rsidRPr="00B21C19">
        <w:rPr>
          <w:bCs/>
          <w:sz w:val="28"/>
          <w:szCs w:val="28"/>
          <w:lang w:val="uk-UA"/>
        </w:rPr>
        <w:t xml:space="preserve">в умовах жорсткої економії бюджетних коштів вжити організаційні заходи щодо недопущення заборгованості із виплати заробітної плати працівникам бюджетних установ, що утримуються за </w:t>
      </w:r>
      <w:r w:rsidR="00562AEF" w:rsidRPr="00B21C19">
        <w:rPr>
          <w:bCs/>
          <w:sz w:val="28"/>
          <w:szCs w:val="28"/>
          <w:lang w:val="uk-UA"/>
        </w:rPr>
        <w:t>рахунок коштів міського бюджету;</w:t>
      </w:r>
    </w:p>
    <w:p w:rsidR="00562AEF" w:rsidRPr="00B21C19" w:rsidRDefault="0014467B" w:rsidP="00B21C19">
      <w:pPr>
        <w:pStyle w:val="ListParagraph"/>
        <w:numPr>
          <w:ilvl w:val="0"/>
          <w:numId w:val="27"/>
        </w:numPr>
        <w:tabs>
          <w:tab w:val="num" w:pos="851"/>
        </w:tabs>
        <w:ind w:left="993" w:firstLine="0"/>
        <w:jc w:val="both"/>
        <w:rPr>
          <w:bCs/>
          <w:sz w:val="28"/>
          <w:szCs w:val="28"/>
          <w:lang w:val="uk-UA"/>
        </w:rPr>
      </w:pPr>
      <w:r w:rsidRPr="00B21C19">
        <w:rPr>
          <w:bCs/>
          <w:sz w:val="28"/>
          <w:szCs w:val="28"/>
          <w:lang w:val="uk-UA"/>
        </w:rPr>
        <w:t xml:space="preserve">вести </w:t>
      </w:r>
      <w:r w:rsidR="00562AEF" w:rsidRPr="00B21C19">
        <w:rPr>
          <w:bCs/>
          <w:sz w:val="28"/>
          <w:szCs w:val="28"/>
          <w:lang w:val="uk-UA"/>
        </w:rPr>
        <w:t>контроль за одержувачами бюджетних коштів  при прийнятті рішень щодо здійснення попередньої оплати товарів, робіт, послуг;</w:t>
      </w:r>
    </w:p>
    <w:p w:rsidR="00562AEF" w:rsidRPr="00B21C19" w:rsidRDefault="00562AEF" w:rsidP="00B21C19">
      <w:pPr>
        <w:pStyle w:val="ListParagraph"/>
        <w:numPr>
          <w:ilvl w:val="0"/>
          <w:numId w:val="27"/>
        </w:numPr>
        <w:tabs>
          <w:tab w:val="num" w:pos="851"/>
        </w:tabs>
        <w:ind w:left="993" w:firstLine="0"/>
        <w:jc w:val="both"/>
        <w:rPr>
          <w:bCs/>
          <w:sz w:val="28"/>
          <w:szCs w:val="28"/>
          <w:lang w:val="uk-UA"/>
        </w:rPr>
      </w:pPr>
      <w:r w:rsidRPr="00B21C19">
        <w:rPr>
          <w:bCs/>
          <w:sz w:val="28"/>
          <w:szCs w:val="28"/>
          <w:lang w:val="uk-UA"/>
        </w:rPr>
        <w:t>посилити контроль за використанням кош</w:t>
      </w:r>
      <w:r w:rsidR="008337CD" w:rsidRPr="00B21C19">
        <w:rPr>
          <w:bCs/>
          <w:sz w:val="28"/>
          <w:szCs w:val="28"/>
          <w:lang w:val="uk-UA"/>
        </w:rPr>
        <w:t>т</w:t>
      </w:r>
      <w:r w:rsidRPr="00B21C19">
        <w:rPr>
          <w:bCs/>
          <w:sz w:val="28"/>
          <w:szCs w:val="28"/>
          <w:lang w:val="uk-UA"/>
        </w:rPr>
        <w:t>ів одержувачами бюджетних коштів, забезпечуючи їх ефективне, результативне і цільове використання.</w:t>
      </w:r>
    </w:p>
    <w:p w:rsidR="00151480" w:rsidRPr="00C30794" w:rsidRDefault="002307E3" w:rsidP="008429D3">
      <w:pPr>
        <w:pStyle w:val="ListParagraph"/>
        <w:numPr>
          <w:ilvl w:val="0"/>
          <w:numId w:val="1"/>
        </w:numPr>
        <w:jc w:val="both"/>
        <w:rPr>
          <w:bCs/>
          <w:sz w:val="28"/>
          <w:szCs w:val="28"/>
          <w:lang w:val="uk-UA"/>
        </w:rPr>
      </w:pPr>
      <w:r w:rsidRPr="00C30794">
        <w:rPr>
          <w:bCs/>
          <w:sz w:val="28"/>
          <w:szCs w:val="28"/>
          <w:lang w:val="uk-UA"/>
        </w:rPr>
        <w:t>Заступнику міського голови Лисому А.М., начальнику управління</w:t>
      </w:r>
      <w:r w:rsidR="00151480" w:rsidRPr="00C30794">
        <w:rPr>
          <w:bCs/>
          <w:sz w:val="28"/>
          <w:szCs w:val="28"/>
          <w:lang w:val="uk-UA"/>
        </w:rPr>
        <w:t xml:space="preserve">  </w:t>
      </w:r>
      <w:r w:rsidRPr="00C30794">
        <w:rPr>
          <w:bCs/>
          <w:sz w:val="28"/>
          <w:szCs w:val="28"/>
          <w:lang w:val="uk-UA"/>
        </w:rPr>
        <w:t xml:space="preserve">з питань </w:t>
      </w:r>
      <w:r w:rsidR="00192DDB" w:rsidRPr="00C30794">
        <w:rPr>
          <w:bCs/>
          <w:sz w:val="28"/>
          <w:szCs w:val="28"/>
          <w:lang w:val="uk-UA"/>
        </w:rPr>
        <w:t>містобудування, архітектури,</w:t>
      </w:r>
      <w:r w:rsidR="00151480" w:rsidRPr="00C30794">
        <w:rPr>
          <w:bCs/>
          <w:sz w:val="28"/>
          <w:szCs w:val="28"/>
          <w:lang w:val="uk-UA"/>
        </w:rPr>
        <w:t xml:space="preserve"> житлово-комунал</w:t>
      </w:r>
      <w:r w:rsidR="00562AEF" w:rsidRPr="00C30794">
        <w:rPr>
          <w:bCs/>
          <w:sz w:val="28"/>
          <w:szCs w:val="28"/>
          <w:lang w:val="uk-UA"/>
        </w:rPr>
        <w:t>ьного господар</w:t>
      </w:r>
      <w:r w:rsidR="008337CD" w:rsidRPr="00C30794">
        <w:rPr>
          <w:bCs/>
          <w:sz w:val="28"/>
          <w:szCs w:val="28"/>
          <w:lang w:val="uk-UA"/>
        </w:rPr>
        <w:t>ства</w:t>
      </w:r>
      <w:r w:rsidR="00192DDB" w:rsidRPr="00C30794">
        <w:rPr>
          <w:bCs/>
          <w:sz w:val="28"/>
          <w:szCs w:val="28"/>
          <w:lang w:val="uk-UA"/>
        </w:rPr>
        <w:t>, благоустрою та землекористування</w:t>
      </w:r>
      <w:r w:rsidR="008337CD" w:rsidRPr="00C30794">
        <w:rPr>
          <w:bCs/>
          <w:sz w:val="28"/>
          <w:szCs w:val="28"/>
          <w:lang w:val="uk-UA"/>
        </w:rPr>
        <w:t xml:space="preserve"> Кирилюку С.В.</w:t>
      </w:r>
      <w:r w:rsidR="0014467B">
        <w:rPr>
          <w:bCs/>
          <w:sz w:val="28"/>
          <w:szCs w:val="28"/>
          <w:lang w:val="uk-UA"/>
        </w:rPr>
        <w:t xml:space="preserve"> </w:t>
      </w:r>
      <w:r w:rsidR="003F0339">
        <w:rPr>
          <w:bCs/>
          <w:sz w:val="28"/>
          <w:szCs w:val="28"/>
          <w:lang w:val="uk-UA"/>
        </w:rPr>
        <w:t>організувати роботу щодо здійснення заходів з</w:t>
      </w:r>
      <w:r w:rsidR="00151480" w:rsidRPr="00C30794">
        <w:rPr>
          <w:bCs/>
          <w:sz w:val="28"/>
          <w:szCs w:val="28"/>
          <w:lang w:val="uk-UA"/>
        </w:rPr>
        <w:t>:</w:t>
      </w:r>
    </w:p>
    <w:p w:rsidR="0049326F" w:rsidRPr="003F0339" w:rsidRDefault="0014467B" w:rsidP="00BF6ADE">
      <w:pPr>
        <w:pStyle w:val="NoSpacing"/>
        <w:numPr>
          <w:ilvl w:val="0"/>
          <w:numId w:val="25"/>
        </w:numPr>
        <w:jc w:val="both"/>
        <w:rPr>
          <w:rFonts w:ascii="Times New Roman" w:hAnsi="Times New Roman"/>
          <w:bCs/>
          <w:sz w:val="28"/>
          <w:szCs w:val="28"/>
          <w:lang w:val="uk-UA"/>
        </w:rPr>
      </w:pPr>
      <w:r w:rsidRPr="003F0339">
        <w:rPr>
          <w:rFonts w:ascii="Times New Roman" w:hAnsi="Times New Roman"/>
          <w:bCs/>
          <w:sz w:val="28"/>
          <w:szCs w:val="28"/>
          <w:lang w:val="uk-UA"/>
        </w:rPr>
        <w:lastRenderedPageBreak/>
        <w:t>реконструкції</w:t>
      </w:r>
      <w:r w:rsidR="000A41BE" w:rsidRPr="003F0339">
        <w:rPr>
          <w:rFonts w:ascii="Times New Roman" w:hAnsi="Times New Roman"/>
          <w:bCs/>
          <w:sz w:val="28"/>
          <w:szCs w:val="28"/>
          <w:lang w:val="uk-UA"/>
        </w:rPr>
        <w:t xml:space="preserve"> внутрішніх електромереж </w:t>
      </w:r>
      <w:r w:rsidR="00EC51B1" w:rsidRPr="003F0339">
        <w:rPr>
          <w:rFonts w:ascii="Times New Roman" w:hAnsi="Times New Roman"/>
          <w:bCs/>
          <w:sz w:val="28"/>
          <w:szCs w:val="28"/>
          <w:lang w:val="uk-UA"/>
        </w:rPr>
        <w:t xml:space="preserve">у </w:t>
      </w:r>
      <w:r w:rsidR="0049326F" w:rsidRPr="003F0339">
        <w:rPr>
          <w:rFonts w:ascii="Times New Roman" w:hAnsi="Times New Roman"/>
          <w:bCs/>
          <w:sz w:val="28"/>
          <w:szCs w:val="28"/>
          <w:lang w:val="uk-UA"/>
        </w:rPr>
        <w:t>НВК І-ІІІ ст. «Школа-гімназія»;</w:t>
      </w:r>
    </w:p>
    <w:p w:rsidR="000A41BE" w:rsidRPr="003F0339" w:rsidRDefault="003F0339" w:rsidP="00BF6ADE">
      <w:pPr>
        <w:pStyle w:val="NoSpacing"/>
        <w:numPr>
          <w:ilvl w:val="0"/>
          <w:numId w:val="25"/>
        </w:numPr>
        <w:jc w:val="both"/>
        <w:rPr>
          <w:rFonts w:ascii="Times New Roman" w:hAnsi="Times New Roman"/>
          <w:bCs/>
          <w:sz w:val="28"/>
          <w:szCs w:val="28"/>
          <w:lang w:val="uk-UA"/>
        </w:rPr>
      </w:pPr>
      <w:r w:rsidRPr="003F0339">
        <w:rPr>
          <w:rFonts w:ascii="Times New Roman" w:hAnsi="Times New Roman"/>
          <w:bCs/>
          <w:sz w:val="28"/>
          <w:szCs w:val="28"/>
          <w:lang w:val="uk-UA"/>
        </w:rPr>
        <w:t>капітального</w:t>
      </w:r>
      <w:r w:rsidR="000A41BE" w:rsidRPr="003F0339">
        <w:rPr>
          <w:rFonts w:ascii="Times New Roman" w:hAnsi="Times New Roman"/>
          <w:bCs/>
          <w:sz w:val="28"/>
          <w:szCs w:val="28"/>
          <w:lang w:val="uk-UA"/>
        </w:rPr>
        <w:t xml:space="preserve"> ремонт</w:t>
      </w:r>
      <w:r w:rsidRPr="003F0339">
        <w:rPr>
          <w:rFonts w:ascii="Times New Roman" w:hAnsi="Times New Roman"/>
          <w:bCs/>
          <w:sz w:val="28"/>
          <w:szCs w:val="28"/>
          <w:lang w:val="uk-UA"/>
        </w:rPr>
        <w:t>у</w:t>
      </w:r>
      <w:r w:rsidR="000A41BE" w:rsidRPr="003F0339">
        <w:rPr>
          <w:rFonts w:ascii="Times New Roman" w:hAnsi="Times New Roman"/>
          <w:bCs/>
          <w:sz w:val="28"/>
          <w:szCs w:val="28"/>
          <w:lang w:val="uk-UA"/>
        </w:rPr>
        <w:t xml:space="preserve"> тротуару </w:t>
      </w:r>
      <w:r w:rsidR="00EC51B1" w:rsidRPr="003F0339">
        <w:rPr>
          <w:rFonts w:ascii="Times New Roman" w:hAnsi="Times New Roman"/>
          <w:bCs/>
          <w:sz w:val="28"/>
          <w:szCs w:val="28"/>
          <w:lang w:val="uk-UA"/>
        </w:rPr>
        <w:t>по проспекту Незалежності, між  вулицями</w:t>
      </w:r>
      <w:r w:rsidR="000A41BE" w:rsidRPr="003F0339">
        <w:rPr>
          <w:rFonts w:ascii="Times New Roman" w:hAnsi="Times New Roman"/>
          <w:bCs/>
          <w:sz w:val="28"/>
          <w:szCs w:val="28"/>
          <w:lang w:val="uk-UA"/>
        </w:rPr>
        <w:t xml:space="preserve"> В’</w:t>
      </w:r>
      <w:r w:rsidR="00EC51B1" w:rsidRPr="003F0339">
        <w:rPr>
          <w:rFonts w:ascii="Times New Roman" w:hAnsi="Times New Roman"/>
          <w:bCs/>
          <w:sz w:val="28"/>
          <w:szCs w:val="28"/>
          <w:lang w:val="uk-UA"/>
        </w:rPr>
        <w:t>ячеслава Чорновола і</w:t>
      </w:r>
      <w:r w:rsidR="0014467B" w:rsidRPr="003F0339">
        <w:rPr>
          <w:rFonts w:ascii="Times New Roman" w:hAnsi="Times New Roman"/>
          <w:bCs/>
          <w:sz w:val="28"/>
          <w:szCs w:val="28"/>
          <w:lang w:val="uk-UA"/>
        </w:rPr>
        <w:t xml:space="preserve"> Татарською</w:t>
      </w:r>
      <w:r w:rsidR="000A41BE" w:rsidRPr="003F0339">
        <w:rPr>
          <w:rFonts w:ascii="Times New Roman" w:hAnsi="Times New Roman"/>
          <w:bCs/>
          <w:sz w:val="28"/>
          <w:szCs w:val="28"/>
          <w:lang w:val="uk-UA"/>
        </w:rPr>
        <w:t>;</w:t>
      </w:r>
    </w:p>
    <w:p w:rsidR="0049326F" w:rsidRPr="003F0339" w:rsidRDefault="003F0339" w:rsidP="00BF6ADE">
      <w:pPr>
        <w:pStyle w:val="NoSpacing"/>
        <w:numPr>
          <w:ilvl w:val="0"/>
          <w:numId w:val="25"/>
        </w:numPr>
        <w:jc w:val="both"/>
        <w:rPr>
          <w:rFonts w:ascii="Times New Roman" w:hAnsi="Times New Roman"/>
          <w:bCs/>
          <w:sz w:val="28"/>
          <w:szCs w:val="28"/>
          <w:lang w:val="uk-UA"/>
        </w:rPr>
      </w:pPr>
      <w:r w:rsidRPr="003F0339">
        <w:rPr>
          <w:rFonts w:ascii="Times New Roman" w:hAnsi="Times New Roman"/>
          <w:bCs/>
          <w:sz w:val="28"/>
          <w:szCs w:val="28"/>
          <w:lang w:val="uk-UA"/>
        </w:rPr>
        <w:t>реконструкції</w:t>
      </w:r>
      <w:r w:rsidR="000A41BE" w:rsidRPr="003F0339">
        <w:rPr>
          <w:rFonts w:ascii="Times New Roman" w:hAnsi="Times New Roman"/>
          <w:bCs/>
          <w:sz w:val="28"/>
          <w:szCs w:val="28"/>
          <w:lang w:val="uk-UA"/>
        </w:rPr>
        <w:t xml:space="preserve"> каналізаційно-насосоної станції №2 по вул. Татарській</w:t>
      </w:r>
      <w:r w:rsidR="0049326F" w:rsidRPr="003F0339">
        <w:rPr>
          <w:rFonts w:ascii="Times New Roman" w:hAnsi="Times New Roman"/>
          <w:bCs/>
          <w:sz w:val="28"/>
          <w:szCs w:val="28"/>
          <w:lang w:val="uk-UA"/>
        </w:rPr>
        <w:t>;</w:t>
      </w:r>
    </w:p>
    <w:p w:rsidR="0049326F" w:rsidRPr="003F0339" w:rsidRDefault="0049326F" w:rsidP="00BF6ADE">
      <w:pPr>
        <w:pStyle w:val="NoSpacing"/>
        <w:numPr>
          <w:ilvl w:val="0"/>
          <w:numId w:val="25"/>
        </w:numPr>
        <w:jc w:val="both"/>
        <w:rPr>
          <w:rFonts w:ascii="Times New Roman" w:hAnsi="Times New Roman"/>
          <w:bCs/>
          <w:sz w:val="28"/>
          <w:szCs w:val="28"/>
          <w:lang w:val="uk-UA"/>
        </w:rPr>
      </w:pPr>
      <w:r w:rsidRPr="003F0339">
        <w:rPr>
          <w:rFonts w:ascii="Times New Roman" w:hAnsi="Times New Roman"/>
          <w:bCs/>
          <w:sz w:val="28"/>
          <w:szCs w:val="28"/>
          <w:lang w:val="uk-UA"/>
        </w:rPr>
        <w:t xml:space="preserve">провести </w:t>
      </w:r>
      <w:r w:rsidR="00EC51B1" w:rsidRPr="003F0339">
        <w:rPr>
          <w:rFonts w:ascii="Times New Roman" w:hAnsi="Times New Roman"/>
          <w:bCs/>
          <w:sz w:val="28"/>
          <w:szCs w:val="28"/>
          <w:lang w:val="uk-UA"/>
        </w:rPr>
        <w:t>капітальний ремонт вхідних тамбурів у ЗОШ І-ІІІ ступенів №1;</w:t>
      </w:r>
    </w:p>
    <w:p w:rsidR="00EC51B1" w:rsidRPr="003F0339" w:rsidRDefault="00EC51B1" w:rsidP="00BF6ADE">
      <w:pPr>
        <w:pStyle w:val="ListParagraph"/>
        <w:numPr>
          <w:ilvl w:val="0"/>
          <w:numId w:val="25"/>
        </w:numPr>
        <w:tabs>
          <w:tab w:val="left" w:pos="709"/>
        </w:tabs>
        <w:jc w:val="both"/>
        <w:rPr>
          <w:bCs/>
          <w:sz w:val="28"/>
          <w:szCs w:val="28"/>
          <w:lang w:val="uk-UA"/>
        </w:rPr>
      </w:pPr>
      <w:proofErr w:type="spellStart"/>
      <w:r w:rsidRPr="003F0339">
        <w:rPr>
          <w:sz w:val="28"/>
          <w:szCs w:val="28"/>
        </w:rPr>
        <w:t>впровадження</w:t>
      </w:r>
      <w:proofErr w:type="spellEnd"/>
      <w:r w:rsidRPr="003F0339">
        <w:rPr>
          <w:sz w:val="28"/>
          <w:szCs w:val="28"/>
        </w:rPr>
        <w:t xml:space="preserve"> </w:t>
      </w:r>
      <w:proofErr w:type="spellStart"/>
      <w:r w:rsidRPr="003F0339">
        <w:rPr>
          <w:sz w:val="28"/>
          <w:szCs w:val="28"/>
        </w:rPr>
        <w:t>енергозберігаючих</w:t>
      </w:r>
      <w:proofErr w:type="spellEnd"/>
      <w:r w:rsidRPr="003F0339">
        <w:rPr>
          <w:sz w:val="28"/>
          <w:szCs w:val="28"/>
        </w:rPr>
        <w:t xml:space="preserve"> </w:t>
      </w:r>
      <w:proofErr w:type="spellStart"/>
      <w:r w:rsidRPr="003F0339">
        <w:rPr>
          <w:sz w:val="28"/>
          <w:szCs w:val="28"/>
        </w:rPr>
        <w:t>заходів</w:t>
      </w:r>
      <w:proofErr w:type="spellEnd"/>
      <w:r w:rsidRPr="003F0339">
        <w:rPr>
          <w:sz w:val="28"/>
          <w:szCs w:val="28"/>
        </w:rPr>
        <w:t xml:space="preserve"> </w:t>
      </w:r>
      <w:proofErr w:type="gramStart"/>
      <w:r w:rsidRPr="003F0339">
        <w:rPr>
          <w:sz w:val="28"/>
          <w:szCs w:val="28"/>
        </w:rPr>
        <w:t>у закладах</w:t>
      </w:r>
      <w:proofErr w:type="gramEnd"/>
      <w:r w:rsidRPr="003F0339">
        <w:rPr>
          <w:sz w:val="28"/>
          <w:szCs w:val="28"/>
        </w:rPr>
        <w:t xml:space="preserve"> </w:t>
      </w:r>
      <w:proofErr w:type="spellStart"/>
      <w:r w:rsidRPr="003F0339">
        <w:rPr>
          <w:sz w:val="28"/>
          <w:szCs w:val="28"/>
        </w:rPr>
        <w:t>бюджетної</w:t>
      </w:r>
      <w:proofErr w:type="spellEnd"/>
      <w:r w:rsidRPr="003F0339">
        <w:rPr>
          <w:sz w:val="28"/>
          <w:szCs w:val="28"/>
        </w:rPr>
        <w:t xml:space="preserve"> </w:t>
      </w:r>
      <w:proofErr w:type="spellStart"/>
      <w:r w:rsidRPr="003F0339">
        <w:rPr>
          <w:sz w:val="28"/>
          <w:szCs w:val="28"/>
        </w:rPr>
        <w:t>сфери</w:t>
      </w:r>
      <w:proofErr w:type="spellEnd"/>
      <w:r w:rsidRPr="003F0339">
        <w:rPr>
          <w:sz w:val="28"/>
          <w:szCs w:val="28"/>
        </w:rPr>
        <w:t xml:space="preserve"> та </w:t>
      </w:r>
      <w:proofErr w:type="spellStart"/>
      <w:r w:rsidRPr="003F0339">
        <w:rPr>
          <w:sz w:val="28"/>
          <w:szCs w:val="28"/>
        </w:rPr>
        <w:t>житлово-комунального</w:t>
      </w:r>
      <w:proofErr w:type="spellEnd"/>
      <w:r w:rsidRPr="003F0339">
        <w:rPr>
          <w:sz w:val="28"/>
          <w:szCs w:val="28"/>
        </w:rPr>
        <w:t xml:space="preserve"> </w:t>
      </w:r>
      <w:proofErr w:type="spellStart"/>
      <w:r w:rsidRPr="003F0339">
        <w:rPr>
          <w:sz w:val="28"/>
          <w:szCs w:val="28"/>
        </w:rPr>
        <w:t>господарства</w:t>
      </w:r>
      <w:proofErr w:type="spellEnd"/>
      <w:r w:rsidRPr="003F0339">
        <w:rPr>
          <w:sz w:val="28"/>
          <w:szCs w:val="28"/>
        </w:rPr>
        <w:t xml:space="preserve">, </w:t>
      </w:r>
      <w:proofErr w:type="spellStart"/>
      <w:r w:rsidRPr="003F0339">
        <w:rPr>
          <w:sz w:val="28"/>
          <w:szCs w:val="28"/>
        </w:rPr>
        <w:t>стимулювання</w:t>
      </w:r>
      <w:proofErr w:type="spellEnd"/>
      <w:r w:rsidRPr="003F0339">
        <w:rPr>
          <w:sz w:val="28"/>
          <w:szCs w:val="28"/>
        </w:rPr>
        <w:t xml:space="preserve"> </w:t>
      </w:r>
      <w:proofErr w:type="spellStart"/>
      <w:r w:rsidRPr="003F0339">
        <w:rPr>
          <w:sz w:val="28"/>
          <w:szCs w:val="28"/>
        </w:rPr>
        <w:t>раціонального</w:t>
      </w:r>
      <w:proofErr w:type="spellEnd"/>
      <w:r w:rsidRPr="003F0339">
        <w:rPr>
          <w:sz w:val="28"/>
          <w:szCs w:val="28"/>
        </w:rPr>
        <w:t xml:space="preserve"> </w:t>
      </w:r>
      <w:proofErr w:type="spellStart"/>
      <w:r w:rsidRPr="003F0339">
        <w:rPr>
          <w:sz w:val="28"/>
          <w:szCs w:val="28"/>
        </w:rPr>
        <w:t>використання</w:t>
      </w:r>
      <w:proofErr w:type="spellEnd"/>
      <w:r w:rsidRPr="003F0339">
        <w:rPr>
          <w:sz w:val="28"/>
          <w:szCs w:val="28"/>
        </w:rPr>
        <w:t xml:space="preserve"> </w:t>
      </w:r>
      <w:proofErr w:type="spellStart"/>
      <w:r w:rsidRPr="003F0339">
        <w:rPr>
          <w:sz w:val="28"/>
          <w:szCs w:val="28"/>
        </w:rPr>
        <w:t>енергоресурсів</w:t>
      </w:r>
      <w:proofErr w:type="spellEnd"/>
      <w:r w:rsidRPr="003F0339">
        <w:rPr>
          <w:sz w:val="28"/>
          <w:szCs w:val="28"/>
        </w:rPr>
        <w:t xml:space="preserve">, </w:t>
      </w:r>
      <w:proofErr w:type="spellStart"/>
      <w:r w:rsidRPr="003F0339">
        <w:rPr>
          <w:sz w:val="28"/>
          <w:szCs w:val="28"/>
        </w:rPr>
        <w:t>використання</w:t>
      </w:r>
      <w:proofErr w:type="spellEnd"/>
      <w:r w:rsidRPr="003F0339">
        <w:rPr>
          <w:sz w:val="28"/>
          <w:szCs w:val="28"/>
        </w:rPr>
        <w:t xml:space="preserve"> </w:t>
      </w:r>
      <w:proofErr w:type="spellStart"/>
      <w:r w:rsidRPr="003F0339">
        <w:rPr>
          <w:sz w:val="28"/>
          <w:szCs w:val="28"/>
        </w:rPr>
        <w:t>альтернативних</w:t>
      </w:r>
      <w:proofErr w:type="spellEnd"/>
      <w:r w:rsidRPr="003F0339">
        <w:rPr>
          <w:sz w:val="28"/>
          <w:szCs w:val="28"/>
        </w:rPr>
        <w:t xml:space="preserve"> </w:t>
      </w:r>
      <w:proofErr w:type="spellStart"/>
      <w:r w:rsidRPr="003F0339">
        <w:rPr>
          <w:sz w:val="28"/>
          <w:szCs w:val="28"/>
        </w:rPr>
        <w:t>видів</w:t>
      </w:r>
      <w:proofErr w:type="spellEnd"/>
      <w:r w:rsidRPr="003F0339">
        <w:rPr>
          <w:sz w:val="28"/>
          <w:szCs w:val="28"/>
        </w:rPr>
        <w:t xml:space="preserve"> </w:t>
      </w:r>
      <w:proofErr w:type="spellStart"/>
      <w:r w:rsidRPr="003F0339">
        <w:rPr>
          <w:sz w:val="28"/>
          <w:szCs w:val="28"/>
        </w:rPr>
        <w:t>палива</w:t>
      </w:r>
      <w:proofErr w:type="spellEnd"/>
      <w:r w:rsidRPr="003F0339">
        <w:rPr>
          <w:sz w:val="28"/>
          <w:szCs w:val="28"/>
        </w:rPr>
        <w:t xml:space="preserve"> та </w:t>
      </w:r>
      <w:proofErr w:type="spellStart"/>
      <w:r w:rsidRPr="003F0339">
        <w:rPr>
          <w:sz w:val="28"/>
          <w:szCs w:val="28"/>
        </w:rPr>
        <w:t>запровадження</w:t>
      </w:r>
      <w:proofErr w:type="spellEnd"/>
      <w:r w:rsidRPr="003F0339">
        <w:rPr>
          <w:sz w:val="28"/>
          <w:szCs w:val="28"/>
        </w:rPr>
        <w:t xml:space="preserve"> </w:t>
      </w:r>
      <w:proofErr w:type="spellStart"/>
      <w:r w:rsidRPr="003F0339">
        <w:rPr>
          <w:sz w:val="28"/>
          <w:szCs w:val="28"/>
        </w:rPr>
        <w:t>енергоощадних</w:t>
      </w:r>
      <w:proofErr w:type="spellEnd"/>
      <w:r w:rsidRPr="003F0339">
        <w:rPr>
          <w:sz w:val="28"/>
          <w:szCs w:val="28"/>
        </w:rPr>
        <w:t xml:space="preserve"> </w:t>
      </w:r>
      <w:proofErr w:type="spellStart"/>
      <w:r w:rsidRPr="003F0339">
        <w:rPr>
          <w:sz w:val="28"/>
          <w:szCs w:val="28"/>
        </w:rPr>
        <w:t>технологій</w:t>
      </w:r>
      <w:proofErr w:type="spellEnd"/>
      <w:r w:rsidRPr="003F0339">
        <w:rPr>
          <w:sz w:val="28"/>
          <w:szCs w:val="28"/>
          <w:lang w:val="uk-UA"/>
        </w:rPr>
        <w:t>.</w:t>
      </w:r>
    </w:p>
    <w:p w:rsidR="00151480" w:rsidRPr="00C30794" w:rsidRDefault="00151480" w:rsidP="006643DB">
      <w:pPr>
        <w:pStyle w:val="ListParagraph"/>
        <w:numPr>
          <w:ilvl w:val="0"/>
          <w:numId w:val="1"/>
        </w:numPr>
        <w:jc w:val="both"/>
        <w:rPr>
          <w:bCs/>
          <w:sz w:val="28"/>
          <w:szCs w:val="28"/>
          <w:lang w:val="uk-UA"/>
        </w:rPr>
      </w:pPr>
      <w:r w:rsidRPr="00C30794">
        <w:rPr>
          <w:bCs/>
          <w:sz w:val="28"/>
          <w:szCs w:val="28"/>
          <w:lang w:val="uk-UA"/>
        </w:rPr>
        <w:t>Засту</w:t>
      </w:r>
      <w:r w:rsidR="00A250B1" w:rsidRPr="00C30794">
        <w:rPr>
          <w:bCs/>
          <w:sz w:val="28"/>
          <w:szCs w:val="28"/>
          <w:lang w:val="uk-UA"/>
        </w:rPr>
        <w:t>пнику міського голови Ситницькій О.А.</w:t>
      </w:r>
      <w:r w:rsidRPr="00C30794">
        <w:rPr>
          <w:bCs/>
          <w:sz w:val="28"/>
          <w:szCs w:val="28"/>
          <w:lang w:val="uk-UA"/>
        </w:rPr>
        <w:t xml:space="preserve">, </w:t>
      </w:r>
      <w:r w:rsidR="002C517D" w:rsidRPr="00C30794">
        <w:rPr>
          <w:bCs/>
          <w:sz w:val="28"/>
          <w:szCs w:val="28"/>
          <w:lang w:val="uk-UA"/>
        </w:rPr>
        <w:t>начальнику управління праці та соціального захисту населення Стратюку О.В.</w:t>
      </w:r>
      <w:r w:rsidR="00984D73" w:rsidRPr="00C30794">
        <w:rPr>
          <w:bCs/>
          <w:sz w:val="28"/>
          <w:szCs w:val="28"/>
          <w:lang w:val="uk-UA"/>
        </w:rPr>
        <w:t xml:space="preserve">,  </w:t>
      </w:r>
      <w:r w:rsidR="00D4577C" w:rsidRPr="00C30794">
        <w:rPr>
          <w:bCs/>
          <w:sz w:val="28"/>
          <w:szCs w:val="28"/>
          <w:lang w:val="uk-UA"/>
        </w:rPr>
        <w:t xml:space="preserve">начальнику відділу освіти Кухарук Л.В., </w:t>
      </w:r>
      <w:r w:rsidR="00984D73" w:rsidRPr="00C30794">
        <w:rPr>
          <w:bCs/>
          <w:sz w:val="28"/>
          <w:szCs w:val="28"/>
          <w:lang w:val="uk-UA"/>
        </w:rPr>
        <w:t>директору</w:t>
      </w:r>
      <w:r w:rsidRPr="00C30794">
        <w:rPr>
          <w:bCs/>
          <w:sz w:val="28"/>
          <w:szCs w:val="28"/>
          <w:lang w:val="uk-UA"/>
        </w:rPr>
        <w:t xml:space="preserve"> центру соціальних служб для сім’ї, дітей та молоді  </w:t>
      </w:r>
      <w:r w:rsidR="005041C8" w:rsidRPr="00C30794">
        <w:rPr>
          <w:bCs/>
          <w:sz w:val="28"/>
          <w:szCs w:val="28"/>
          <w:lang w:val="uk-UA"/>
        </w:rPr>
        <w:t>Гловацькій О.І</w:t>
      </w:r>
      <w:r w:rsidR="002C517D" w:rsidRPr="00C30794">
        <w:rPr>
          <w:bCs/>
          <w:sz w:val="28"/>
          <w:szCs w:val="28"/>
          <w:lang w:val="uk-UA"/>
        </w:rPr>
        <w:t>.</w:t>
      </w:r>
      <w:r w:rsidR="00846978" w:rsidRPr="00C30794">
        <w:rPr>
          <w:bCs/>
          <w:sz w:val="28"/>
          <w:szCs w:val="28"/>
          <w:lang w:val="uk-UA"/>
        </w:rPr>
        <w:t>, начальнику служб</w:t>
      </w:r>
      <w:r w:rsidR="00984D73" w:rsidRPr="00C30794">
        <w:rPr>
          <w:bCs/>
          <w:sz w:val="28"/>
          <w:szCs w:val="28"/>
          <w:lang w:val="uk-UA"/>
        </w:rPr>
        <w:t>и у справах дітей Ковальчук Г.В.</w:t>
      </w:r>
      <w:r w:rsidR="007F3199" w:rsidRPr="00C30794">
        <w:rPr>
          <w:bCs/>
          <w:sz w:val="28"/>
          <w:szCs w:val="28"/>
          <w:lang w:val="uk-UA"/>
        </w:rPr>
        <w:t>:</w:t>
      </w:r>
    </w:p>
    <w:p w:rsidR="00C76E1F" w:rsidRPr="00C30794" w:rsidRDefault="00C76E1F" w:rsidP="00C76E1F">
      <w:pPr>
        <w:pStyle w:val="ListParagraph"/>
        <w:numPr>
          <w:ilvl w:val="0"/>
          <w:numId w:val="18"/>
        </w:numPr>
        <w:jc w:val="both"/>
        <w:rPr>
          <w:bCs/>
          <w:sz w:val="28"/>
          <w:szCs w:val="28"/>
          <w:lang w:val="uk-UA"/>
        </w:rPr>
      </w:pPr>
      <w:r w:rsidRPr="00C30794">
        <w:rPr>
          <w:sz w:val="28"/>
          <w:szCs w:val="28"/>
          <w:lang w:val="uk-UA"/>
        </w:rPr>
        <w:t xml:space="preserve">впроваджувати у ЗНЗ міста </w:t>
      </w:r>
      <w:proofErr w:type="spellStart"/>
      <w:r w:rsidRPr="00C30794">
        <w:rPr>
          <w:sz w:val="28"/>
          <w:szCs w:val="28"/>
          <w:shd w:val="clear" w:color="auto" w:fill="FFFFFF"/>
        </w:rPr>
        <w:t>Концепцію</w:t>
      </w:r>
      <w:proofErr w:type="spellEnd"/>
      <w:r w:rsidRPr="00C30794">
        <w:rPr>
          <w:sz w:val="28"/>
          <w:szCs w:val="28"/>
          <w:shd w:val="clear" w:color="auto" w:fill="FFFFFF"/>
        </w:rPr>
        <w:t xml:space="preserve"> </w:t>
      </w:r>
      <w:proofErr w:type="spellStart"/>
      <w:r w:rsidRPr="00C30794">
        <w:rPr>
          <w:sz w:val="28"/>
          <w:szCs w:val="28"/>
          <w:shd w:val="clear" w:color="auto" w:fill="FFFFFF"/>
        </w:rPr>
        <w:t>реалізації</w:t>
      </w:r>
      <w:proofErr w:type="spellEnd"/>
      <w:r w:rsidRPr="00C30794">
        <w:rPr>
          <w:sz w:val="28"/>
          <w:szCs w:val="28"/>
          <w:shd w:val="clear" w:color="auto" w:fill="FFFFFF"/>
        </w:rPr>
        <w:t xml:space="preserve"> </w:t>
      </w:r>
      <w:proofErr w:type="spellStart"/>
      <w:r w:rsidRPr="00C30794">
        <w:rPr>
          <w:sz w:val="28"/>
          <w:szCs w:val="28"/>
          <w:shd w:val="clear" w:color="auto" w:fill="FFFFFF"/>
        </w:rPr>
        <w:t>державної</w:t>
      </w:r>
      <w:proofErr w:type="spellEnd"/>
      <w:r w:rsidRPr="00C30794">
        <w:rPr>
          <w:sz w:val="28"/>
          <w:szCs w:val="28"/>
          <w:shd w:val="clear" w:color="auto" w:fill="FFFFFF"/>
        </w:rPr>
        <w:t xml:space="preserve"> </w:t>
      </w:r>
      <w:proofErr w:type="spellStart"/>
      <w:r w:rsidRPr="00C30794">
        <w:rPr>
          <w:sz w:val="28"/>
          <w:szCs w:val="28"/>
          <w:shd w:val="clear" w:color="auto" w:fill="FFFFFF"/>
        </w:rPr>
        <w:t>політики</w:t>
      </w:r>
      <w:proofErr w:type="spellEnd"/>
      <w:r w:rsidRPr="00C30794">
        <w:rPr>
          <w:sz w:val="28"/>
          <w:szCs w:val="28"/>
          <w:shd w:val="clear" w:color="auto" w:fill="FFFFFF"/>
        </w:rPr>
        <w:t xml:space="preserve"> у </w:t>
      </w:r>
      <w:proofErr w:type="spellStart"/>
      <w:r w:rsidRPr="00C30794">
        <w:rPr>
          <w:sz w:val="28"/>
          <w:szCs w:val="28"/>
          <w:shd w:val="clear" w:color="auto" w:fill="FFFFFF"/>
        </w:rPr>
        <w:t>сфері</w:t>
      </w:r>
      <w:proofErr w:type="spellEnd"/>
      <w:r w:rsidRPr="00C30794">
        <w:rPr>
          <w:sz w:val="28"/>
          <w:szCs w:val="28"/>
          <w:shd w:val="clear" w:color="auto" w:fill="FFFFFF"/>
        </w:rPr>
        <w:t xml:space="preserve"> </w:t>
      </w:r>
      <w:proofErr w:type="spellStart"/>
      <w:r w:rsidRPr="00C30794">
        <w:rPr>
          <w:sz w:val="28"/>
          <w:szCs w:val="28"/>
          <w:shd w:val="clear" w:color="auto" w:fill="FFFFFF"/>
        </w:rPr>
        <w:t>реформування</w:t>
      </w:r>
      <w:proofErr w:type="spellEnd"/>
      <w:r w:rsidRPr="00C30794">
        <w:rPr>
          <w:sz w:val="28"/>
          <w:szCs w:val="28"/>
          <w:shd w:val="clear" w:color="auto" w:fill="FFFFFF"/>
        </w:rPr>
        <w:t xml:space="preserve"> </w:t>
      </w:r>
      <w:proofErr w:type="spellStart"/>
      <w:r w:rsidRPr="00C30794">
        <w:rPr>
          <w:sz w:val="28"/>
          <w:szCs w:val="28"/>
          <w:shd w:val="clear" w:color="auto" w:fill="FFFFFF"/>
        </w:rPr>
        <w:t>загальної</w:t>
      </w:r>
      <w:proofErr w:type="spellEnd"/>
      <w:r w:rsidRPr="00C30794">
        <w:rPr>
          <w:sz w:val="28"/>
          <w:szCs w:val="28"/>
          <w:shd w:val="clear" w:color="auto" w:fill="FFFFFF"/>
        </w:rPr>
        <w:t xml:space="preserve"> </w:t>
      </w:r>
      <w:proofErr w:type="spellStart"/>
      <w:r w:rsidRPr="00C30794">
        <w:rPr>
          <w:sz w:val="28"/>
          <w:szCs w:val="28"/>
          <w:shd w:val="clear" w:color="auto" w:fill="FFFFFF"/>
        </w:rPr>
        <w:t>середньої</w:t>
      </w:r>
      <w:proofErr w:type="spellEnd"/>
      <w:r w:rsidRPr="00C30794">
        <w:rPr>
          <w:sz w:val="28"/>
          <w:szCs w:val="28"/>
          <w:shd w:val="clear" w:color="auto" w:fill="FFFFFF"/>
        </w:rPr>
        <w:t xml:space="preserve"> </w:t>
      </w:r>
      <w:proofErr w:type="spellStart"/>
      <w:r w:rsidRPr="00C30794">
        <w:rPr>
          <w:sz w:val="28"/>
          <w:szCs w:val="28"/>
          <w:shd w:val="clear" w:color="auto" w:fill="FFFFFF"/>
        </w:rPr>
        <w:t>освіти</w:t>
      </w:r>
      <w:proofErr w:type="spellEnd"/>
      <w:r w:rsidRPr="00C30794">
        <w:rPr>
          <w:sz w:val="28"/>
          <w:szCs w:val="28"/>
          <w:shd w:val="clear" w:color="auto" w:fill="FFFFFF"/>
        </w:rPr>
        <w:t xml:space="preserve"> "Нова </w:t>
      </w:r>
      <w:proofErr w:type="spellStart"/>
      <w:r w:rsidRPr="00C30794">
        <w:rPr>
          <w:sz w:val="28"/>
          <w:szCs w:val="28"/>
          <w:shd w:val="clear" w:color="auto" w:fill="FFFFFF"/>
        </w:rPr>
        <w:t>українська</w:t>
      </w:r>
      <w:proofErr w:type="spellEnd"/>
      <w:r w:rsidRPr="00C30794">
        <w:rPr>
          <w:sz w:val="28"/>
          <w:szCs w:val="28"/>
          <w:shd w:val="clear" w:color="auto" w:fill="FFFFFF"/>
        </w:rPr>
        <w:t xml:space="preserve"> школа" на </w:t>
      </w:r>
      <w:proofErr w:type="spellStart"/>
      <w:r w:rsidRPr="00C30794">
        <w:rPr>
          <w:sz w:val="28"/>
          <w:szCs w:val="28"/>
          <w:shd w:val="clear" w:color="auto" w:fill="FFFFFF"/>
        </w:rPr>
        <w:t>період</w:t>
      </w:r>
      <w:proofErr w:type="spellEnd"/>
      <w:r w:rsidRPr="00C30794">
        <w:rPr>
          <w:sz w:val="28"/>
          <w:szCs w:val="28"/>
          <w:shd w:val="clear" w:color="auto" w:fill="FFFFFF"/>
        </w:rPr>
        <w:t xml:space="preserve"> до 2029 року</w:t>
      </w:r>
      <w:r w:rsidRPr="00C30794">
        <w:rPr>
          <w:sz w:val="28"/>
          <w:szCs w:val="28"/>
          <w:shd w:val="clear" w:color="auto" w:fill="FFFFFF"/>
          <w:lang w:val="uk-UA"/>
        </w:rPr>
        <w:t>;</w:t>
      </w:r>
    </w:p>
    <w:p w:rsidR="00EB7985" w:rsidRPr="003F0339" w:rsidRDefault="00EB7985" w:rsidP="00EB7985">
      <w:pPr>
        <w:pStyle w:val="ListParagraph"/>
        <w:numPr>
          <w:ilvl w:val="0"/>
          <w:numId w:val="18"/>
        </w:numPr>
        <w:jc w:val="both"/>
        <w:rPr>
          <w:bCs/>
          <w:sz w:val="28"/>
          <w:szCs w:val="28"/>
          <w:lang w:val="uk-UA"/>
        </w:rPr>
      </w:pPr>
      <w:r w:rsidRPr="00C30794">
        <w:rPr>
          <w:sz w:val="28"/>
          <w:szCs w:val="28"/>
          <w:lang w:val="uk-UA"/>
        </w:rPr>
        <w:t>продовжувати роботу щодо забезпечення учнів шкіл безкоштовними пі</w:t>
      </w:r>
      <w:r w:rsidR="00EC51B1" w:rsidRPr="00C30794">
        <w:rPr>
          <w:sz w:val="28"/>
          <w:szCs w:val="28"/>
          <w:lang w:val="uk-UA"/>
        </w:rPr>
        <w:t>дручниками;</w:t>
      </w:r>
    </w:p>
    <w:p w:rsidR="003F0339" w:rsidRPr="00C30794" w:rsidRDefault="003F0339" w:rsidP="00EB7985">
      <w:pPr>
        <w:pStyle w:val="ListParagraph"/>
        <w:numPr>
          <w:ilvl w:val="0"/>
          <w:numId w:val="18"/>
        </w:numPr>
        <w:jc w:val="both"/>
        <w:rPr>
          <w:bCs/>
          <w:sz w:val="28"/>
          <w:szCs w:val="28"/>
          <w:lang w:val="uk-UA"/>
        </w:rPr>
      </w:pPr>
      <w:r>
        <w:rPr>
          <w:sz w:val="28"/>
          <w:szCs w:val="28"/>
          <w:lang w:val="uk-UA"/>
        </w:rPr>
        <w:t>забезпечити організацію роботи Інклюзивно-ресурсного центру для надання послуг дітям з особливими освітніми потребами;</w:t>
      </w:r>
    </w:p>
    <w:p w:rsidR="007F3199" w:rsidRPr="00C30794" w:rsidRDefault="007F3199" w:rsidP="007F3199">
      <w:pPr>
        <w:pStyle w:val="ListParagraph"/>
        <w:numPr>
          <w:ilvl w:val="0"/>
          <w:numId w:val="18"/>
        </w:numPr>
        <w:jc w:val="both"/>
        <w:rPr>
          <w:sz w:val="28"/>
          <w:szCs w:val="28"/>
          <w:shd w:val="clear" w:color="auto" w:fill="FFFFFF"/>
          <w:lang w:val="uk-UA"/>
        </w:rPr>
      </w:pPr>
      <w:r w:rsidRPr="00C30794">
        <w:rPr>
          <w:sz w:val="28"/>
          <w:szCs w:val="28"/>
          <w:shd w:val="clear" w:color="auto" w:fill="FFFFFF"/>
          <w:lang w:val="uk-UA"/>
        </w:rPr>
        <w:t>впроваджувати новітні соціальні технології, спрямован</w:t>
      </w:r>
      <w:r w:rsidR="00267A21">
        <w:rPr>
          <w:sz w:val="28"/>
          <w:szCs w:val="28"/>
          <w:shd w:val="clear" w:color="auto" w:fill="FFFFFF"/>
          <w:lang w:val="uk-UA"/>
        </w:rPr>
        <w:t>і на недопущення, мінімізацію і</w:t>
      </w:r>
      <w:r w:rsidRPr="00C30794">
        <w:rPr>
          <w:sz w:val="28"/>
          <w:szCs w:val="28"/>
          <w:shd w:val="clear" w:color="auto" w:fill="FFFFFF"/>
          <w:lang w:val="uk-UA"/>
        </w:rPr>
        <w:t xml:space="preserve"> подолання складних життєвих обставин жителів міста (у тому числі щодо патронату над дитиною);</w:t>
      </w:r>
    </w:p>
    <w:p w:rsidR="007F3199" w:rsidRPr="00C30794" w:rsidRDefault="007F3199" w:rsidP="007F3199">
      <w:pPr>
        <w:pStyle w:val="ListParagraph"/>
        <w:numPr>
          <w:ilvl w:val="0"/>
          <w:numId w:val="4"/>
        </w:numPr>
        <w:jc w:val="both"/>
        <w:rPr>
          <w:bCs/>
          <w:sz w:val="28"/>
          <w:szCs w:val="28"/>
          <w:lang w:val="uk-UA"/>
        </w:rPr>
      </w:pPr>
      <w:r w:rsidRPr="00C30794">
        <w:rPr>
          <w:sz w:val="28"/>
          <w:szCs w:val="28"/>
          <w:shd w:val="clear" w:color="auto" w:fill="FFFFFF"/>
          <w:lang w:val="uk-UA"/>
        </w:rPr>
        <w:t>проводити  роботу, спрямовану на виявлення, підтримку і розвиток обдарованих дітей, організацію</w:t>
      </w:r>
      <w:r w:rsidRPr="00C30794">
        <w:rPr>
          <w:sz w:val="28"/>
          <w:szCs w:val="28"/>
          <w:shd w:val="clear" w:color="auto" w:fill="FFFFFF"/>
        </w:rPr>
        <w:t> </w:t>
      </w:r>
      <w:r w:rsidRPr="00C30794">
        <w:rPr>
          <w:sz w:val="28"/>
          <w:szCs w:val="28"/>
          <w:shd w:val="clear" w:color="auto" w:fill="FFFFFF"/>
          <w:lang w:val="uk-UA"/>
        </w:rPr>
        <w:t>проведення таких заходів, як олімпіади, змагання, конкурси, спартакіади, турніри, виставки, фестивалі творчості, конференції, форуми, інші заходи, з метою підвищення культурно-освітнього та загального фізичного рівня дітей і молоді;</w:t>
      </w:r>
    </w:p>
    <w:p w:rsidR="007E55E1" w:rsidRPr="00C30794" w:rsidRDefault="007E55E1" w:rsidP="002C517D">
      <w:pPr>
        <w:pStyle w:val="ListParagraph"/>
        <w:numPr>
          <w:ilvl w:val="0"/>
          <w:numId w:val="4"/>
        </w:numPr>
        <w:jc w:val="both"/>
        <w:rPr>
          <w:bCs/>
          <w:sz w:val="28"/>
          <w:szCs w:val="28"/>
          <w:lang w:val="uk-UA"/>
        </w:rPr>
      </w:pPr>
      <w:r w:rsidRPr="00C30794">
        <w:rPr>
          <w:bCs/>
          <w:sz w:val="28"/>
          <w:szCs w:val="28"/>
          <w:lang w:val="uk-UA"/>
        </w:rPr>
        <w:t xml:space="preserve">продовжувати реєстрацію осіб-переселенців з тимчасово окупованої території АР Крим та  </w:t>
      </w:r>
      <w:r w:rsidR="009A1D0E" w:rsidRPr="00C30794">
        <w:rPr>
          <w:bCs/>
          <w:sz w:val="28"/>
          <w:szCs w:val="28"/>
          <w:lang w:val="uk-UA"/>
        </w:rPr>
        <w:t>з зони АТО</w:t>
      </w:r>
      <w:r w:rsidR="00FE23B9" w:rsidRPr="00C30794">
        <w:rPr>
          <w:bCs/>
          <w:sz w:val="28"/>
          <w:szCs w:val="28"/>
          <w:lang w:val="uk-UA"/>
        </w:rPr>
        <w:t>, здійснювати заходи щодо їх соціального захисту;</w:t>
      </w:r>
    </w:p>
    <w:p w:rsidR="00A250B1" w:rsidRPr="00C30794" w:rsidRDefault="00846978" w:rsidP="002C517D">
      <w:pPr>
        <w:pStyle w:val="ListParagraph"/>
        <w:numPr>
          <w:ilvl w:val="0"/>
          <w:numId w:val="4"/>
        </w:numPr>
        <w:jc w:val="both"/>
        <w:rPr>
          <w:bCs/>
          <w:sz w:val="28"/>
          <w:szCs w:val="28"/>
          <w:lang w:val="uk-UA"/>
        </w:rPr>
      </w:pPr>
      <w:r w:rsidRPr="00C30794">
        <w:rPr>
          <w:sz w:val="28"/>
          <w:szCs w:val="28"/>
          <w:lang w:val="uk-UA"/>
        </w:rPr>
        <w:t>продовжувати  здійснення повноважень у сфері  організації роботи щодо запобігання бездоглядності неповнолітніх</w:t>
      </w:r>
      <w:r w:rsidR="00D4577C" w:rsidRPr="00C30794">
        <w:rPr>
          <w:sz w:val="28"/>
          <w:szCs w:val="28"/>
          <w:lang w:val="uk-UA"/>
        </w:rPr>
        <w:t>;</w:t>
      </w:r>
    </w:p>
    <w:p w:rsidR="00151480" w:rsidRPr="00C30794" w:rsidRDefault="00280087" w:rsidP="004B60FF">
      <w:pPr>
        <w:numPr>
          <w:ilvl w:val="0"/>
          <w:numId w:val="1"/>
        </w:numPr>
        <w:jc w:val="both"/>
        <w:rPr>
          <w:bCs/>
          <w:sz w:val="28"/>
          <w:szCs w:val="28"/>
          <w:lang w:val="uk-UA"/>
        </w:rPr>
      </w:pPr>
      <w:r w:rsidRPr="00C30794">
        <w:rPr>
          <w:bCs/>
          <w:sz w:val="28"/>
          <w:szCs w:val="28"/>
          <w:lang w:val="uk-UA"/>
        </w:rPr>
        <w:t>Вважати таким,  що втратил</w:t>
      </w:r>
      <w:r w:rsidR="001D2D6B" w:rsidRPr="00C30794">
        <w:rPr>
          <w:bCs/>
          <w:sz w:val="28"/>
          <w:szCs w:val="28"/>
          <w:lang w:val="uk-UA"/>
        </w:rPr>
        <w:t xml:space="preserve">о </w:t>
      </w:r>
      <w:r w:rsidR="00410A09" w:rsidRPr="00C30794">
        <w:rPr>
          <w:bCs/>
          <w:sz w:val="28"/>
          <w:szCs w:val="28"/>
          <w:lang w:val="uk-UA"/>
        </w:rPr>
        <w:t>чинність</w:t>
      </w:r>
      <w:r w:rsidR="00683463" w:rsidRPr="00C30794">
        <w:rPr>
          <w:bCs/>
          <w:sz w:val="28"/>
          <w:szCs w:val="28"/>
          <w:lang w:val="uk-UA"/>
        </w:rPr>
        <w:t xml:space="preserve"> та зняти з контролю</w:t>
      </w:r>
      <w:r w:rsidR="00410A09" w:rsidRPr="00C30794">
        <w:rPr>
          <w:bCs/>
          <w:sz w:val="28"/>
          <w:szCs w:val="28"/>
          <w:lang w:val="uk-UA"/>
        </w:rPr>
        <w:t xml:space="preserve">  р</w:t>
      </w:r>
      <w:r w:rsidR="00151480" w:rsidRPr="00C30794">
        <w:rPr>
          <w:bCs/>
          <w:sz w:val="28"/>
          <w:szCs w:val="28"/>
          <w:lang w:val="uk-UA"/>
        </w:rPr>
        <w:t>ішення ви</w:t>
      </w:r>
      <w:r w:rsidR="001D2D6B" w:rsidRPr="00C30794">
        <w:rPr>
          <w:bCs/>
          <w:sz w:val="28"/>
          <w:szCs w:val="28"/>
          <w:lang w:val="uk-UA"/>
        </w:rPr>
        <w:t>конкому Острозької міської ради</w:t>
      </w:r>
      <w:r w:rsidR="00346887" w:rsidRPr="00C30794">
        <w:rPr>
          <w:bCs/>
          <w:sz w:val="28"/>
          <w:szCs w:val="28"/>
          <w:lang w:val="uk-UA"/>
        </w:rPr>
        <w:t xml:space="preserve"> </w:t>
      </w:r>
      <w:r w:rsidR="00410A09" w:rsidRPr="00C30794">
        <w:rPr>
          <w:bCs/>
          <w:sz w:val="28"/>
          <w:szCs w:val="28"/>
          <w:lang w:val="uk-UA"/>
        </w:rPr>
        <w:t xml:space="preserve"> від </w:t>
      </w:r>
      <w:r w:rsidR="00151480" w:rsidRPr="00C30794">
        <w:rPr>
          <w:bCs/>
          <w:sz w:val="28"/>
          <w:szCs w:val="28"/>
          <w:lang w:val="uk-UA"/>
        </w:rPr>
        <w:t xml:space="preserve"> </w:t>
      </w:r>
      <w:r w:rsidR="00FB223D" w:rsidRPr="00C30794">
        <w:rPr>
          <w:bCs/>
          <w:sz w:val="28"/>
          <w:szCs w:val="28"/>
          <w:lang w:val="uk-UA"/>
        </w:rPr>
        <w:t>20</w:t>
      </w:r>
      <w:r w:rsidR="00151480" w:rsidRPr="00C30794">
        <w:rPr>
          <w:bCs/>
          <w:sz w:val="28"/>
          <w:szCs w:val="28"/>
          <w:lang w:val="uk-UA"/>
        </w:rPr>
        <w:t xml:space="preserve"> лютого 201</w:t>
      </w:r>
      <w:r w:rsidR="00FB223D" w:rsidRPr="00C30794">
        <w:rPr>
          <w:bCs/>
          <w:sz w:val="28"/>
          <w:szCs w:val="28"/>
          <w:lang w:val="uk-UA"/>
        </w:rPr>
        <w:t>8</w:t>
      </w:r>
      <w:r w:rsidR="00151480" w:rsidRPr="00C30794">
        <w:rPr>
          <w:bCs/>
          <w:sz w:val="28"/>
          <w:szCs w:val="28"/>
          <w:lang w:val="uk-UA"/>
        </w:rPr>
        <w:t xml:space="preserve"> року № </w:t>
      </w:r>
      <w:r w:rsidR="00192DDB" w:rsidRPr="00C30794">
        <w:rPr>
          <w:bCs/>
          <w:sz w:val="28"/>
          <w:szCs w:val="28"/>
          <w:lang w:val="uk-UA"/>
        </w:rPr>
        <w:t>18</w:t>
      </w:r>
      <w:r w:rsidR="00346887" w:rsidRPr="00C30794">
        <w:rPr>
          <w:bCs/>
          <w:sz w:val="28"/>
          <w:szCs w:val="28"/>
          <w:lang w:val="uk-UA"/>
        </w:rPr>
        <w:t xml:space="preserve"> «Про стан</w:t>
      </w:r>
      <w:r w:rsidR="00151480" w:rsidRPr="00C30794">
        <w:rPr>
          <w:bCs/>
          <w:sz w:val="28"/>
          <w:szCs w:val="28"/>
          <w:lang w:val="uk-UA"/>
        </w:rPr>
        <w:t xml:space="preserve"> виконання делегованих повноважень </w:t>
      </w:r>
      <w:r w:rsidR="004B60FF" w:rsidRPr="00C30794">
        <w:rPr>
          <w:bCs/>
          <w:sz w:val="28"/>
          <w:szCs w:val="28"/>
          <w:lang w:val="uk-UA"/>
        </w:rPr>
        <w:t xml:space="preserve">у </w:t>
      </w:r>
      <w:r w:rsidR="00151480" w:rsidRPr="00C30794">
        <w:rPr>
          <w:bCs/>
          <w:sz w:val="28"/>
          <w:szCs w:val="28"/>
          <w:lang w:val="uk-UA"/>
        </w:rPr>
        <w:t>виконком</w:t>
      </w:r>
      <w:r w:rsidR="004B60FF" w:rsidRPr="00C30794">
        <w:rPr>
          <w:bCs/>
          <w:sz w:val="28"/>
          <w:szCs w:val="28"/>
          <w:lang w:val="uk-UA"/>
        </w:rPr>
        <w:t xml:space="preserve">і </w:t>
      </w:r>
      <w:r w:rsidR="00151480" w:rsidRPr="00C30794">
        <w:rPr>
          <w:bCs/>
          <w:sz w:val="28"/>
          <w:szCs w:val="28"/>
          <w:lang w:val="uk-UA"/>
        </w:rPr>
        <w:t>Острозької міської ради</w:t>
      </w:r>
      <w:r w:rsidR="004B60FF" w:rsidRPr="00C30794">
        <w:rPr>
          <w:bCs/>
          <w:sz w:val="28"/>
          <w:szCs w:val="28"/>
          <w:lang w:val="uk-UA"/>
        </w:rPr>
        <w:t xml:space="preserve"> </w:t>
      </w:r>
      <w:r w:rsidR="00FB223D" w:rsidRPr="00C30794">
        <w:rPr>
          <w:bCs/>
          <w:sz w:val="28"/>
          <w:szCs w:val="28"/>
          <w:lang w:val="uk-UA"/>
        </w:rPr>
        <w:t>за ІІ півріччя 2017</w:t>
      </w:r>
      <w:r w:rsidR="00410A09" w:rsidRPr="00C30794">
        <w:rPr>
          <w:bCs/>
          <w:sz w:val="28"/>
          <w:szCs w:val="28"/>
          <w:lang w:val="uk-UA"/>
        </w:rPr>
        <w:t xml:space="preserve"> рок</w:t>
      </w:r>
      <w:r w:rsidR="00FB223D" w:rsidRPr="00C30794">
        <w:rPr>
          <w:bCs/>
          <w:sz w:val="28"/>
          <w:szCs w:val="28"/>
          <w:lang w:val="uk-UA"/>
        </w:rPr>
        <w:t>у та завдання на І півріччя 2018</w:t>
      </w:r>
      <w:r w:rsidR="00151480" w:rsidRPr="00C30794">
        <w:rPr>
          <w:bCs/>
          <w:sz w:val="28"/>
          <w:szCs w:val="28"/>
          <w:lang w:val="uk-UA"/>
        </w:rPr>
        <w:t xml:space="preserve"> року</w:t>
      </w:r>
      <w:r w:rsidR="00410A09" w:rsidRPr="00C30794">
        <w:rPr>
          <w:bCs/>
          <w:sz w:val="28"/>
          <w:szCs w:val="28"/>
          <w:lang w:val="uk-UA"/>
        </w:rPr>
        <w:t>»</w:t>
      </w:r>
      <w:r w:rsidR="00683463" w:rsidRPr="00C30794">
        <w:rPr>
          <w:bCs/>
          <w:sz w:val="28"/>
          <w:szCs w:val="28"/>
          <w:lang w:val="uk-UA"/>
        </w:rPr>
        <w:t>.</w:t>
      </w:r>
    </w:p>
    <w:p w:rsidR="00151480" w:rsidRPr="00C30794" w:rsidRDefault="00151480" w:rsidP="00151480">
      <w:pPr>
        <w:numPr>
          <w:ilvl w:val="0"/>
          <w:numId w:val="1"/>
        </w:numPr>
        <w:jc w:val="both"/>
        <w:rPr>
          <w:bCs/>
          <w:sz w:val="28"/>
          <w:szCs w:val="28"/>
          <w:lang w:val="uk-UA"/>
        </w:rPr>
      </w:pPr>
      <w:r w:rsidRPr="00C30794">
        <w:rPr>
          <w:bCs/>
          <w:sz w:val="28"/>
          <w:szCs w:val="28"/>
          <w:lang w:val="uk-UA"/>
        </w:rPr>
        <w:t>Контроль за виконанням рішення доручити керуючому справами виконкому Сніщуку Л.А.</w:t>
      </w:r>
    </w:p>
    <w:p w:rsidR="00151480" w:rsidRPr="00B4340B" w:rsidRDefault="00151480" w:rsidP="00151480">
      <w:pPr>
        <w:jc w:val="both"/>
        <w:rPr>
          <w:bCs/>
          <w:color w:val="FF0000"/>
          <w:sz w:val="28"/>
          <w:szCs w:val="28"/>
          <w:lang w:val="uk-UA"/>
        </w:rPr>
      </w:pPr>
    </w:p>
    <w:p w:rsidR="00151480" w:rsidRPr="00B4340B" w:rsidRDefault="00151480" w:rsidP="00151480">
      <w:pPr>
        <w:rPr>
          <w:bCs/>
          <w:sz w:val="28"/>
          <w:szCs w:val="28"/>
          <w:lang w:val="uk-UA"/>
        </w:rPr>
      </w:pPr>
      <w:r w:rsidRPr="00B4340B">
        <w:rPr>
          <w:bCs/>
          <w:sz w:val="28"/>
          <w:szCs w:val="28"/>
          <w:lang w:val="uk-UA"/>
        </w:rPr>
        <w:t xml:space="preserve">           Міський голова                                                                              О.</w:t>
      </w:r>
      <w:r w:rsidR="00461ED3">
        <w:rPr>
          <w:bCs/>
          <w:sz w:val="28"/>
          <w:szCs w:val="28"/>
          <w:lang w:val="uk-UA"/>
        </w:rPr>
        <w:t xml:space="preserve"> </w:t>
      </w:r>
      <w:r w:rsidRPr="00B4340B">
        <w:rPr>
          <w:bCs/>
          <w:sz w:val="28"/>
          <w:szCs w:val="28"/>
          <w:lang w:val="uk-UA"/>
        </w:rPr>
        <w:t>Шикер</w:t>
      </w:r>
    </w:p>
    <w:p w:rsidR="00021AE0" w:rsidRPr="00B4340B" w:rsidRDefault="00021AE0" w:rsidP="00021AE0">
      <w:pPr>
        <w:jc w:val="center"/>
        <w:rPr>
          <w:b/>
          <w:bCs/>
          <w:sz w:val="28"/>
          <w:szCs w:val="28"/>
          <w:lang w:val="uk-UA"/>
        </w:rPr>
      </w:pPr>
      <w:r w:rsidRPr="00B4340B">
        <w:rPr>
          <w:b/>
          <w:sz w:val="28"/>
          <w:szCs w:val="28"/>
          <w:lang w:val="uk-UA"/>
        </w:rPr>
        <w:lastRenderedPageBreak/>
        <w:t xml:space="preserve">Інформація </w:t>
      </w:r>
      <w:r w:rsidRPr="00B4340B">
        <w:rPr>
          <w:b/>
          <w:bCs/>
          <w:sz w:val="28"/>
          <w:szCs w:val="28"/>
          <w:lang w:val="uk-UA"/>
        </w:rPr>
        <w:t xml:space="preserve">про </w:t>
      </w:r>
      <w:r w:rsidR="00F45909" w:rsidRPr="00B4340B">
        <w:rPr>
          <w:b/>
          <w:sz w:val="28"/>
          <w:szCs w:val="28"/>
          <w:lang w:val="uk-UA"/>
        </w:rPr>
        <w:t>стан виконання делегованих повноважень виконавчим комітетом Острозької</w:t>
      </w:r>
      <w:r w:rsidR="00B4340B" w:rsidRPr="00B4340B">
        <w:rPr>
          <w:b/>
          <w:sz w:val="28"/>
          <w:szCs w:val="28"/>
          <w:lang w:val="uk-UA"/>
        </w:rPr>
        <w:t xml:space="preserve"> міської ради за І півріччя 2018</w:t>
      </w:r>
      <w:r w:rsidR="00F45909" w:rsidRPr="00B4340B">
        <w:rPr>
          <w:b/>
          <w:sz w:val="28"/>
          <w:szCs w:val="28"/>
          <w:lang w:val="uk-UA"/>
        </w:rPr>
        <w:t xml:space="preserve"> року </w:t>
      </w:r>
    </w:p>
    <w:p w:rsidR="007968CB" w:rsidRPr="00B4340B" w:rsidRDefault="007968CB" w:rsidP="007968CB">
      <w:pPr>
        <w:pStyle w:val="1"/>
        <w:ind w:firstLine="708"/>
        <w:jc w:val="both"/>
        <w:rPr>
          <w:rFonts w:ascii="Times New Roman" w:hAnsi="Times New Roman"/>
          <w:sz w:val="28"/>
          <w:szCs w:val="28"/>
          <w:lang w:val="uk-UA"/>
        </w:rPr>
      </w:pPr>
    </w:p>
    <w:p w:rsidR="00842DD9" w:rsidRPr="00B4340B" w:rsidRDefault="00842DD9" w:rsidP="00842DD9">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Відповідно до Закону України «Про місцеве самоврядування в Україні» у виконкомі Острозької міської ради проводилася відповідна робота щодо виконання делегованих повноважень в управліннях, відділах та структурних підр</w:t>
      </w:r>
      <w:r w:rsidR="00B4340B" w:rsidRPr="00B4340B">
        <w:rPr>
          <w:rFonts w:ascii="Times New Roman" w:hAnsi="Times New Roman"/>
          <w:sz w:val="28"/>
          <w:szCs w:val="28"/>
          <w:lang w:val="uk-UA" w:eastAsia="uk-UA"/>
        </w:rPr>
        <w:t>озділах протягом І півріччя 2018</w:t>
      </w:r>
      <w:r w:rsidRPr="00B4340B">
        <w:rPr>
          <w:rFonts w:ascii="Times New Roman" w:hAnsi="Times New Roman"/>
          <w:sz w:val="28"/>
          <w:szCs w:val="28"/>
          <w:lang w:val="uk-UA" w:eastAsia="uk-UA"/>
        </w:rPr>
        <w:t xml:space="preserve"> року.</w:t>
      </w:r>
    </w:p>
    <w:p w:rsidR="00B4340B" w:rsidRPr="00B4340B" w:rsidRDefault="00B4340B" w:rsidP="00B4340B">
      <w:pPr>
        <w:pStyle w:val="NoSpacing"/>
        <w:ind w:firstLine="708"/>
        <w:jc w:val="both"/>
        <w:rPr>
          <w:rFonts w:ascii="Times New Roman" w:hAnsi="Times New Roman"/>
          <w:i/>
          <w:sz w:val="28"/>
          <w:szCs w:val="28"/>
          <w:lang w:val="uk-UA"/>
        </w:rPr>
      </w:pPr>
      <w:r w:rsidRPr="00B4340B">
        <w:rPr>
          <w:rFonts w:ascii="Times New Roman" w:hAnsi="Times New Roman"/>
          <w:sz w:val="28"/>
          <w:szCs w:val="28"/>
          <w:lang w:val="uk-UA"/>
        </w:rPr>
        <w:t>Впродовж звітного періоду до загального фонду бюджету м. Острога надійшло власних доходів на суму 21700,2 тис.грн., що на 4194,4 тис.грн. більше, ніж за відповідний період 2017 року.</w:t>
      </w:r>
      <w:r w:rsidRPr="00B4340B">
        <w:rPr>
          <w:rFonts w:ascii="Times New Roman" w:hAnsi="Times New Roman"/>
          <w:i/>
          <w:sz w:val="28"/>
          <w:szCs w:val="28"/>
          <w:lang w:val="uk-UA"/>
        </w:rPr>
        <w:t xml:space="preserve">  </w:t>
      </w:r>
      <w:r w:rsidRPr="00B4340B">
        <w:rPr>
          <w:rFonts w:ascii="Times New Roman" w:hAnsi="Times New Roman"/>
          <w:sz w:val="28"/>
          <w:szCs w:val="28"/>
          <w:lang w:val="uk-UA"/>
        </w:rPr>
        <w:t>Доходна частина загального фонду бюджету протягом звітного періоду виконана на 113,5 відсотка, або надійшло понад план 2576,4 тис.грн.</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Податку та збору на доходи фізичних осіб впродовж І півріччя 2018 року надійшло на суму 15519,4 тис.грн., або 71,5 відсотка до загальних надходжень власних доходів, єдиного податку –  3424,8 тис.грн., акцизного податку – 1030,5 тис.грн.,  плати за землю – 684,2 тис.грн., або відповідно 15,8%, 4,7%, 3,2%  до загальної суми власних  доходів за I півріччя 2018 року. Податку та збору на доходи фізичних осіб отримано на 2835,9 тис.грн. більше, ніж у І півріччі 2017 року. Єдиного податку, акцизного податку одержано відповідно на 596,1 тис.грн. і 195,0 тис.грн. більше, ніж у І півріччі 2017 року.  Плати за землю  поступило на 5,8 тис.грн. менше, ніж за відповідний період 2017 року.</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Обсяг надходжень від підприємств, створених місцевими органами влади, за I півріччя 2018 року становив 297,8 тис.грн., що більше, ніж за відповідний період 2017 року на 45,8 тис.грн.</w:t>
      </w:r>
    </w:p>
    <w:p w:rsidR="00B4340B" w:rsidRPr="00B4340B" w:rsidRDefault="00B4340B" w:rsidP="00B4340B">
      <w:pPr>
        <w:pStyle w:val="NoSpacing"/>
        <w:ind w:firstLine="708"/>
        <w:jc w:val="both"/>
        <w:rPr>
          <w:rFonts w:ascii="Times New Roman" w:hAnsi="Times New Roman"/>
          <w:i/>
          <w:sz w:val="28"/>
          <w:szCs w:val="28"/>
          <w:lang w:val="uk-UA"/>
        </w:rPr>
      </w:pPr>
      <w:r w:rsidRPr="00B4340B">
        <w:rPr>
          <w:rFonts w:ascii="Times New Roman" w:hAnsi="Times New Roman"/>
          <w:sz w:val="28"/>
          <w:szCs w:val="28"/>
          <w:lang w:val="uk-UA"/>
        </w:rPr>
        <w:t>За оперативними даними Острозького відділення Рівненської ОДПІ ГУ ДФС у Рівненській області недоїмка по податках та зборах до бюджету м. Острога станом на 01 липня 2018 р. становить</w:t>
      </w:r>
      <w:r w:rsidRPr="00B4340B">
        <w:rPr>
          <w:rFonts w:ascii="Times New Roman" w:hAnsi="Times New Roman"/>
          <w:i/>
          <w:sz w:val="28"/>
          <w:szCs w:val="28"/>
          <w:lang w:val="uk-UA"/>
        </w:rPr>
        <w:t xml:space="preserve"> </w:t>
      </w:r>
      <w:r w:rsidRPr="00B4340B">
        <w:rPr>
          <w:rFonts w:ascii="Times New Roman" w:hAnsi="Times New Roman"/>
          <w:sz w:val="28"/>
          <w:szCs w:val="28"/>
          <w:lang w:val="uk-UA"/>
        </w:rPr>
        <w:t>236,2 тис.грн., що на 125,6 тис.грн. менше, ніж станом на 01.07.2017.</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Міськвиконкомом продовжується робота щодо створення сприятливого інвестиційного клімату в місті. В галузі промисловості з початку року ТОВ «Острозький завод мінводи» спрямовувалися власні кошти на поточні ремонти виробничих приміщень  підприємства.</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Продовжувалося виробництво котлів для твердого палива на ТОВ «Зібарт», які користуються попитом не тільки в нашому місті, а й за межами області. </w:t>
      </w:r>
    </w:p>
    <w:p w:rsidR="00B4340B" w:rsidRPr="0080164F" w:rsidRDefault="0080164F" w:rsidP="00B4340B">
      <w:pPr>
        <w:pStyle w:val="NoSpacing"/>
        <w:ind w:firstLine="708"/>
        <w:jc w:val="both"/>
        <w:rPr>
          <w:rFonts w:ascii="Times New Roman" w:hAnsi="Times New Roman"/>
          <w:sz w:val="28"/>
          <w:szCs w:val="28"/>
          <w:lang w:val="uk-UA"/>
        </w:rPr>
      </w:pPr>
      <w:r w:rsidRPr="0080164F">
        <w:rPr>
          <w:rFonts w:ascii="Times New Roman" w:hAnsi="Times New Roman"/>
          <w:sz w:val="28"/>
          <w:szCs w:val="28"/>
          <w:lang w:val="uk-UA"/>
        </w:rPr>
        <w:t>Т</w:t>
      </w:r>
      <w:r w:rsidR="00B4340B" w:rsidRPr="0080164F">
        <w:rPr>
          <w:rFonts w:ascii="Times New Roman" w:hAnsi="Times New Roman"/>
          <w:sz w:val="28"/>
          <w:szCs w:val="28"/>
          <w:lang w:val="uk-UA"/>
        </w:rPr>
        <w:t>ривають роботи на ТОВ «Старий Острог» згідно програми відродження цілісного комплексу бувшого ТОВ «Компанія Острозький завод безалкогольних напоїв» з подальшою організацією його використання для виробництва безалкогольних напоїв.</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В колишньому приміщенні ВАТ «Острозька меблева фабрика» працює цех з пошиття верхнього одягу Львівського ТОВ «Троттола». Продукція виготовляється виключно на експорт до Великобританії. На підприємстві щомісячно оновлюється асортимент продукції, а також обладнання під неї. Працюючих - 19 осіб. </w:t>
      </w:r>
    </w:p>
    <w:p w:rsidR="00B4340B" w:rsidRPr="00B4340B" w:rsidRDefault="00B21C19" w:rsidP="00B4340B">
      <w:pPr>
        <w:pStyle w:val="NoSpacing"/>
        <w:ind w:firstLine="708"/>
        <w:jc w:val="both"/>
        <w:rPr>
          <w:rFonts w:ascii="Times New Roman" w:hAnsi="Times New Roman"/>
          <w:sz w:val="28"/>
          <w:szCs w:val="28"/>
          <w:lang w:val="uk-UA"/>
        </w:rPr>
      </w:pPr>
      <w:r>
        <w:rPr>
          <w:rFonts w:ascii="Times New Roman" w:hAnsi="Times New Roman"/>
          <w:sz w:val="28"/>
          <w:szCs w:val="28"/>
          <w:lang w:val="uk-UA"/>
        </w:rPr>
        <w:lastRenderedPageBreak/>
        <w:t>У</w:t>
      </w:r>
      <w:r w:rsidR="00B4340B" w:rsidRPr="00B4340B">
        <w:rPr>
          <w:rFonts w:ascii="Times New Roman" w:hAnsi="Times New Roman"/>
          <w:sz w:val="28"/>
          <w:szCs w:val="28"/>
          <w:lang w:val="uk-UA"/>
        </w:rPr>
        <w:t xml:space="preserve"> 2018 році керівництво  ТзОВ «ЕСКАДА-М» повідомило про продовження робіт щодо налагодження виробництва шпонованих плит на основі МДФ, фанери та ДСП, столярних плит.</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На викуплених площах колишнього ВАТ «Острозький шиноремонтний завод» приватним підприємцем продовжується налагодження роботи міні-пекарні, ремонтні роботи завершені, триває процес встановлення обладнання.</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В орендованому приміщенні НаУ «Острозька академія» відкрито міні-цех з виробництва паперових виробів господарсько-побутового та санітарно-гігієнічного призначення. Дана продукція реалізується в м.Острозі, Рівненській області та ведуться переговори щодо розширення ринків збуту.</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Для потенційних інвесторів постійно доводиться інформація про вільні земельні ділянки, виробничі приміщення, які можуть пропонуватися для реалізації інвестиційних проектів.</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Відділом економіки, торгівлі та побутового обслуговування населення підготовлено оновлений інвестиційний паспорт міста, який розміщено на офіційному сайті міської ради.</w:t>
      </w:r>
    </w:p>
    <w:p w:rsidR="00B4340B" w:rsidRPr="00B4340B" w:rsidRDefault="00716E8D" w:rsidP="00B4340B">
      <w:pPr>
        <w:pStyle w:val="NoSpacing"/>
        <w:ind w:firstLine="708"/>
        <w:jc w:val="both"/>
        <w:rPr>
          <w:rFonts w:ascii="Times New Roman" w:hAnsi="Times New Roman"/>
          <w:sz w:val="28"/>
          <w:szCs w:val="28"/>
          <w:lang w:val="uk-UA"/>
        </w:rPr>
      </w:pPr>
      <w:r>
        <w:rPr>
          <w:rFonts w:ascii="Times New Roman" w:hAnsi="Times New Roman"/>
          <w:sz w:val="28"/>
          <w:szCs w:val="28"/>
          <w:lang w:val="uk-UA"/>
        </w:rPr>
        <w:t>У</w:t>
      </w:r>
      <w:r w:rsidR="00B4340B" w:rsidRPr="00B4340B">
        <w:rPr>
          <w:rFonts w:ascii="Times New Roman" w:hAnsi="Times New Roman"/>
          <w:sz w:val="28"/>
          <w:szCs w:val="28"/>
          <w:lang w:val="uk-UA"/>
        </w:rPr>
        <w:t xml:space="preserve"> даний час в місті підготовлено три інвестиційних проекти «Земельна ділянка типу «Грінфілд» (вул. Бельмаж - 0,05га., вул. Ціолковського – 0,02га., вул.Кривоноса – 0,07 га.).</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У січні–березні 2018 у розвиток економіки міста суб’єктами господарювання за рахунок усіх джерел фінансування вкладено 2,6 млн.грн капітальних інвестицій, що становить 0,2% загальнообласного обсягу.</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У розрахунку на одну особу освоєно 168,3 грн капітальних інвестицій.  </w:t>
      </w:r>
    </w:p>
    <w:p w:rsidR="00B4340B" w:rsidRPr="00B4340B" w:rsidRDefault="00716E8D" w:rsidP="00716E8D">
      <w:pPr>
        <w:pStyle w:val="NoSpacing"/>
        <w:ind w:firstLine="708"/>
        <w:jc w:val="both"/>
        <w:rPr>
          <w:rFonts w:ascii="Times New Roman" w:hAnsi="Times New Roman"/>
          <w:sz w:val="28"/>
          <w:szCs w:val="28"/>
          <w:lang w:val="uk-UA"/>
        </w:rPr>
      </w:pPr>
      <w:r>
        <w:rPr>
          <w:rFonts w:ascii="Times New Roman" w:hAnsi="Times New Roman"/>
          <w:sz w:val="28"/>
          <w:szCs w:val="28"/>
          <w:lang w:val="uk-UA"/>
        </w:rPr>
        <w:t>Впродовж січня–квітня</w:t>
      </w:r>
      <w:r w:rsidR="00B4340B" w:rsidRPr="00B4340B">
        <w:rPr>
          <w:rFonts w:ascii="Times New Roman" w:hAnsi="Times New Roman"/>
          <w:sz w:val="28"/>
          <w:szCs w:val="28"/>
          <w:lang w:val="uk-UA"/>
        </w:rPr>
        <w:t xml:space="preserve"> 2018 року підприємствами міста виконано будівельних робіт на суму 9,5 млн.грн, що становить 2,1% загальнообласного обсягу.</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У січні–березні 2018 року в місті прийнято в експлуатацію 447 м2 загальної площі нового житла, що становить 94,7% обсягу відповідного періоду попереднього року. Усе житло збудовано індивідуальними забудовниками.</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Частка міста в обласному обсязі прийнятого в експлуатацію житла склала 0,7%.</w:t>
      </w:r>
    </w:p>
    <w:p w:rsidR="00EC4AED"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Впродовж І півріччя 2018 року в Центрі надання адміністративних послуг міськвиконкому було прийнято 1506 гр</w:t>
      </w:r>
      <w:r w:rsidR="00716E8D">
        <w:rPr>
          <w:rFonts w:ascii="Times New Roman" w:hAnsi="Times New Roman"/>
          <w:sz w:val="28"/>
          <w:szCs w:val="28"/>
          <w:lang w:val="uk-UA"/>
        </w:rPr>
        <w:t>омадян, яким надано різного виду</w:t>
      </w:r>
      <w:r w:rsidRPr="00B4340B">
        <w:rPr>
          <w:rFonts w:ascii="Times New Roman" w:hAnsi="Times New Roman"/>
          <w:sz w:val="28"/>
          <w:szCs w:val="28"/>
          <w:lang w:val="uk-UA"/>
        </w:rPr>
        <w:t xml:space="preserve"> консультації та інформації з питань вирішення їх запитів та звернень.</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За звітне півріччя 2018 року міським головою проведено 26 прийомів, з них: 3 у вихідні дні, 10 виїзних прийомів  до жителів міста за місцем їх роботи. </w:t>
      </w:r>
    </w:p>
    <w:p w:rsidR="00B4340B" w:rsidRPr="00B4340B" w:rsidRDefault="00EC4AED" w:rsidP="00EC4AED">
      <w:pPr>
        <w:pStyle w:val="NoSpacing"/>
        <w:ind w:firstLine="708"/>
        <w:jc w:val="both"/>
        <w:rPr>
          <w:rFonts w:ascii="Times New Roman" w:hAnsi="Times New Roman"/>
          <w:sz w:val="28"/>
          <w:szCs w:val="28"/>
          <w:lang w:val="uk-UA"/>
        </w:rPr>
      </w:pPr>
      <w:r>
        <w:rPr>
          <w:rFonts w:ascii="Times New Roman" w:hAnsi="Times New Roman"/>
          <w:sz w:val="28"/>
          <w:szCs w:val="28"/>
          <w:lang w:val="uk-UA"/>
        </w:rPr>
        <w:t>Протягом  першого</w:t>
      </w:r>
      <w:r w:rsidR="00B4340B" w:rsidRPr="00B4340B">
        <w:rPr>
          <w:rFonts w:ascii="Times New Roman" w:hAnsi="Times New Roman"/>
          <w:sz w:val="28"/>
          <w:szCs w:val="28"/>
          <w:lang w:val="uk-UA"/>
        </w:rPr>
        <w:t xml:space="preserve"> півріччя 2018 року до виконкому Острозької міської ради надійшло 502 звернення, що в порівнянні з минулим роком на 94 звернення менше. Поштою надійшло 443 звернення. Заявниками було порушено 443 питання. На прийомі у міського голови і його заступників побувало 59 осіб. Всі звернення, які надійшли до  міськвиконкому (100,0%) - це заяви-клопотання. </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Розглянуто і вирішено позитивно у звітному періоді 414 звернень, що становить (82,5%) від всіх звернень, 68 (13,5%) заявникам на їх запити </w:t>
      </w:r>
      <w:r w:rsidRPr="00B4340B">
        <w:rPr>
          <w:rFonts w:ascii="Times New Roman" w:hAnsi="Times New Roman"/>
          <w:sz w:val="28"/>
          <w:szCs w:val="28"/>
          <w:lang w:val="uk-UA"/>
        </w:rPr>
        <w:lastRenderedPageBreak/>
        <w:t>надано конкретні роз’яснення та необхідну інформацію, 12 (2,4%) заявникам відмовлено у задоволені їх клопотань, згідно чинного законодавства та з об’єктивних причин, 8 (1,6%) перебувають на контролі до остаточного вирішення.</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239 (47,6%) звернень надійшло з питань аграрної політики і земельних відносин, 89% цих заяв-клопотань вирішено позитивно, 10% - роз’яснено, 1%- відмовлено з об’єктивних причин. З питань будівництва надійшло – 46 (9,2%) звернень. 93% їх задоволено, 7% - роз’яснено. Із соціальних питань щодо виділення матеріальної допомоги на лікування у міськвиконком надійшло 96 (19,1%) звернень. Всі звернення вирішено позитивно.</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Слід відзначити, що за перше півріччя 2018 року в Острозький міськвиконком надійшло 2 звернення через органи влади вищого рівня безпосередньо з Рівненської обласної державної адміністрації, 1 звернення вирішено </w:t>
      </w:r>
      <w:r w:rsidR="00EC4AED">
        <w:rPr>
          <w:rFonts w:ascii="Times New Roman" w:hAnsi="Times New Roman"/>
          <w:sz w:val="28"/>
          <w:szCs w:val="28"/>
          <w:lang w:val="uk-UA"/>
        </w:rPr>
        <w:t>позитивно, на друге надано роз’яснювальну інформацію</w:t>
      </w:r>
      <w:r w:rsidRPr="00B4340B">
        <w:rPr>
          <w:rFonts w:ascii="Times New Roman" w:hAnsi="Times New Roman"/>
          <w:sz w:val="28"/>
          <w:szCs w:val="28"/>
          <w:lang w:val="uk-UA"/>
        </w:rPr>
        <w:t xml:space="preserve"> згідно чинного законодавства.</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Порівнюючи статистичні дані з відповідним періодом 2017 року, кількість звернень через органи влади вищого рівня не змінилась. </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За перше півріччя 2018 року на «гарячу лінію» голови Рівненської обласної державної адміністрації надійшло від жителів міста Острога 6 звернень, на які надано інформаційно-роз’яснювальні відповіді.</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За перше півріччя 2018 року на телефонну «гарячу лінію» міського голови звернення не надходили, на постійнодіючу цілодобову «гарячу» телефонну лінію надійшло 5 звернень, які вирішено позитивно.</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Через урядову «гарячу лі</w:t>
      </w:r>
      <w:r w:rsidR="00EC4AED">
        <w:rPr>
          <w:rFonts w:ascii="Times New Roman" w:hAnsi="Times New Roman"/>
          <w:sz w:val="28"/>
          <w:szCs w:val="28"/>
          <w:lang w:val="uk-UA"/>
        </w:rPr>
        <w:t>нію» впродовж звітного періоду до Острозького</w:t>
      </w:r>
      <w:r w:rsidRPr="00B4340B">
        <w:rPr>
          <w:rFonts w:ascii="Times New Roman" w:hAnsi="Times New Roman"/>
          <w:sz w:val="28"/>
          <w:szCs w:val="28"/>
          <w:lang w:val="uk-UA"/>
        </w:rPr>
        <w:t xml:space="preserve"> міськвиконком</w:t>
      </w:r>
      <w:r w:rsidR="00EC4AED">
        <w:rPr>
          <w:rFonts w:ascii="Times New Roman" w:hAnsi="Times New Roman"/>
          <w:sz w:val="28"/>
          <w:szCs w:val="28"/>
          <w:lang w:val="uk-UA"/>
        </w:rPr>
        <w:t>у</w:t>
      </w:r>
      <w:r w:rsidRPr="00B4340B">
        <w:rPr>
          <w:rFonts w:ascii="Times New Roman" w:hAnsi="Times New Roman"/>
          <w:sz w:val="28"/>
          <w:szCs w:val="28"/>
          <w:lang w:val="uk-UA"/>
        </w:rPr>
        <w:t xml:space="preserve"> надійшло 11 звернень, з них 4 – вирішено позитивно, на 4 надано інформаційно-роз’яснювальні відповіді, 3 – перебуває на контролі до остаточного вирішення.</w:t>
      </w:r>
    </w:p>
    <w:p w:rsidR="00B4340B" w:rsidRPr="00B4340B" w:rsidRDefault="00B4340B" w:rsidP="00B4340B">
      <w:pPr>
        <w:pStyle w:val="NoSpacing"/>
        <w:jc w:val="both"/>
        <w:rPr>
          <w:rFonts w:ascii="Times New Roman" w:hAnsi="Times New Roman"/>
          <w:sz w:val="28"/>
          <w:szCs w:val="28"/>
          <w:lang w:val="uk-UA"/>
        </w:rPr>
      </w:pPr>
      <w:r w:rsidRPr="00B4340B">
        <w:rPr>
          <w:rFonts w:ascii="Times New Roman" w:hAnsi="Times New Roman"/>
          <w:sz w:val="28"/>
          <w:szCs w:val="28"/>
          <w:lang w:val="uk-UA"/>
        </w:rPr>
        <w:t xml:space="preserve">  </w:t>
      </w:r>
      <w:r w:rsidRPr="00B4340B">
        <w:rPr>
          <w:rFonts w:ascii="Times New Roman" w:hAnsi="Times New Roman"/>
          <w:sz w:val="28"/>
          <w:szCs w:val="28"/>
          <w:lang w:val="uk-UA"/>
        </w:rPr>
        <w:tab/>
      </w:r>
      <w:proofErr w:type="spellStart"/>
      <w:r w:rsidRPr="00B4340B">
        <w:rPr>
          <w:rFonts w:ascii="Times New Roman" w:hAnsi="Times New Roman"/>
          <w:bCs/>
          <w:sz w:val="28"/>
          <w:szCs w:val="28"/>
        </w:rPr>
        <w:t>Питання</w:t>
      </w:r>
      <w:proofErr w:type="spellEnd"/>
      <w:r w:rsidRPr="00B4340B">
        <w:rPr>
          <w:rFonts w:ascii="Times New Roman" w:hAnsi="Times New Roman"/>
          <w:bCs/>
          <w:sz w:val="28"/>
          <w:szCs w:val="28"/>
        </w:rPr>
        <w:t xml:space="preserve"> </w:t>
      </w:r>
      <w:proofErr w:type="spellStart"/>
      <w:r w:rsidRPr="00B4340B">
        <w:rPr>
          <w:rFonts w:ascii="Times New Roman" w:hAnsi="Times New Roman"/>
          <w:bCs/>
          <w:sz w:val="28"/>
          <w:szCs w:val="28"/>
        </w:rPr>
        <w:t>організації</w:t>
      </w:r>
      <w:proofErr w:type="spellEnd"/>
      <w:r w:rsidRPr="00B4340B">
        <w:rPr>
          <w:rFonts w:ascii="Times New Roman" w:hAnsi="Times New Roman"/>
          <w:bCs/>
          <w:sz w:val="28"/>
          <w:szCs w:val="28"/>
        </w:rPr>
        <w:t xml:space="preserve"> </w:t>
      </w:r>
      <w:proofErr w:type="spellStart"/>
      <w:r w:rsidRPr="00B4340B">
        <w:rPr>
          <w:rFonts w:ascii="Times New Roman" w:hAnsi="Times New Roman"/>
          <w:bCs/>
          <w:sz w:val="28"/>
          <w:szCs w:val="28"/>
        </w:rPr>
        <w:t>роботи</w:t>
      </w:r>
      <w:proofErr w:type="spellEnd"/>
      <w:r w:rsidRPr="00B4340B">
        <w:rPr>
          <w:rFonts w:ascii="Times New Roman" w:hAnsi="Times New Roman"/>
          <w:bCs/>
          <w:sz w:val="28"/>
          <w:szCs w:val="28"/>
        </w:rPr>
        <w:t xml:space="preserve"> </w:t>
      </w:r>
      <w:proofErr w:type="spellStart"/>
      <w:r w:rsidRPr="00B4340B">
        <w:rPr>
          <w:rFonts w:ascii="Times New Roman" w:hAnsi="Times New Roman"/>
          <w:bCs/>
          <w:sz w:val="28"/>
          <w:szCs w:val="28"/>
        </w:rPr>
        <w:t>із</w:t>
      </w:r>
      <w:proofErr w:type="spellEnd"/>
      <w:r w:rsidRPr="00B4340B">
        <w:rPr>
          <w:rFonts w:ascii="Times New Roman" w:hAnsi="Times New Roman"/>
          <w:bCs/>
          <w:sz w:val="28"/>
          <w:szCs w:val="28"/>
        </w:rPr>
        <w:t xml:space="preserve"> </w:t>
      </w:r>
      <w:proofErr w:type="spellStart"/>
      <w:r w:rsidRPr="00B4340B">
        <w:rPr>
          <w:rFonts w:ascii="Times New Roman" w:hAnsi="Times New Roman"/>
          <w:bCs/>
          <w:sz w:val="28"/>
          <w:szCs w:val="28"/>
        </w:rPr>
        <w:t>зверненнями</w:t>
      </w:r>
      <w:proofErr w:type="spellEnd"/>
      <w:r w:rsidRPr="00B4340B">
        <w:rPr>
          <w:rFonts w:ascii="Times New Roman" w:hAnsi="Times New Roman"/>
          <w:sz w:val="28"/>
          <w:szCs w:val="28"/>
        </w:rPr>
        <w:t xml:space="preserve"> </w:t>
      </w:r>
      <w:proofErr w:type="spellStart"/>
      <w:r w:rsidRPr="00B4340B">
        <w:rPr>
          <w:rFonts w:ascii="Times New Roman" w:hAnsi="Times New Roman"/>
          <w:sz w:val="28"/>
          <w:szCs w:val="28"/>
        </w:rPr>
        <w:t>громадян</w:t>
      </w:r>
      <w:proofErr w:type="spellEnd"/>
      <w:r w:rsidRPr="00B4340B">
        <w:rPr>
          <w:rFonts w:ascii="Times New Roman" w:hAnsi="Times New Roman"/>
          <w:sz w:val="28"/>
          <w:szCs w:val="28"/>
        </w:rPr>
        <w:t xml:space="preserve"> </w:t>
      </w:r>
      <w:proofErr w:type="spellStart"/>
      <w:r w:rsidRPr="00B4340B">
        <w:rPr>
          <w:rFonts w:ascii="Times New Roman" w:hAnsi="Times New Roman"/>
          <w:sz w:val="28"/>
          <w:szCs w:val="28"/>
        </w:rPr>
        <w:t>постійно</w:t>
      </w:r>
      <w:proofErr w:type="spellEnd"/>
      <w:r w:rsidRPr="00B4340B">
        <w:rPr>
          <w:rFonts w:ascii="Times New Roman" w:hAnsi="Times New Roman"/>
          <w:sz w:val="28"/>
          <w:szCs w:val="28"/>
        </w:rPr>
        <w:t xml:space="preserve"> </w:t>
      </w:r>
      <w:proofErr w:type="spellStart"/>
      <w:r w:rsidRPr="00B4340B">
        <w:rPr>
          <w:rFonts w:ascii="Times New Roman" w:hAnsi="Times New Roman"/>
          <w:sz w:val="28"/>
          <w:szCs w:val="28"/>
        </w:rPr>
        <w:t>перебуває</w:t>
      </w:r>
      <w:proofErr w:type="spellEnd"/>
      <w:r w:rsidRPr="00B4340B">
        <w:rPr>
          <w:rFonts w:ascii="Times New Roman" w:hAnsi="Times New Roman"/>
          <w:sz w:val="28"/>
          <w:szCs w:val="28"/>
        </w:rPr>
        <w:t xml:space="preserve"> на особливому </w:t>
      </w:r>
      <w:proofErr w:type="spellStart"/>
      <w:r w:rsidRPr="00B4340B">
        <w:rPr>
          <w:rFonts w:ascii="Times New Roman" w:hAnsi="Times New Roman"/>
          <w:sz w:val="28"/>
          <w:szCs w:val="28"/>
        </w:rPr>
        <w:t>контролі</w:t>
      </w:r>
      <w:proofErr w:type="spellEnd"/>
      <w:r w:rsidRPr="00B4340B">
        <w:rPr>
          <w:rFonts w:ascii="Times New Roman" w:hAnsi="Times New Roman"/>
          <w:sz w:val="28"/>
          <w:szCs w:val="28"/>
        </w:rPr>
        <w:t xml:space="preserve"> в </w:t>
      </w:r>
      <w:proofErr w:type="spellStart"/>
      <w:r w:rsidRPr="00B4340B">
        <w:rPr>
          <w:rFonts w:ascii="Times New Roman" w:hAnsi="Times New Roman"/>
          <w:sz w:val="28"/>
          <w:szCs w:val="28"/>
        </w:rPr>
        <w:t>Острозькому</w:t>
      </w:r>
      <w:proofErr w:type="spellEnd"/>
      <w:r w:rsidRPr="00B4340B">
        <w:rPr>
          <w:rFonts w:ascii="Times New Roman" w:hAnsi="Times New Roman"/>
          <w:sz w:val="28"/>
          <w:szCs w:val="28"/>
        </w:rPr>
        <w:t xml:space="preserve"> </w:t>
      </w:r>
      <w:proofErr w:type="spellStart"/>
      <w:r w:rsidRPr="00B4340B">
        <w:rPr>
          <w:rFonts w:ascii="Times New Roman" w:hAnsi="Times New Roman"/>
          <w:sz w:val="28"/>
          <w:szCs w:val="28"/>
        </w:rPr>
        <w:t>міськвиконкомі</w:t>
      </w:r>
      <w:proofErr w:type="spellEnd"/>
      <w:r w:rsidRPr="00B4340B">
        <w:rPr>
          <w:rFonts w:ascii="Times New Roman" w:hAnsi="Times New Roman"/>
          <w:sz w:val="28"/>
          <w:szCs w:val="28"/>
        </w:rPr>
        <w:t>.</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 xml:space="preserve">Станом на 1 липня 2018 року згідно статистичних даних відділу статистики в Острозькому районі на території міста Острога проживає 15,7 тис. населення. </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Працівниками </w:t>
      </w:r>
      <w:r w:rsidR="00B21C19" w:rsidRPr="00B4340B">
        <w:rPr>
          <w:rFonts w:ascii="Times New Roman" w:hAnsi="Times New Roman"/>
          <w:sz w:val="28"/>
          <w:szCs w:val="28"/>
          <w:lang w:val="uk-UA"/>
        </w:rPr>
        <w:t xml:space="preserve">відділу ведення державного реєстру виборців </w:t>
      </w:r>
      <w:r w:rsidRPr="00B4340B">
        <w:rPr>
          <w:rFonts w:ascii="Times New Roman" w:hAnsi="Times New Roman"/>
          <w:sz w:val="28"/>
          <w:szCs w:val="28"/>
          <w:lang w:val="uk-UA"/>
        </w:rPr>
        <w:t>постійно проводиться обробка інформації щодо поновлення персональних даних виборців міста. Станом на 01.07.2018 в місті нараховується 10333 виборців. За звітній період було надіслано 44 довідки про включення виборців</w:t>
      </w:r>
      <w:r w:rsidR="00B21C19" w:rsidRPr="00B4340B">
        <w:rPr>
          <w:rFonts w:ascii="Times New Roman" w:hAnsi="Times New Roman"/>
          <w:sz w:val="28"/>
          <w:szCs w:val="28"/>
          <w:lang w:val="uk-UA"/>
        </w:rPr>
        <w:t>, яким виповнилось 18 років</w:t>
      </w:r>
      <w:r w:rsidR="00B21C19">
        <w:rPr>
          <w:rFonts w:ascii="Times New Roman" w:hAnsi="Times New Roman"/>
          <w:sz w:val="28"/>
          <w:szCs w:val="28"/>
          <w:lang w:val="uk-UA"/>
        </w:rPr>
        <w:t>,</w:t>
      </w:r>
      <w:r w:rsidRPr="00B4340B">
        <w:rPr>
          <w:rFonts w:ascii="Times New Roman" w:hAnsi="Times New Roman"/>
          <w:sz w:val="28"/>
          <w:szCs w:val="28"/>
          <w:lang w:val="uk-UA"/>
        </w:rPr>
        <w:t xml:space="preserve"> до Державного реєстру.                                                        </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У першому півріччі 2018 року відділом культури і туризму виконкому Острозької міської ради здійснювалась діяльність, спрямована на виконання делегованих повноважень. Згідно ст.32 Закону України «Про місцеве самоврядування в Україні», у сфері культури делеговані повноваження полягають у забезпеченні охорони пам'яток історії та культури, збереження та використання культурного надбання. </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На виконання зазначеного, відділ працює над впровадженням заходів цільових програм: Програми розвитку культури в місті на період до 2022 року, Програми розвитку туризму в місті Острозі на 2016-2020 роки, Міської </w:t>
      </w:r>
      <w:r w:rsidRPr="00B4340B">
        <w:rPr>
          <w:rFonts w:ascii="Times New Roman" w:hAnsi="Times New Roman"/>
          <w:sz w:val="28"/>
          <w:szCs w:val="28"/>
          <w:lang w:val="uk-UA"/>
        </w:rPr>
        <w:lastRenderedPageBreak/>
        <w:t>програми розвитку міжнародного співробітництва та міжрегіональної співпраці на 2016-2018роки, Програми розвитку державно-церковних відносин у місті Острозі на 2018-2022 роки.</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В рамках реалізації програм за період з січня по червень 2018 року закладами культури міста було підготовлено та проведено 108 заходів: з них - 14 загальноміських заходів, 31 - у бібліотеці для дітей, 39 - у міській бібліотеці,  24-у дитячій школі мистецтв, 6-заходи спрямовані на популяризацію та розвиток туристичної галузі.</w:t>
      </w:r>
    </w:p>
    <w:p w:rsidR="0065670C"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Особлива увага приділена напрямку розвитку туризму в місті Острозі. </w:t>
      </w:r>
      <w:r w:rsidR="00DD56C0">
        <w:rPr>
          <w:rFonts w:ascii="Times New Roman" w:hAnsi="Times New Roman"/>
          <w:sz w:val="28"/>
          <w:szCs w:val="28"/>
          <w:lang w:val="uk-UA"/>
        </w:rPr>
        <w:t>У звітному періоді проведено: в</w:t>
      </w:r>
      <w:r w:rsidRPr="00B4340B">
        <w:rPr>
          <w:rFonts w:ascii="Times New Roman" w:hAnsi="Times New Roman"/>
          <w:sz w:val="28"/>
          <w:szCs w:val="28"/>
          <w:lang w:val="uk-UA"/>
        </w:rPr>
        <w:t>ідкритт</w:t>
      </w:r>
      <w:r w:rsidR="00DD56C0">
        <w:rPr>
          <w:rFonts w:ascii="Times New Roman" w:hAnsi="Times New Roman"/>
          <w:sz w:val="28"/>
          <w:szCs w:val="28"/>
          <w:lang w:val="uk-UA"/>
        </w:rPr>
        <w:t xml:space="preserve">я туристичного сезону 2018 року; </w:t>
      </w:r>
      <w:r w:rsidRPr="00B4340B">
        <w:rPr>
          <w:rFonts w:ascii="Times New Roman" w:hAnsi="Times New Roman"/>
          <w:sz w:val="28"/>
          <w:szCs w:val="28"/>
          <w:lang w:val="uk-UA"/>
        </w:rPr>
        <w:t>ІІ регіональний конкурс виконавців на струнно-смичкових інструментах пам’яті Л.Г.Матюка, ІІІ Регіональний історико-культурний фестиваль «Острог - Ренесанс.»</w:t>
      </w:r>
      <w:r w:rsidR="0065670C">
        <w:rPr>
          <w:rFonts w:ascii="Times New Roman" w:hAnsi="Times New Roman"/>
          <w:sz w:val="28"/>
          <w:szCs w:val="28"/>
          <w:lang w:val="uk-UA"/>
        </w:rPr>
        <w:t xml:space="preserve">, </w:t>
      </w:r>
      <w:r w:rsidRPr="00B4340B">
        <w:rPr>
          <w:rFonts w:ascii="Times New Roman" w:hAnsi="Times New Roman"/>
          <w:sz w:val="28"/>
          <w:szCs w:val="28"/>
          <w:lang w:val="uk-UA"/>
        </w:rPr>
        <w:t>«Музейні гостини</w:t>
      </w:r>
      <w:r w:rsidR="0065670C">
        <w:rPr>
          <w:rFonts w:ascii="Times New Roman" w:hAnsi="Times New Roman"/>
          <w:sz w:val="28"/>
          <w:szCs w:val="28"/>
          <w:lang w:val="uk-UA"/>
        </w:rPr>
        <w:t xml:space="preserve">», </w:t>
      </w:r>
      <w:r w:rsidRPr="00B4340B">
        <w:rPr>
          <w:rFonts w:ascii="Times New Roman" w:hAnsi="Times New Roman"/>
          <w:sz w:val="28"/>
          <w:szCs w:val="28"/>
          <w:lang w:val="uk-UA"/>
        </w:rPr>
        <w:t xml:space="preserve"> День міста Острога. </w:t>
      </w:r>
    </w:p>
    <w:p w:rsidR="00B4340B" w:rsidRPr="00B4340B" w:rsidRDefault="0065670C" w:rsidP="00B4340B">
      <w:pPr>
        <w:pStyle w:val="NoSpacing"/>
        <w:ind w:firstLine="708"/>
        <w:jc w:val="both"/>
        <w:rPr>
          <w:rFonts w:ascii="Times New Roman" w:hAnsi="Times New Roman"/>
          <w:sz w:val="28"/>
          <w:szCs w:val="28"/>
          <w:lang w:val="uk-UA"/>
        </w:rPr>
      </w:pPr>
      <w:r>
        <w:rPr>
          <w:rFonts w:ascii="Times New Roman" w:hAnsi="Times New Roman"/>
          <w:sz w:val="28"/>
          <w:szCs w:val="28"/>
          <w:lang w:val="uk-UA"/>
        </w:rPr>
        <w:t>Ок</w:t>
      </w:r>
      <w:r w:rsidR="00B4340B" w:rsidRPr="00B4340B">
        <w:rPr>
          <w:rFonts w:ascii="Times New Roman" w:hAnsi="Times New Roman"/>
          <w:sz w:val="28"/>
          <w:szCs w:val="28"/>
          <w:lang w:val="uk-UA"/>
        </w:rPr>
        <w:t>рім того, у січні 2018 року проект відділу культури і туризму «Створення арт-простору «Культурний барбакан» було визнано одним з переможців конкурсу Міністерства культури України «Малі міста – великі враження».</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Бібліотеки міста забезпечують користувачам вільний доступ до інформації, надають послуги всім громадянам незалежно від віку, статі, національності. В обслуговуванні користувачів бібліотеки поєднують традиційні та новітні технології, використовують накопичені інформаційно - документні ресурси. Бібліотечний фонд становить 53558 примірників. Обслуговується 3625 читачі.</w:t>
      </w:r>
    </w:p>
    <w:p w:rsidR="00B4340B" w:rsidRPr="00B4340B" w:rsidRDefault="003B71A0" w:rsidP="00B4340B">
      <w:pPr>
        <w:pStyle w:val="NoSpacing"/>
        <w:ind w:firstLine="708"/>
        <w:jc w:val="both"/>
        <w:rPr>
          <w:rFonts w:ascii="Times New Roman" w:hAnsi="Times New Roman"/>
          <w:sz w:val="28"/>
          <w:szCs w:val="28"/>
          <w:lang w:val="uk-UA" w:eastAsia="uk-UA"/>
        </w:rPr>
      </w:pPr>
      <w:r>
        <w:rPr>
          <w:rFonts w:ascii="Times New Roman" w:hAnsi="Times New Roman"/>
          <w:sz w:val="28"/>
          <w:szCs w:val="28"/>
          <w:lang w:val="uk-UA" w:eastAsia="uk-UA"/>
        </w:rPr>
        <w:t xml:space="preserve">Станом на 1 липня 2018 року </w:t>
      </w:r>
      <w:r w:rsidR="00B4340B" w:rsidRPr="00B4340B">
        <w:rPr>
          <w:rFonts w:ascii="Times New Roman" w:hAnsi="Times New Roman"/>
          <w:sz w:val="28"/>
          <w:szCs w:val="28"/>
          <w:lang w:val="uk-UA" w:eastAsia="uk-UA"/>
        </w:rPr>
        <w:t>на квартирному обліку при міськвиконкомі перебуває 327 сімей та одинаків, що на 3 більше у порівнянні з відповідним періодом минулого року. На загальній черзі перебуває 139 осіб, що на 1 більше</w:t>
      </w:r>
      <w:r>
        <w:rPr>
          <w:rFonts w:ascii="Times New Roman" w:hAnsi="Times New Roman"/>
          <w:sz w:val="28"/>
          <w:szCs w:val="28"/>
          <w:lang w:val="uk-UA" w:eastAsia="uk-UA"/>
        </w:rPr>
        <w:t>,</w:t>
      </w:r>
      <w:r w:rsidR="00B4340B" w:rsidRPr="00B4340B">
        <w:rPr>
          <w:rFonts w:ascii="Times New Roman" w:hAnsi="Times New Roman"/>
          <w:sz w:val="28"/>
          <w:szCs w:val="28"/>
          <w:lang w:val="uk-UA" w:eastAsia="uk-UA"/>
        </w:rPr>
        <w:t xml:space="preserve"> порівняно з відповідним періодом минулого року.</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На першо</w:t>
      </w:r>
      <w:r w:rsidR="003B71A0">
        <w:rPr>
          <w:rFonts w:ascii="Times New Roman" w:hAnsi="Times New Roman"/>
          <w:sz w:val="28"/>
          <w:szCs w:val="28"/>
          <w:lang w:val="uk-UA" w:eastAsia="uk-UA"/>
        </w:rPr>
        <w:t xml:space="preserve">черговій черзі станом на 1 липня </w:t>
      </w:r>
      <w:r w:rsidRPr="00B4340B">
        <w:rPr>
          <w:rFonts w:ascii="Times New Roman" w:hAnsi="Times New Roman"/>
          <w:sz w:val="28"/>
          <w:szCs w:val="28"/>
          <w:lang w:val="uk-UA" w:eastAsia="uk-UA"/>
        </w:rPr>
        <w:t xml:space="preserve"> 2018 року перебуває 139 осіб, що на 1 менше по відношенню до відповідного періоду минулого року. За звітний період І-го півріччя 2018 року у списках позачерговиків </w:t>
      </w:r>
      <w:r w:rsidR="003B71A0">
        <w:rPr>
          <w:rFonts w:ascii="Times New Roman" w:hAnsi="Times New Roman"/>
          <w:sz w:val="28"/>
          <w:szCs w:val="28"/>
          <w:lang w:val="uk-UA" w:eastAsia="uk-UA"/>
        </w:rPr>
        <w:t xml:space="preserve">нараховується 48 осіб, що </w:t>
      </w:r>
      <w:r w:rsidRPr="00B4340B">
        <w:rPr>
          <w:rFonts w:ascii="Times New Roman" w:hAnsi="Times New Roman"/>
          <w:sz w:val="28"/>
          <w:szCs w:val="28"/>
          <w:lang w:val="uk-UA" w:eastAsia="uk-UA"/>
        </w:rPr>
        <w:t xml:space="preserve"> на 2 більше</w:t>
      </w:r>
      <w:r w:rsidR="003B71A0">
        <w:rPr>
          <w:rFonts w:ascii="Times New Roman" w:hAnsi="Times New Roman"/>
          <w:sz w:val="28"/>
          <w:szCs w:val="28"/>
          <w:lang w:val="uk-UA" w:eastAsia="uk-UA"/>
        </w:rPr>
        <w:t>,</w:t>
      </w:r>
      <w:r w:rsidRPr="00B4340B">
        <w:rPr>
          <w:rFonts w:ascii="Times New Roman" w:hAnsi="Times New Roman"/>
          <w:sz w:val="28"/>
          <w:szCs w:val="28"/>
          <w:lang w:val="uk-UA" w:eastAsia="uk-UA"/>
        </w:rPr>
        <w:t xml:space="preserve"> порівняно з відповідним періодом минулого року. Перевірка підприємств, установ та організацій з питань стану квартирного обліку </w:t>
      </w:r>
      <w:r w:rsidR="003B71A0">
        <w:rPr>
          <w:rFonts w:ascii="Times New Roman" w:hAnsi="Times New Roman"/>
          <w:sz w:val="28"/>
          <w:szCs w:val="28"/>
          <w:lang w:val="uk-UA" w:eastAsia="uk-UA"/>
        </w:rPr>
        <w:t xml:space="preserve">у </w:t>
      </w:r>
      <w:r w:rsidRPr="00B4340B">
        <w:rPr>
          <w:rFonts w:ascii="Times New Roman" w:hAnsi="Times New Roman"/>
          <w:sz w:val="28"/>
          <w:szCs w:val="28"/>
          <w:lang w:val="uk-UA" w:eastAsia="uk-UA"/>
        </w:rPr>
        <w:t>першому півріччі 2018 року не здійснювалася.</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У I-півріччі 2018 року ордери  на заселення житлової площі в будинках державних та комунальних не видавалися.</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 xml:space="preserve">За звітний період було розглянуто 19 письмових звернень громадян та 17 листів від установ міста. Складено 21 акт обстеження зелених насаджень (обстежено 90 дерев), згідно яких було видано 14 ордерів на видалення 45 дерев. </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Надано 28 приписів щодо усунення порушень чинного законодавства, складено 9 протоколів про адміністративні правопорушення.</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За результатами розгляду звернень громадян були підготовлені 11 доручень міського голови Острозькому комунальному підприємству «В</w:t>
      </w:r>
      <w:r w:rsidR="00B8398B">
        <w:rPr>
          <w:rFonts w:ascii="Times New Roman" w:hAnsi="Times New Roman"/>
          <w:sz w:val="28"/>
          <w:szCs w:val="28"/>
          <w:lang w:val="uk-UA" w:eastAsia="uk-UA"/>
        </w:rPr>
        <w:t>одоканал» щодо проведення  робіт з</w:t>
      </w:r>
      <w:r w:rsidRPr="00B4340B">
        <w:rPr>
          <w:rFonts w:ascii="Times New Roman" w:hAnsi="Times New Roman"/>
          <w:sz w:val="28"/>
          <w:szCs w:val="28"/>
          <w:lang w:val="uk-UA" w:eastAsia="uk-UA"/>
        </w:rPr>
        <w:t xml:space="preserve"> благоустрою території м. Острога. </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 xml:space="preserve">В рамках Всеукраїнської акції «Зелений паросток майбутнього» проведено місячник з озеленення та санітарної очистки міста із залученням </w:t>
      </w:r>
      <w:r w:rsidRPr="00B4340B">
        <w:rPr>
          <w:rFonts w:ascii="Times New Roman" w:hAnsi="Times New Roman"/>
          <w:sz w:val="28"/>
          <w:szCs w:val="28"/>
          <w:lang w:val="uk-UA" w:eastAsia="uk-UA"/>
        </w:rPr>
        <w:lastRenderedPageBreak/>
        <w:t>навчальних закладів, підприємств, установ та громадських організацій, в якому взяли участь близько двох тисяч осіб.  Під час даних заходів висаджено 600 саджанців.</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У першому півріччі 2018 року неповнолітніми жителями м. Острога не було скоєно злочинів. Протягом звітного періоду взято на облік та надано статус одній дитині-сироті та одній дитині, позбавленій батьківського піклування. Даних дітей влаштовано під опіку (піклування) родичів.</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На 7 засіданнях комісії з питань захисту прав дитини виконкому Острозької міської ради розглянуто звернення громадян та прийнято рішення комісії з питань: про доцільність позбавлення батьківських прав – 3; про затвердження індивідуальних планів дітей-сиріт, дітей, позбавлених батьківського піклування та дітей, які перебувають в складних життєвих обставинах – 2; про звіти опікунів (піклувальників) – 1; про надання дозволу на відчуження майна – 1; про виконання батьківських обов’язків – 1; про вирішення питання щодо визначення місця проживання  дітей -1; про надання дозволу на відрахування з навчального закладу – 1; про надання дозволу на влаштування в інтернатний заклад – 1; про доцільність встановлення опіки (піклування) щодо дітей, які залишились без батьківського піклування – 2; про неповнолітніх, що систематично ухиляються від навчання – 4. </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У звітному періоді вирішено у встановленому законодавством порядку 2 питання щодо опіки і піклування.</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У Національному університеті «Острозька академія» протягом 2017-2018 навчального року навчалось на  платній формі навчання – 1231 особа, з них: на денному відділенні 870 осіб (71%), на заочному – 361 (29%).</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uk-UA"/>
        </w:rPr>
      </w:pPr>
      <w:r w:rsidRPr="00B4340B">
        <w:rPr>
          <w:rFonts w:eastAsia="SimSun"/>
          <w:kern w:val="1"/>
          <w:sz w:val="28"/>
          <w:szCs w:val="28"/>
          <w:lang w:val="uk-UA" w:eastAsia="uk-UA"/>
        </w:rPr>
        <w:t>У 2017-2018 навчальному році мережа закладів освіти міста складає: 3 заклади загальної середньої освіти, 2 заклади дошкільної освіти, 1 заклад позашкільної освіти (дитячо-юнацька спортивна школа), що забезпечує умови для отримання громадянами повної загальної середньої освіти, розвитку їх здібностей і талантів.</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uk-UA"/>
        </w:rPr>
      </w:pPr>
      <w:r w:rsidRPr="00B4340B">
        <w:rPr>
          <w:rFonts w:eastAsia="SimSun"/>
          <w:kern w:val="1"/>
          <w:sz w:val="28"/>
          <w:szCs w:val="28"/>
          <w:lang w:val="uk-UA" w:eastAsia="uk-UA"/>
        </w:rPr>
        <w:t>У 2-х закладах дошкільної освіти виховується 533 дитини (на 24 менше</w:t>
      </w:r>
      <w:r w:rsidR="0048428C">
        <w:rPr>
          <w:rFonts w:eastAsia="SimSun"/>
          <w:kern w:val="1"/>
          <w:sz w:val="28"/>
          <w:szCs w:val="28"/>
          <w:lang w:val="uk-UA" w:eastAsia="uk-UA"/>
        </w:rPr>
        <w:t>,</w:t>
      </w:r>
      <w:r w:rsidRPr="00B4340B">
        <w:rPr>
          <w:rFonts w:eastAsia="SimSun"/>
          <w:kern w:val="1"/>
          <w:sz w:val="28"/>
          <w:szCs w:val="28"/>
          <w:lang w:val="uk-UA" w:eastAsia="uk-UA"/>
        </w:rPr>
        <w:t xml:space="preserve"> ніж у І півріччі 2017 року).</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uk-UA"/>
        </w:rPr>
      </w:pPr>
      <w:r w:rsidRPr="00B4340B">
        <w:rPr>
          <w:rFonts w:eastAsia="SimSun"/>
          <w:kern w:val="1"/>
          <w:sz w:val="28"/>
          <w:szCs w:val="28"/>
          <w:lang w:val="uk-UA" w:eastAsia="uk-UA"/>
        </w:rPr>
        <w:t xml:space="preserve">У закладах загальної середньої освіти функціонує 61 клас, навчається 1381 учень, що на 43 більше у порівнянні з І півріччям 2016-2017 навчального року. </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uk-UA"/>
        </w:rPr>
      </w:pPr>
      <w:r w:rsidRPr="00B4340B">
        <w:rPr>
          <w:rFonts w:eastAsia="SimSun"/>
          <w:kern w:val="1"/>
          <w:sz w:val="28"/>
          <w:szCs w:val="28"/>
          <w:lang w:val="uk-UA" w:eastAsia="uk-UA"/>
        </w:rPr>
        <w:t xml:space="preserve">Навчання ведеться українською мовою за підручниками, наявними у бібліотечних фондах закладів освіти. </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uk-UA"/>
        </w:rPr>
      </w:pPr>
      <w:r w:rsidRPr="00B4340B">
        <w:rPr>
          <w:rFonts w:eastAsia="SimSun"/>
          <w:kern w:val="1"/>
          <w:sz w:val="28"/>
          <w:szCs w:val="28"/>
          <w:lang w:val="uk-UA" w:eastAsia="uk-UA"/>
        </w:rPr>
        <w:t xml:space="preserve">Відповідно до рішення Острозької міської ради від 22.12.2017 №562 «Про організацію харчування дітей пільгової категорії, встановлення вартості одноразового безоплатного харчування в закладах загальної середньої освіти, плати за відвідування дітьми закладів дошкільної освіти» гаряче харчування забезпечувалось для дітей-сиріт, дітей-інвалідів, дітей, позбавленим батьківського піклування, дітей із сімей, які отримують допомогу відповідно до Закону України «Про державну соціальну допомогу малозабезпеченим сім’ям», дітей, батьки яких є учасниками антитерористичної операції. Вартість харчування становить 13 грн. в день на одну дитину. На харчування  </w:t>
      </w:r>
      <w:r w:rsidRPr="00B4340B">
        <w:rPr>
          <w:rFonts w:eastAsia="SimSun"/>
          <w:kern w:val="1"/>
          <w:sz w:val="28"/>
          <w:szCs w:val="28"/>
          <w:lang w:val="uk-UA" w:eastAsia="uk-UA"/>
        </w:rPr>
        <w:lastRenderedPageBreak/>
        <w:t>використано 126900 гривень. У порівнянні з минулорічними показниками видатки на харчування збільшились на 37534 грн.</w:t>
      </w:r>
    </w:p>
    <w:p w:rsidR="00B4340B" w:rsidRPr="00B4340B" w:rsidRDefault="0048428C"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uk-UA"/>
        </w:rPr>
      </w:pPr>
      <w:r>
        <w:rPr>
          <w:rFonts w:eastAsia="SimSun"/>
          <w:kern w:val="1"/>
          <w:sz w:val="28"/>
          <w:szCs w:val="28"/>
          <w:lang w:val="uk-UA" w:eastAsia="uk-UA"/>
        </w:rPr>
        <w:t xml:space="preserve">За </w:t>
      </w:r>
      <w:r w:rsidR="00B4340B" w:rsidRPr="00B4340B">
        <w:rPr>
          <w:rFonts w:eastAsia="SimSun"/>
          <w:kern w:val="1"/>
          <w:sz w:val="28"/>
          <w:szCs w:val="28"/>
          <w:lang w:val="uk-UA" w:eastAsia="uk-UA"/>
        </w:rPr>
        <w:t>звітний період відповідно до законодавства з питань про повне державне утримання дітей-сиріт і дітей, які залишились без піклування батьків виділено 4900 гривень, на 2340 гривень менше відповідного періоду 2017 року. Зага</w:t>
      </w:r>
      <w:r>
        <w:rPr>
          <w:rFonts w:eastAsia="SimSun"/>
          <w:kern w:val="1"/>
          <w:sz w:val="28"/>
          <w:szCs w:val="28"/>
          <w:lang w:val="uk-UA" w:eastAsia="uk-UA"/>
        </w:rPr>
        <w:t>льна площа приміщень, що орендую</w:t>
      </w:r>
      <w:r w:rsidR="00B4340B" w:rsidRPr="00B4340B">
        <w:rPr>
          <w:rFonts w:eastAsia="SimSun"/>
          <w:kern w:val="1"/>
          <w:sz w:val="28"/>
          <w:szCs w:val="28"/>
          <w:lang w:val="uk-UA" w:eastAsia="uk-UA"/>
        </w:rPr>
        <w:t>ться</w:t>
      </w:r>
      <w:r>
        <w:rPr>
          <w:rFonts w:eastAsia="SimSun"/>
          <w:kern w:val="1"/>
          <w:sz w:val="28"/>
          <w:szCs w:val="28"/>
          <w:lang w:val="uk-UA" w:eastAsia="uk-UA"/>
        </w:rPr>
        <w:t>,</w:t>
      </w:r>
      <w:r w:rsidR="00B4340B" w:rsidRPr="00B4340B">
        <w:rPr>
          <w:rFonts w:eastAsia="SimSun"/>
          <w:kern w:val="1"/>
          <w:sz w:val="28"/>
          <w:szCs w:val="28"/>
          <w:lang w:val="uk-UA" w:eastAsia="uk-UA"/>
        </w:rPr>
        <w:t xml:space="preserve"> збільшилась на 8,2 кв.м. із 111,6 кв.м до 119,8 кв.м. </w:t>
      </w:r>
    </w:p>
    <w:p w:rsidR="0048428C"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uk-UA"/>
        </w:rPr>
      </w:pPr>
      <w:r w:rsidRPr="00B4340B">
        <w:rPr>
          <w:rFonts w:eastAsia="SimSun"/>
          <w:kern w:val="1"/>
          <w:sz w:val="28"/>
          <w:szCs w:val="28"/>
          <w:lang w:val="uk-UA" w:eastAsia="uk-UA"/>
        </w:rPr>
        <w:t>У І півріччі 2018 року курсову підготовку в Рівненському обласному інституті післядипломної педагогічної освіти пройшло 25 педагогічних працівників</w:t>
      </w:r>
      <w:r w:rsidR="0048428C">
        <w:rPr>
          <w:rFonts w:eastAsia="SimSun"/>
          <w:kern w:val="1"/>
          <w:sz w:val="28"/>
          <w:szCs w:val="28"/>
          <w:lang w:val="uk-UA" w:eastAsia="uk-UA"/>
        </w:rPr>
        <w:t>.</w:t>
      </w:r>
      <w:r w:rsidRPr="00B4340B">
        <w:rPr>
          <w:rFonts w:eastAsia="SimSun"/>
          <w:kern w:val="1"/>
          <w:sz w:val="28"/>
          <w:szCs w:val="28"/>
          <w:lang w:val="uk-UA" w:eastAsia="uk-UA"/>
        </w:rPr>
        <w:t xml:space="preserve"> </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Для організації фізкультурно-оздоровчої та спортивно-масової роботи в місті використовуються 43 спортивні споруди  всіх навчальних закладів, незалежно від форм власності та підпорядкування, які розташовані в місті Острозі. А саме: 1 – стадіон, 23 площинні спортивні споруди (4 майданчиків з тренажерним обладнанням, 6 – тенісних кортів, 2 - футбольних поля, 11 – інших майданчиків, з яких 4 – із синтетичним покриттям). Діє 10 приміщень для фізкультурно-оздоровчих занять, 7 – залів площею не менше 162 кв.м, 2 - стрілецьких тири.</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 xml:space="preserve">Усі спортивні споруди функціонують та перебувають у належному технічному стані. Протягом квітня 2018 року в місті Острозі проведено Всеукраїнський місячник «Спорт для всіх - спільна турбота». Упорядковано та відремонтовано понад 20 спортивних споруд та спортивних майданчиків (футбольних, волейбольних, баскетбольних, тенісних, тренажерних, ігрових). </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У 2018 році в міському бюджеті з метою реалізації заходів у сфері молодіжної політики передбачено 76,3 тис. грн., виділено 40 ти</w:t>
      </w:r>
      <w:r w:rsidR="0048428C">
        <w:rPr>
          <w:rFonts w:eastAsia="SimSun"/>
          <w:kern w:val="1"/>
          <w:sz w:val="28"/>
          <w:szCs w:val="28"/>
          <w:lang w:val="uk-UA" w:eastAsia="ar-SA"/>
        </w:rPr>
        <w:t>с</w:t>
      </w:r>
      <w:r w:rsidRPr="00B4340B">
        <w:rPr>
          <w:rFonts w:eastAsia="SimSun"/>
          <w:kern w:val="1"/>
          <w:sz w:val="28"/>
          <w:szCs w:val="28"/>
          <w:lang w:val="uk-UA" w:eastAsia="ar-SA"/>
        </w:rPr>
        <w:t>. грн. З метою реалізації фізкультурно-спортивних заходів передбачено 115 тис. грн., виділено 50 тис. грн. На програму розвитку футболу передбачено 140,92 тис. грн, виділено 20 тис. грн. На міську програму відпочинку та оздоровлення дітей виділено 150 тис.грн. для компенсації вартості путівок на умовах співфінансування за рахунок коштів місцевого бюджету та коштів з обласного бюджету та 25 тис. грн. для організації відпочинку дітей шкільного віку в закладах з денним перебуванням, які функціонують на базі навчальних закладів міста.</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Згідно плану розподілу путівок на ІІ зміну до ДПУ МДЦ «Артек» Київської області з 16 березня до 05 квітня 2018 року на оздоровлення та відпочинок направлено одну дитину з інвалідністю, на ІV зміну з 05 травня до 25 травня</w:t>
      </w:r>
      <w:r w:rsidR="0048428C">
        <w:rPr>
          <w:rFonts w:eastAsia="SimSun"/>
          <w:kern w:val="1"/>
          <w:sz w:val="28"/>
          <w:szCs w:val="28"/>
          <w:lang w:val="uk-UA" w:eastAsia="ar-SA"/>
        </w:rPr>
        <w:t xml:space="preserve"> - </w:t>
      </w:r>
      <w:r w:rsidRPr="00B4340B">
        <w:rPr>
          <w:rFonts w:eastAsia="SimSun"/>
          <w:kern w:val="1"/>
          <w:sz w:val="28"/>
          <w:szCs w:val="28"/>
          <w:lang w:val="uk-UA" w:eastAsia="ar-SA"/>
        </w:rPr>
        <w:t xml:space="preserve"> одну дитину-сироту.</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Згідно плану розподілу путівок на ІІІ зміну в ДП</w:t>
      </w:r>
      <w:r w:rsidR="0048428C">
        <w:rPr>
          <w:rFonts w:eastAsia="SimSun"/>
          <w:kern w:val="1"/>
          <w:sz w:val="28"/>
          <w:szCs w:val="28"/>
          <w:lang w:val="uk-UA" w:eastAsia="ar-SA"/>
        </w:rPr>
        <w:t xml:space="preserve"> УДЦ «Молода гвардія» м. Одеса  у квітні </w:t>
      </w:r>
      <w:r w:rsidRPr="00B4340B">
        <w:rPr>
          <w:rFonts w:eastAsia="SimSun"/>
          <w:kern w:val="1"/>
          <w:sz w:val="28"/>
          <w:szCs w:val="28"/>
          <w:lang w:val="uk-UA" w:eastAsia="ar-SA"/>
        </w:rPr>
        <w:t xml:space="preserve"> на оздоровлення та відпочинок </w:t>
      </w:r>
      <w:r w:rsidR="0048428C">
        <w:rPr>
          <w:rFonts w:eastAsia="SimSun"/>
          <w:kern w:val="1"/>
          <w:sz w:val="28"/>
          <w:szCs w:val="28"/>
          <w:lang w:val="uk-UA" w:eastAsia="ar-SA"/>
        </w:rPr>
        <w:t>було направлено</w:t>
      </w:r>
      <w:r w:rsidRPr="00B4340B">
        <w:rPr>
          <w:rFonts w:eastAsia="SimSun"/>
          <w:kern w:val="1"/>
          <w:sz w:val="28"/>
          <w:szCs w:val="28"/>
          <w:lang w:val="uk-UA" w:eastAsia="ar-SA"/>
        </w:rPr>
        <w:t xml:space="preserve"> дві дитини з малозабезпеченої та багатодітної сім’ї.</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Направлено 22 дітей пільгових категорій на відпочинок та оздоровлення до позаміського дитячого закладу «Острозький дитячий санаторно-оздоровчий комплекс» «Країна мрій» на ІІ зміну з 23.06.2018 до 14.07.2018 року та 2 дітей пільгових категорій до Дитячого закладу оздоровлення та відпочинку санаторного типу «Агатівка» на ІІ зміну з 23.06.2018 до 13.07.2018.</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lastRenderedPageBreak/>
        <w:t>На території Острога функціонує підлітковий клуб за місцем проживання – «Надія». У даний час в клубі «Надія» працює один педагог-оганізатор. Функціонує  2 гуртки (освітньо-виховний «Дивограй» та спортивного напрямку «Шанс»). Загальна кількість відвідувачів клубу становить 100 осіб, переважно</w:t>
      </w:r>
      <w:r w:rsidR="0048428C">
        <w:rPr>
          <w:rFonts w:eastAsia="SimSun"/>
          <w:kern w:val="1"/>
          <w:sz w:val="28"/>
          <w:szCs w:val="28"/>
          <w:lang w:val="uk-UA" w:eastAsia="ar-SA"/>
        </w:rPr>
        <w:t>,</w:t>
      </w:r>
      <w:r w:rsidRPr="00B4340B">
        <w:rPr>
          <w:rFonts w:eastAsia="SimSun"/>
          <w:kern w:val="1"/>
          <w:sz w:val="28"/>
          <w:szCs w:val="28"/>
          <w:lang w:val="uk-UA" w:eastAsia="ar-SA"/>
        </w:rPr>
        <w:t xml:space="preserve"> це діти пільгових категорій та творчо-обдаровані, молодь з особливими потребами. </w:t>
      </w:r>
    </w:p>
    <w:p w:rsidR="0048428C"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Протягом першого півріччя 2018 року, з метою виховання любові до батьківщини, формування почуття національної гідності, пропагування здорового способу життя та патріотиз</w:t>
      </w:r>
      <w:r w:rsidR="0048428C">
        <w:rPr>
          <w:rFonts w:eastAsia="SimSun"/>
          <w:kern w:val="1"/>
          <w:sz w:val="28"/>
          <w:szCs w:val="28"/>
          <w:lang w:val="uk-UA" w:eastAsia="ar-SA"/>
        </w:rPr>
        <w:t>му дітей та молоді у підлітковому клубі проведено низку відповідних</w:t>
      </w:r>
      <w:r w:rsidRPr="00B4340B">
        <w:rPr>
          <w:rFonts w:eastAsia="SimSun"/>
          <w:kern w:val="1"/>
          <w:sz w:val="28"/>
          <w:szCs w:val="28"/>
          <w:lang w:val="uk-UA" w:eastAsia="ar-SA"/>
        </w:rPr>
        <w:t xml:space="preserve"> заходів</w:t>
      </w:r>
      <w:r w:rsidR="0048428C">
        <w:rPr>
          <w:rFonts w:eastAsia="SimSun"/>
          <w:kern w:val="1"/>
          <w:sz w:val="28"/>
          <w:szCs w:val="28"/>
          <w:lang w:val="uk-UA" w:eastAsia="ar-SA"/>
        </w:rPr>
        <w:t xml:space="preserve">. </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 xml:space="preserve">Надається фінансова та організаційна підтримка ініціатив дітей та молоді міста Острога щодо підготовки, проведення та їх участі в дитячих та молодіжних освітньо-виховних, культурно-мистецьких, інтелектуальних, спортивних, інформаційно-просвітницьких та інших заходах, підтримка молодіжних організацій. </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З нагоди 918 річниці</w:t>
      </w:r>
      <w:r w:rsidR="0048428C">
        <w:rPr>
          <w:rFonts w:eastAsia="SimSun"/>
          <w:kern w:val="1"/>
          <w:sz w:val="28"/>
          <w:szCs w:val="28"/>
          <w:lang w:val="uk-UA" w:eastAsia="ar-SA"/>
        </w:rPr>
        <w:t xml:space="preserve"> Дня міста Острога проведено низку</w:t>
      </w:r>
      <w:r w:rsidRPr="00B4340B">
        <w:rPr>
          <w:rFonts w:eastAsia="SimSun"/>
          <w:kern w:val="1"/>
          <w:sz w:val="28"/>
          <w:szCs w:val="28"/>
          <w:lang w:val="uk-UA" w:eastAsia="ar-SA"/>
        </w:rPr>
        <w:t xml:space="preserve"> спортивно-масових заходів для дітей та молоді міста, а саме: на Майдані Свободи - ранкова загальноміська руханка, легкоатлетичний пробіг на дистанцію 1000 м., спортивні естафети, вікторини на спо</w:t>
      </w:r>
      <w:r w:rsidR="0048428C">
        <w:rPr>
          <w:rFonts w:eastAsia="SimSun"/>
          <w:kern w:val="1"/>
          <w:sz w:val="28"/>
          <w:szCs w:val="28"/>
          <w:lang w:val="uk-UA" w:eastAsia="ar-SA"/>
        </w:rPr>
        <w:t>ртивну тематику, конкурс малюнка</w:t>
      </w:r>
      <w:r w:rsidRPr="00B4340B">
        <w:rPr>
          <w:rFonts w:eastAsia="SimSun"/>
          <w:kern w:val="1"/>
          <w:sz w:val="28"/>
          <w:szCs w:val="28"/>
          <w:lang w:val="uk-UA" w:eastAsia="ar-SA"/>
        </w:rPr>
        <w:t xml:space="preserve"> на асфальті;   в залі засідань Острозької міської ради -  ІІІ відкритий шаховий турнір на призи газети «Замкова гора»;  на спортивно-ігровому комплексі «Веселий дворик» - відкритий турнір з пляжного волейболу. Переможцям та призерам було вручено грамоти, медалі, тематичні сувеніри та подарунки.</w:t>
      </w:r>
    </w:p>
    <w:p w:rsidR="00B4340B" w:rsidRPr="00B4340B" w:rsidRDefault="00B4340B" w:rsidP="00B4340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SimSun"/>
          <w:kern w:val="1"/>
          <w:sz w:val="28"/>
          <w:szCs w:val="28"/>
          <w:lang w:val="uk-UA" w:eastAsia="ar-SA"/>
        </w:rPr>
      </w:pPr>
      <w:r w:rsidRPr="00B4340B">
        <w:rPr>
          <w:rFonts w:eastAsia="SimSun"/>
          <w:kern w:val="1"/>
          <w:sz w:val="28"/>
          <w:szCs w:val="28"/>
          <w:lang w:val="uk-UA" w:eastAsia="ar-SA"/>
        </w:rPr>
        <w:t>В рамках святкування Дня мо</w:t>
      </w:r>
      <w:r w:rsidR="0048428C">
        <w:rPr>
          <w:rFonts w:eastAsia="SimSun"/>
          <w:kern w:val="1"/>
          <w:sz w:val="28"/>
          <w:szCs w:val="28"/>
          <w:lang w:val="uk-UA" w:eastAsia="ar-SA"/>
        </w:rPr>
        <w:t>лоді організовано та проведено в</w:t>
      </w:r>
      <w:r w:rsidRPr="00B4340B">
        <w:rPr>
          <w:rFonts w:eastAsia="SimSun"/>
          <w:kern w:val="1"/>
          <w:sz w:val="28"/>
          <w:szCs w:val="28"/>
          <w:lang w:val="uk-UA" w:eastAsia="ar-SA"/>
        </w:rPr>
        <w:t>иховну годину на тему: «Права молоді в Україні» для відвідувачів клубу за місцем проживання «Надія», конкурсно-розважальна програма для дітей та молоді, конкурс малюнків на відповідну тематику та нагородження найактивніших представників молодої громади.</w:t>
      </w:r>
    </w:p>
    <w:p w:rsidR="00B4340B" w:rsidRPr="00B4340B" w:rsidRDefault="00B4340B" w:rsidP="00B4340B">
      <w:pPr>
        <w:pStyle w:val="NoSpacing"/>
        <w:ind w:firstLine="708"/>
        <w:jc w:val="both"/>
        <w:rPr>
          <w:rFonts w:ascii="Times New Roman" w:hAnsi="Times New Roman"/>
          <w:i/>
          <w:sz w:val="28"/>
          <w:szCs w:val="28"/>
          <w:lang w:val="uk-UA"/>
        </w:rPr>
      </w:pPr>
      <w:r w:rsidRPr="00B4340B">
        <w:rPr>
          <w:rFonts w:ascii="Times New Roman" w:hAnsi="Times New Roman"/>
          <w:sz w:val="28"/>
          <w:szCs w:val="28"/>
          <w:lang w:val="uk-UA" w:eastAsia="uk-UA"/>
        </w:rPr>
        <w:t>В управлінні праці та соціального захисту населення відповідно до законодавства надаються різні види матеріальної допомоги малозахищеним верствам населення.</w:t>
      </w:r>
      <w:r w:rsidRPr="00B4340B">
        <w:rPr>
          <w:rFonts w:ascii="Times New Roman" w:hAnsi="Times New Roman"/>
          <w:i/>
          <w:sz w:val="28"/>
          <w:szCs w:val="28"/>
          <w:lang w:val="uk-UA" w:eastAsia="uk-UA"/>
        </w:rPr>
        <w:t xml:space="preserve"> </w:t>
      </w:r>
      <w:r w:rsidRPr="00B4340B">
        <w:rPr>
          <w:rFonts w:ascii="Times New Roman" w:hAnsi="Times New Roman"/>
          <w:sz w:val="28"/>
          <w:szCs w:val="28"/>
          <w:lang w:val="uk-UA"/>
        </w:rPr>
        <w:t>За І півріччя 2018 року допомогу отримали 726 одержувачів. З них по видах:</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державну соціальну допомогу малозабезпеч</w:t>
      </w:r>
      <w:r w:rsidR="00072EE5">
        <w:rPr>
          <w:rFonts w:ascii="Times New Roman" w:hAnsi="Times New Roman"/>
          <w:sz w:val="28"/>
          <w:szCs w:val="28"/>
          <w:lang w:val="uk-UA"/>
        </w:rPr>
        <w:t>еним сім’ям отримали 62 особи</w:t>
      </w:r>
      <w:r w:rsidRPr="00B4340B">
        <w:rPr>
          <w:rFonts w:ascii="Times New Roman" w:hAnsi="Times New Roman"/>
          <w:sz w:val="28"/>
          <w:szCs w:val="28"/>
          <w:lang w:val="uk-UA"/>
        </w:rPr>
        <w:t xml:space="preserve"> на суму 1056333,05 грн. (І п</w:t>
      </w:r>
      <w:r w:rsidR="00072EE5">
        <w:rPr>
          <w:rFonts w:ascii="Times New Roman" w:hAnsi="Times New Roman"/>
          <w:sz w:val="28"/>
          <w:szCs w:val="28"/>
          <w:lang w:val="uk-UA"/>
        </w:rPr>
        <w:t>івріччя 2017 р. - 77 осіб</w:t>
      </w:r>
      <w:r w:rsidRPr="00B4340B">
        <w:rPr>
          <w:rFonts w:ascii="Times New Roman" w:hAnsi="Times New Roman"/>
          <w:sz w:val="28"/>
          <w:szCs w:val="28"/>
          <w:lang w:val="uk-UA"/>
        </w:rPr>
        <w:t xml:space="preserve"> на суму 1314573,42 грн.);</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допомогу при народженні дитини – 419 жінок на суму 3028093,34 грн. (І півріччя 2017 р. - 449 жінок на суму 3228431,26 грн.);</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допомогу в зв’язку з вагітн</w:t>
      </w:r>
      <w:r w:rsidR="00072EE5">
        <w:rPr>
          <w:rFonts w:ascii="Times New Roman" w:hAnsi="Times New Roman"/>
          <w:sz w:val="28"/>
          <w:szCs w:val="28"/>
          <w:lang w:val="uk-UA"/>
        </w:rPr>
        <w:t>істю та пологами - 23 особи</w:t>
      </w:r>
      <w:r w:rsidRPr="00B4340B">
        <w:rPr>
          <w:rFonts w:ascii="Times New Roman" w:hAnsi="Times New Roman"/>
          <w:sz w:val="28"/>
          <w:szCs w:val="28"/>
          <w:lang w:val="uk-UA"/>
        </w:rPr>
        <w:t xml:space="preserve"> на суму 82966,00 грн. (І п</w:t>
      </w:r>
      <w:r w:rsidR="00072EE5">
        <w:rPr>
          <w:rFonts w:ascii="Times New Roman" w:hAnsi="Times New Roman"/>
          <w:sz w:val="28"/>
          <w:szCs w:val="28"/>
          <w:lang w:val="uk-UA"/>
        </w:rPr>
        <w:t>івріччя 2017 р. - 30 осіб</w:t>
      </w:r>
      <w:r w:rsidRPr="00B4340B">
        <w:rPr>
          <w:rFonts w:ascii="Times New Roman" w:hAnsi="Times New Roman"/>
          <w:sz w:val="28"/>
          <w:szCs w:val="28"/>
          <w:lang w:val="uk-UA"/>
        </w:rPr>
        <w:t xml:space="preserve"> на суму 50383,39 грн.); </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допомогу на дітей, які перебувають під опікою</w:t>
      </w:r>
      <w:r w:rsidR="00072EE5">
        <w:rPr>
          <w:rFonts w:ascii="Times New Roman" w:hAnsi="Times New Roman"/>
          <w:sz w:val="28"/>
          <w:szCs w:val="28"/>
          <w:lang w:val="uk-UA"/>
        </w:rPr>
        <w:t xml:space="preserve"> чи піклуванням - 10 осіб</w:t>
      </w:r>
      <w:r w:rsidRPr="00B4340B">
        <w:rPr>
          <w:rFonts w:ascii="Times New Roman" w:hAnsi="Times New Roman"/>
          <w:sz w:val="28"/>
          <w:szCs w:val="28"/>
          <w:lang w:val="uk-UA"/>
        </w:rPr>
        <w:t xml:space="preserve"> на суму 188252,08 грн. (І півр</w:t>
      </w:r>
      <w:r w:rsidR="00072EE5">
        <w:rPr>
          <w:rFonts w:ascii="Times New Roman" w:hAnsi="Times New Roman"/>
          <w:sz w:val="28"/>
          <w:szCs w:val="28"/>
          <w:lang w:val="uk-UA"/>
        </w:rPr>
        <w:t>іччя 2017 р. - 9 осіб</w:t>
      </w:r>
      <w:r w:rsidRPr="00B4340B">
        <w:rPr>
          <w:rFonts w:ascii="Times New Roman" w:hAnsi="Times New Roman"/>
          <w:sz w:val="28"/>
          <w:szCs w:val="28"/>
          <w:lang w:val="uk-UA"/>
        </w:rPr>
        <w:t xml:space="preserve"> на суму 218893,52 грн.); </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допомогу інвалідам з дитинства та д</w:t>
      </w:r>
      <w:r w:rsidR="00072EE5">
        <w:rPr>
          <w:rFonts w:ascii="Times New Roman" w:hAnsi="Times New Roman"/>
          <w:sz w:val="28"/>
          <w:szCs w:val="28"/>
          <w:lang w:val="uk-UA"/>
        </w:rPr>
        <w:t>ітям інвалідам - 147 осіб</w:t>
      </w:r>
      <w:r w:rsidRPr="00B4340B">
        <w:rPr>
          <w:rFonts w:ascii="Times New Roman" w:hAnsi="Times New Roman"/>
          <w:sz w:val="28"/>
          <w:szCs w:val="28"/>
          <w:lang w:val="uk-UA"/>
        </w:rPr>
        <w:t xml:space="preserve"> на суму 1662593,62 грн. (І пі</w:t>
      </w:r>
      <w:r w:rsidR="00072EE5">
        <w:rPr>
          <w:rFonts w:ascii="Times New Roman" w:hAnsi="Times New Roman"/>
          <w:sz w:val="28"/>
          <w:szCs w:val="28"/>
          <w:lang w:val="uk-UA"/>
        </w:rPr>
        <w:t>вріччя 2017 р. - 139 осіб</w:t>
      </w:r>
      <w:r w:rsidRPr="00B4340B">
        <w:rPr>
          <w:rFonts w:ascii="Times New Roman" w:hAnsi="Times New Roman"/>
          <w:sz w:val="28"/>
          <w:szCs w:val="28"/>
          <w:lang w:val="uk-UA"/>
        </w:rPr>
        <w:t xml:space="preserve"> на суму 1391648,15 грн.); </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допомогу одиноким матерям - 49 жінок на суму 442631,32 грн. (І півріччя 2017 р. - 59 жінок на суму 400456.91 грн.);</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lastRenderedPageBreak/>
        <w:t>- тимчасову державну допомогу дітям, батьки яких ухиляються від с</w:t>
      </w:r>
      <w:r w:rsidR="00072EE5">
        <w:rPr>
          <w:rFonts w:ascii="Times New Roman" w:hAnsi="Times New Roman"/>
          <w:sz w:val="28"/>
          <w:szCs w:val="28"/>
          <w:lang w:val="uk-UA"/>
        </w:rPr>
        <w:t>плати аліментів – 14 осіб</w:t>
      </w:r>
      <w:r w:rsidRPr="00B4340B">
        <w:rPr>
          <w:rFonts w:ascii="Times New Roman" w:hAnsi="Times New Roman"/>
          <w:sz w:val="28"/>
          <w:szCs w:val="28"/>
          <w:lang w:val="uk-UA"/>
        </w:rPr>
        <w:t xml:space="preserve"> на суму 34941.79 грн. (І</w:t>
      </w:r>
      <w:r w:rsidR="00072EE5">
        <w:rPr>
          <w:rFonts w:ascii="Times New Roman" w:hAnsi="Times New Roman"/>
          <w:sz w:val="28"/>
          <w:szCs w:val="28"/>
          <w:lang w:val="uk-UA"/>
        </w:rPr>
        <w:t xml:space="preserve"> півріччя 2017 р. - 21 особа</w:t>
      </w:r>
      <w:r w:rsidRPr="00B4340B">
        <w:rPr>
          <w:rFonts w:ascii="Times New Roman" w:hAnsi="Times New Roman"/>
          <w:sz w:val="28"/>
          <w:szCs w:val="28"/>
          <w:lang w:val="uk-UA"/>
        </w:rPr>
        <w:t xml:space="preserve"> на суму 71983.94 грн.);</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допомог</w:t>
      </w:r>
      <w:r w:rsidR="00072EE5">
        <w:rPr>
          <w:rFonts w:ascii="Times New Roman" w:hAnsi="Times New Roman"/>
          <w:sz w:val="28"/>
          <w:szCs w:val="28"/>
          <w:lang w:val="uk-UA"/>
        </w:rPr>
        <w:t>у при усиновленні – 2 особи</w:t>
      </w:r>
      <w:r w:rsidRPr="00B4340B">
        <w:rPr>
          <w:rFonts w:ascii="Times New Roman" w:hAnsi="Times New Roman"/>
          <w:sz w:val="28"/>
          <w:szCs w:val="28"/>
          <w:lang w:val="uk-UA"/>
        </w:rPr>
        <w:t xml:space="preserve"> на суму 4300,00 грн. (</w:t>
      </w:r>
      <w:r w:rsidR="00072EE5">
        <w:rPr>
          <w:rFonts w:ascii="Times New Roman" w:hAnsi="Times New Roman"/>
          <w:sz w:val="28"/>
          <w:szCs w:val="28"/>
          <w:lang w:val="uk-UA"/>
        </w:rPr>
        <w:t>І півріччя 2017 р. - 1 особа</w:t>
      </w:r>
      <w:r w:rsidRPr="00B4340B">
        <w:rPr>
          <w:rFonts w:ascii="Times New Roman" w:hAnsi="Times New Roman"/>
          <w:sz w:val="28"/>
          <w:szCs w:val="28"/>
          <w:lang w:val="uk-UA"/>
        </w:rPr>
        <w:t xml:space="preserve"> на суму 5160,00 грн.);</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xml:space="preserve">З початку 2018 року згідно вищезгаданих Законів України отримали соціальні допомоги всього на суму 6500111,20 грн. (в І півріччі 2017 року – на суму 6692169,34 грн.). Заборгованість по виплаті допомоги станом на 01 липня 2018 року відсутня, за відповідний період 2017 року також відсутня. </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xml:space="preserve">Згідно чинного законодавства спеціалістами управління за І півріччя 2018 року призначено: </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субсидій на житлово-комунальні послуги для 2398 сімей на суму 13166338,93 грн. (І півріччя 2017 року – для 2278 сімей на суму 18050758,38 грн.);</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субсидії на тверде паливо та скраплений газ для 135 сімей на суму 409625,96 грн. (в минулому році – для 157 сімей на суму 588686,89 грн.).</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Заборгованість перед організаціям</w:t>
      </w:r>
      <w:r w:rsidR="00072EE5">
        <w:rPr>
          <w:rFonts w:ascii="Times New Roman" w:hAnsi="Times New Roman"/>
          <w:sz w:val="28"/>
          <w:szCs w:val="28"/>
          <w:lang w:val="uk-UA"/>
        </w:rPr>
        <w:t>и-</w:t>
      </w:r>
      <w:r w:rsidRPr="00B4340B">
        <w:rPr>
          <w:rFonts w:ascii="Times New Roman" w:hAnsi="Times New Roman"/>
          <w:sz w:val="28"/>
          <w:szCs w:val="28"/>
          <w:lang w:val="uk-UA"/>
        </w:rPr>
        <w:t>надавачами житлово-комунальних послуг  з надання населенню суб</w:t>
      </w:r>
      <w:r w:rsidR="00072EE5">
        <w:rPr>
          <w:rFonts w:ascii="Times New Roman" w:hAnsi="Times New Roman"/>
          <w:sz w:val="28"/>
          <w:szCs w:val="28"/>
          <w:lang w:val="uk-UA"/>
        </w:rPr>
        <w:t>сидій станом на 01 липня 2018 року</w:t>
      </w:r>
      <w:r w:rsidRPr="00B4340B">
        <w:rPr>
          <w:rFonts w:ascii="Times New Roman" w:hAnsi="Times New Roman"/>
          <w:sz w:val="28"/>
          <w:szCs w:val="28"/>
          <w:lang w:val="uk-UA"/>
        </w:rPr>
        <w:t xml:space="preserve"> становить 22595353,58 грн. (І півріччя 2017 року – 5550606,35 грн.), перед населенням по виплаті субсидій на придбання твердого палива та скрапленого газу готівкою – становить 209966,98 грн. (І півріччя 2017 року – 18502,87 тис. грн.).</w:t>
      </w:r>
    </w:p>
    <w:p w:rsidR="00B4340B" w:rsidRPr="00B4340B" w:rsidRDefault="00B236B3" w:rsidP="00B4340B">
      <w:pPr>
        <w:pStyle w:val="NoSpacing"/>
        <w:ind w:firstLine="708"/>
        <w:jc w:val="both"/>
        <w:rPr>
          <w:rFonts w:ascii="Times New Roman" w:hAnsi="Times New Roman"/>
          <w:sz w:val="28"/>
          <w:szCs w:val="28"/>
          <w:lang w:val="uk-UA"/>
        </w:rPr>
      </w:pPr>
      <w:r>
        <w:rPr>
          <w:rFonts w:ascii="Times New Roman" w:hAnsi="Times New Roman"/>
          <w:sz w:val="28"/>
          <w:szCs w:val="28"/>
          <w:lang w:val="uk-UA"/>
        </w:rPr>
        <w:t xml:space="preserve">За рахунок міського бюджету </w:t>
      </w:r>
      <w:r w:rsidR="00B4340B" w:rsidRPr="00B4340B">
        <w:rPr>
          <w:rFonts w:ascii="Times New Roman" w:hAnsi="Times New Roman"/>
          <w:sz w:val="28"/>
          <w:szCs w:val="28"/>
          <w:lang w:val="uk-UA"/>
        </w:rPr>
        <w:t>у І півріччі 2018 року призначено компенсацію особам, які надають соціальні послуги для 5 громадян на суму 6240,02 грн. (І півріччя 2017 року – для 4 осіб на суму 4604,24 грн.).</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Згідно чинного законодавства надається щомісячна адресна допомога особам, які переміщуються з тимчасово окупованої території України та районів проведення антитерористичної операції для покриття витрат на проживання</w:t>
      </w:r>
      <w:r w:rsidR="00072EE5">
        <w:rPr>
          <w:rFonts w:ascii="Times New Roman" w:hAnsi="Times New Roman"/>
          <w:sz w:val="28"/>
          <w:szCs w:val="28"/>
          <w:lang w:val="uk-UA"/>
        </w:rPr>
        <w:t>,</w:t>
      </w:r>
      <w:r w:rsidRPr="00B4340B">
        <w:rPr>
          <w:rFonts w:ascii="Times New Roman" w:hAnsi="Times New Roman"/>
          <w:sz w:val="28"/>
          <w:szCs w:val="28"/>
          <w:lang w:val="uk-UA"/>
        </w:rPr>
        <w:t xml:space="preserve"> в тому числі на оплату житлово-комунальних послуг: в І півріччі 2018 року для 22 одержувачів на загальну суму 110398,06 грн. (І півріччя 2017 р. – 20 осіб на суму 99521,25 грн.).</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В І півріччі 2018 року для 12 одержувачів надана допомога на догляд за інвалідом І чи ІІ групи внаслідок психічного розладу на суму 127943,49 грн. (І півріччя 2017 р. – 16 осіб на 154902,77 грн.). Заборгованість відсутня.</w:t>
      </w:r>
    </w:p>
    <w:p w:rsidR="00B236B3"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Відділенням соціальної допомоги вдома територіального центру соціального обслуговування (надання соціальних послуг) обслуговуються одинокі пенсіонери та інваліди міста. З початку 2018 року відділенн</w:t>
      </w:r>
      <w:r w:rsidR="00B236B3">
        <w:rPr>
          <w:rFonts w:ascii="Times New Roman" w:hAnsi="Times New Roman"/>
          <w:sz w:val="28"/>
          <w:szCs w:val="28"/>
          <w:lang w:val="uk-UA"/>
        </w:rPr>
        <w:t>ям надано</w:t>
      </w:r>
      <w:r w:rsidR="00072EE5">
        <w:rPr>
          <w:rFonts w:ascii="Times New Roman" w:hAnsi="Times New Roman"/>
          <w:sz w:val="28"/>
          <w:szCs w:val="28"/>
          <w:lang w:val="uk-UA"/>
        </w:rPr>
        <w:t xml:space="preserve"> різного  виду </w:t>
      </w:r>
      <w:r w:rsidRPr="00B4340B">
        <w:rPr>
          <w:rFonts w:ascii="Times New Roman" w:hAnsi="Times New Roman"/>
          <w:sz w:val="28"/>
          <w:szCs w:val="28"/>
          <w:lang w:val="uk-UA"/>
        </w:rPr>
        <w:t xml:space="preserve"> послуг</w:t>
      </w:r>
      <w:r w:rsidR="00B236B3">
        <w:rPr>
          <w:rFonts w:ascii="Times New Roman" w:hAnsi="Times New Roman"/>
          <w:sz w:val="28"/>
          <w:szCs w:val="28"/>
          <w:lang w:val="uk-UA"/>
        </w:rPr>
        <w:t xml:space="preserve"> для 212 осіб.</w:t>
      </w:r>
      <w:r w:rsidRPr="00B4340B">
        <w:rPr>
          <w:rFonts w:ascii="Times New Roman" w:hAnsi="Times New Roman"/>
          <w:sz w:val="28"/>
          <w:szCs w:val="28"/>
          <w:lang w:val="uk-UA"/>
        </w:rPr>
        <w:t xml:space="preserve"> </w:t>
      </w:r>
    </w:p>
    <w:p w:rsidR="00B056A1"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За І півріччя 2018 року з місцевого бюджету виділені кошти на грошову допомогу для 80 громадян міста в сумі 89600 грн. на придбання ліків (І півріччя 2017 р. – для 111 громадян на лікування в сумі 71800 грн.). Також виділена грошова допомога для здійснення захоронення 6 громадян на суму 10800 грн. (І півріччя 2017 р. – 3 особам в сумі 5670 грн.).</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 xml:space="preserve"> Всього грошової допомоги виплачено для 86 громадян міста на загальну суму 100400 грн. (І півріччя 2017 р. – для 114 громадян на суму 77470 грн.). </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lastRenderedPageBreak/>
        <w:t>Відповідно до чинного законодавства за І півріччя 2018 року виплачено компенсацій і пільг громадянам, які постраждали внаслідок Чорнобильської катастрофи</w:t>
      </w:r>
      <w:r w:rsidR="00952B1F">
        <w:rPr>
          <w:rFonts w:ascii="Times New Roman" w:hAnsi="Times New Roman"/>
          <w:sz w:val="28"/>
          <w:szCs w:val="28"/>
          <w:lang w:val="uk-UA"/>
        </w:rPr>
        <w:t xml:space="preserve"> </w:t>
      </w:r>
      <w:r w:rsidRPr="00B4340B">
        <w:rPr>
          <w:rFonts w:ascii="Times New Roman" w:hAnsi="Times New Roman"/>
          <w:sz w:val="28"/>
          <w:szCs w:val="28"/>
          <w:lang w:val="uk-UA"/>
        </w:rPr>
        <w:t xml:space="preserve">для 66 осіб на суму 76,9 тис. грн. (за відповідний період 2017 року – для 182 осіб на суму 86 тис. грн.). </w:t>
      </w:r>
    </w:p>
    <w:p w:rsidR="00952B1F" w:rsidRDefault="00952B1F" w:rsidP="00B4340B">
      <w:pPr>
        <w:pStyle w:val="NoSpacing"/>
        <w:ind w:firstLine="708"/>
        <w:jc w:val="both"/>
        <w:rPr>
          <w:rFonts w:ascii="Times New Roman" w:hAnsi="Times New Roman"/>
          <w:sz w:val="28"/>
          <w:szCs w:val="28"/>
          <w:lang w:val="uk-UA"/>
        </w:rPr>
      </w:pPr>
      <w:r>
        <w:rPr>
          <w:rFonts w:ascii="Times New Roman" w:hAnsi="Times New Roman"/>
          <w:sz w:val="28"/>
          <w:szCs w:val="28"/>
          <w:lang w:val="uk-UA"/>
        </w:rPr>
        <w:t>У</w:t>
      </w:r>
      <w:r w:rsidR="00B4340B" w:rsidRPr="00B4340B">
        <w:rPr>
          <w:rFonts w:ascii="Times New Roman" w:hAnsi="Times New Roman"/>
          <w:sz w:val="28"/>
          <w:szCs w:val="28"/>
          <w:lang w:val="uk-UA"/>
        </w:rPr>
        <w:t xml:space="preserve"> І півріччі 2018 року </w:t>
      </w:r>
      <w:r>
        <w:rPr>
          <w:rFonts w:ascii="Times New Roman" w:hAnsi="Times New Roman"/>
          <w:sz w:val="28"/>
          <w:szCs w:val="28"/>
          <w:lang w:val="uk-UA"/>
        </w:rPr>
        <w:t>для 8 осіб з інвалідністю надано</w:t>
      </w:r>
      <w:r w:rsidR="00B4340B" w:rsidRPr="00B4340B">
        <w:rPr>
          <w:rFonts w:ascii="Times New Roman" w:hAnsi="Times New Roman"/>
          <w:sz w:val="28"/>
          <w:szCs w:val="28"/>
          <w:lang w:val="uk-UA"/>
        </w:rPr>
        <w:t xml:space="preserve"> безкоштовні путівки на оздоровлення. За відповідний період 2017 року було виділено 2 путівки для осіб з інвалідністю. </w:t>
      </w:r>
      <w:r>
        <w:rPr>
          <w:rFonts w:ascii="Times New Roman" w:hAnsi="Times New Roman"/>
          <w:sz w:val="28"/>
          <w:szCs w:val="28"/>
          <w:lang w:val="uk-UA"/>
        </w:rPr>
        <w:t xml:space="preserve">Впродовж звітного періоду </w:t>
      </w:r>
      <w:r w:rsidR="00B4340B" w:rsidRPr="00B4340B">
        <w:rPr>
          <w:rFonts w:ascii="Times New Roman" w:hAnsi="Times New Roman"/>
          <w:sz w:val="28"/>
          <w:szCs w:val="28"/>
          <w:lang w:val="uk-UA"/>
        </w:rPr>
        <w:t>16 осіб з ін</w:t>
      </w:r>
      <w:r>
        <w:rPr>
          <w:rFonts w:ascii="Times New Roman" w:hAnsi="Times New Roman"/>
          <w:sz w:val="28"/>
          <w:szCs w:val="28"/>
          <w:lang w:val="uk-UA"/>
        </w:rPr>
        <w:t>валідністю отримали 43 технічні  засоби</w:t>
      </w:r>
      <w:r w:rsidR="00B4340B" w:rsidRPr="00B4340B">
        <w:rPr>
          <w:rFonts w:ascii="Times New Roman" w:hAnsi="Times New Roman"/>
          <w:sz w:val="28"/>
          <w:szCs w:val="28"/>
          <w:lang w:val="uk-UA"/>
        </w:rPr>
        <w:t xml:space="preserve"> реабілітації</w:t>
      </w:r>
      <w:r>
        <w:rPr>
          <w:rFonts w:ascii="Times New Roman" w:hAnsi="Times New Roman"/>
          <w:sz w:val="28"/>
          <w:szCs w:val="28"/>
          <w:lang w:val="uk-UA"/>
        </w:rPr>
        <w:t xml:space="preserve">. </w:t>
      </w:r>
      <w:r w:rsidR="00B4340B" w:rsidRPr="00B4340B">
        <w:rPr>
          <w:rFonts w:ascii="Times New Roman" w:hAnsi="Times New Roman"/>
          <w:sz w:val="28"/>
          <w:szCs w:val="28"/>
          <w:lang w:val="uk-UA"/>
        </w:rPr>
        <w:t xml:space="preserve"> </w:t>
      </w:r>
    </w:p>
    <w:p w:rsidR="00B4340B" w:rsidRPr="00B4340B" w:rsidRDefault="00B4340B" w:rsidP="00B4340B">
      <w:pPr>
        <w:pStyle w:val="NoSpacing"/>
        <w:ind w:firstLine="708"/>
        <w:jc w:val="both"/>
        <w:rPr>
          <w:rFonts w:ascii="Times New Roman" w:hAnsi="Times New Roman"/>
          <w:sz w:val="28"/>
          <w:szCs w:val="28"/>
          <w:lang w:val="uk-UA"/>
        </w:rPr>
      </w:pPr>
      <w:r w:rsidRPr="002C0369">
        <w:rPr>
          <w:rFonts w:ascii="Times New Roman" w:hAnsi="Times New Roman"/>
          <w:sz w:val="28"/>
          <w:szCs w:val="28"/>
          <w:lang w:val="uk-UA"/>
        </w:rPr>
        <w:t xml:space="preserve">В управлінні ведеться </w:t>
      </w:r>
      <w:r w:rsidR="002C0369" w:rsidRPr="002C0369">
        <w:rPr>
          <w:rFonts w:ascii="Times New Roman" w:hAnsi="Times New Roman"/>
          <w:sz w:val="28"/>
          <w:szCs w:val="28"/>
          <w:lang w:val="uk-UA"/>
        </w:rPr>
        <w:t>контроль за проведенням робіт з</w:t>
      </w:r>
      <w:r w:rsidRPr="002C0369">
        <w:rPr>
          <w:rFonts w:ascii="Times New Roman" w:hAnsi="Times New Roman"/>
          <w:sz w:val="28"/>
          <w:szCs w:val="28"/>
          <w:lang w:val="uk-UA"/>
        </w:rPr>
        <w:t xml:space="preserve"> атестації </w:t>
      </w:r>
      <w:r w:rsidR="002C0369" w:rsidRPr="002C0369">
        <w:rPr>
          <w:rFonts w:ascii="Times New Roman" w:hAnsi="Times New Roman"/>
          <w:sz w:val="28"/>
          <w:szCs w:val="28"/>
          <w:lang w:val="uk-UA"/>
        </w:rPr>
        <w:t xml:space="preserve">робочих місць за умовами праці, яка станом </w:t>
      </w:r>
      <w:r w:rsidRPr="002C0369">
        <w:rPr>
          <w:rFonts w:ascii="Times New Roman" w:hAnsi="Times New Roman"/>
          <w:sz w:val="28"/>
          <w:szCs w:val="28"/>
          <w:lang w:val="uk-UA"/>
        </w:rPr>
        <w:t xml:space="preserve">на 01 липня 2018 року проведена на 11 із 11 підприємств. В І півріччі 2018 року атестовано 1 робоче місце. </w:t>
      </w:r>
      <w:r w:rsidRPr="00B4340B">
        <w:rPr>
          <w:rFonts w:ascii="Times New Roman" w:hAnsi="Times New Roman"/>
          <w:sz w:val="28"/>
          <w:szCs w:val="28"/>
          <w:lang w:val="uk-UA"/>
        </w:rPr>
        <w:t>Відповідно до законодавства працівникам надано компенсації за роботу в шкідливих умовах праці в першому півріччі 2018 року на суму 1229,7 тис. грн. (в І півріччі 2017 року – на суму 1088,2 тис. грн.).</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В І півріччі 2018 року укла</w:t>
      </w:r>
      <w:r w:rsidR="003124A6">
        <w:rPr>
          <w:rFonts w:ascii="Times New Roman" w:hAnsi="Times New Roman"/>
          <w:sz w:val="28"/>
          <w:szCs w:val="28"/>
          <w:lang w:val="uk-UA"/>
        </w:rPr>
        <w:t>дено 11 колективних договорів, за</w:t>
      </w:r>
      <w:r w:rsidRPr="00B4340B">
        <w:rPr>
          <w:rFonts w:ascii="Times New Roman" w:hAnsi="Times New Roman"/>
          <w:sz w:val="28"/>
          <w:szCs w:val="28"/>
          <w:lang w:val="uk-UA"/>
        </w:rPr>
        <w:t xml:space="preserve"> відповідний період минуло</w:t>
      </w:r>
      <w:r w:rsidR="003124A6">
        <w:rPr>
          <w:rFonts w:ascii="Times New Roman" w:hAnsi="Times New Roman"/>
          <w:sz w:val="28"/>
          <w:szCs w:val="28"/>
          <w:lang w:val="uk-UA"/>
        </w:rPr>
        <w:t>го року – 9 колдоговорів</w:t>
      </w:r>
      <w:r w:rsidRPr="00B4340B">
        <w:rPr>
          <w:rFonts w:ascii="Times New Roman" w:hAnsi="Times New Roman"/>
          <w:sz w:val="28"/>
          <w:szCs w:val="28"/>
          <w:lang w:val="uk-UA"/>
        </w:rPr>
        <w:t>. Відділом праці ведеться контроль за станом виконання умов колективних договорів, контроль за укладанням трудових договорів між фізичними особами та працюючими на приватних підприємствах міста.</w:t>
      </w:r>
    </w:p>
    <w:p w:rsidR="00B4340B" w:rsidRPr="0087741C" w:rsidRDefault="00B236B3" w:rsidP="00B4340B">
      <w:pPr>
        <w:pStyle w:val="NoSpacing"/>
        <w:ind w:firstLine="708"/>
        <w:jc w:val="both"/>
        <w:rPr>
          <w:rFonts w:ascii="Times New Roman" w:hAnsi="Times New Roman"/>
          <w:sz w:val="28"/>
          <w:szCs w:val="28"/>
          <w:lang w:val="uk-UA" w:eastAsia="uk-UA"/>
        </w:rPr>
      </w:pPr>
      <w:r>
        <w:rPr>
          <w:rFonts w:ascii="Times New Roman" w:hAnsi="Times New Roman"/>
          <w:sz w:val="28"/>
          <w:szCs w:val="28"/>
          <w:lang w:val="uk-UA" w:eastAsia="uk-UA"/>
        </w:rPr>
        <w:t>У</w:t>
      </w:r>
      <w:r w:rsidR="0087741C" w:rsidRPr="0087741C">
        <w:rPr>
          <w:rFonts w:ascii="Times New Roman" w:hAnsi="Times New Roman"/>
          <w:sz w:val="28"/>
          <w:szCs w:val="28"/>
          <w:lang w:val="uk-UA" w:eastAsia="uk-UA"/>
        </w:rPr>
        <w:t>правління</w:t>
      </w:r>
      <w:r>
        <w:rPr>
          <w:rFonts w:ascii="Times New Roman" w:hAnsi="Times New Roman"/>
          <w:sz w:val="28"/>
          <w:szCs w:val="28"/>
          <w:lang w:val="uk-UA" w:eastAsia="uk-UA"/>
        </w:rPr>
        <w:t>м</w:t>
      </w:r>
      <w:r w:rsidR="00B4340B" w:rsidRPr="0087741C">
        <w:rPr>
          <w:rFonts w:ascii="Times New Roman" w:hAnsi="Times New Roman"/>
          <w:sz w:val="28"/>
          <w:szCs w:val="28"/>
          <w:lang w:val="uk-UA" w:eastAsia="uk-UA"/>
        </w:rPr>
        <w:t xml:space="preserve"> містобудування, архітектури, ЖКГ, благоустрою та землекористування </w:t>
      </w:r>
      <w:r w:rsidR="0087741C" w:rsidRPr="0087741C">
        <w:rPr>
          <w:rFonts w:ascii="Times New Roman" w:hAnsi="Times New Roman"/>
          <w:sz w:val="28"/>
          <w:szCs w:val="28"/>
          <w:lang w:val="uk-UA" w:eastAsia="uk-UA"/>
        </w:rPr>
        <w:t xml:space="preserve"> р</w:t>
      </w:r>
      <w:r w:rsidR="00B4340B" w:rsidRPr="0087741C">
        <w:rPr>
          <w:rFonts w:ascii="Times New Roman" w:hAnsi="Times New Roman"/>
          <w:sz w:val="28"/>
          <w:szCs w:val="28"/>
          <w:lang w:val="uk-UA" w:eastAsia="uk-UA"/>
        </w:rPr>
        <w:t xml:space="preserve">азом з інспекцією архітектурно-будівельного контролю </w:t>
      </w:r>
      <w:r w:rsidR="0087741C" w:rsidRPr="0087741C">
        <w:rPr>
          <w:rFonts w:ascii="Times New Roman" w:hAnsi="Times New Roman"/>
          <w:sz w:val="28"/>
          <w:szCs w:val="28"/>
          <w:lang w:val="uk-UA" w:eastAsia="uk-UA"/>
        </w:rPr>
        <w:t>ведеться постійна робота щодо виявлення</w:t>
      </w:r>
      <w:r w:rsidR="00B4340B" w:rsidRPr="0087741C">
        <w:rPr>
          <w:rFonts w:ascii="Times New Roman" w:hAnsi="Times New Roman"/>
          <w:sz w:val="28"/>
          <w:szCs w:val="28"/>
          <w:lang w:val="uk-UA" w:eastAsia="uk-UA"/>
        </w:rPr>
        <w:t xml:space="preserve"> самовільного будівництва на території міста, порушення правил користування жилими будинками і жилими приміщеннями та зупинення будівництва, яке проводиться з порушенн</w:t>
      </w:r>
      <w:r w:rsidR="0087741C" w:rsidRPr="0087741C">
        <w:rPr>
          <w:rFonts w:ascii="Times New Roman" w:hAnsi="Times New Roman"/>
          <w:sz w:val="28"/>
          <w:szCs w:val="28"/>
          <w:lang w:val="uk-UA" w:eastAsia="uk-UA"/>
        </w:rPr>
        <w:t>ям містобудівної документації і</w:t>
      </w:r>
      <w:r w:rsidR="00B4340B" w:rsidRPr="0087741C">
        <w:rPr>
          <w:rFonts w:ascii="Times New Roman" w:hAnsi="Times New Roman"/>
          <w:sz w:val="28"/>
          <w:szCs w:val="28"/>
          <w:lang w:val="uk-UA" w:eastAsia="uk-UA"/>
        </w:rPr>
        <w:t xml:space="preserve"> проектів забудови.</w:t>
      </w:r>
    </w:p>
    <w:p w:rsidR="00B4340B" w:rsidRPr="00B4340B" w:rsidRDefault="00D0771A" w:rsidP="00B4340B">
      <w:pPr>
        <w:pStyle w:val="NoSpacing"/>
        <w:ind w:firstLine="708"/>
        <w:jc w:val="both"/>
        <w:rPr>
          <w:rFonts w:ascii="Times New Roman" w:hAnsi="Times New Roman"/>
          <w:sz w:val="28"/>
          <w:szCs w:val="28"/>
          <w:lang w:val="uk-UA" w:eastAsia="uk-UA"/>
        </w:rPr>
      </w:pPr>
      <w:r>
        <w:rPr>
          <w:rFonts w:ascii="Times New Roman" w:hAnsi="Times New Roman"/>
          <w:sz w:val="28"/>
          <w:szCs w:val="28"/>
          <w:lang w:val="uk-UA" w:eastAsia="uk-UA"/>
        </w:rPr>
        <w:t>Посадові особи</w:t>
      </w:r>
      <w:r w:rsidR="00B4340B" w:rsidRPr="00B4340B">
        <w:rPr>
          <w:rFonts w:ascii="Times New Roman" w:hAnsi="Times New Roman"/>
          <w:sz w:val="28"/>
          <w:szCs w:val="28"/>
          <w:lang w:val="uk-UA" w:eastAsia="uk-UA"/>
        </w:rPr>
        <w:t xml:space="preserve"> управління </w:t>
      </w:r>
      <w:r w:rsidRPr="0087741C">
        <w:rPr>
          <w:rFonts w:ascii="Times New Roman" w:hAnsi="Times New Roman"/>
          <w:sz w:val="28"/>
          <w:szCs w:val="28"/>
          <w:lang w:val="uk-UA" w:eastAsia="uk-UA"/>
        </w:rPr>
        <w:t>містобудування, архітектури, ЖКГ, благоустрою та землекористування</w:t>
      </w:r>
      <w:r w:rsidRPr="00B4340B">
        <w:rPr>
          <w:rFonts w:ascii="Times New Roman" w:hAnsi="Times New Roman"/>
          <w:sz w:val="28"/>
          <w:szCs w:val="28"/>
          <w:lang w:val="uk-UA" w:eastAsia="uk-UA"/>
        </w:rPr>
        <w:t xml:space="preserve"> </w:t>
      </w:r>
      <w:r w:rsidR="00B4340B" w:rsidRPr="00B4340B">
        <w:rPr>
          <w:rFonts w:ascii="Times New Roman" w:hAnsi="Times New Roman"/>
          <w:sz w:val="28"/>
          <w:szCs w:val="28"/>
          <w:lang w:val="uk-UA" w:eastAsia="uk-UA"/>
        </w:rPr>
        <w:t>у І півріччі 2018 року не брали участь у спорах з питань містобудування. На запити правоохоронних органів та адвокатів надаються письмові роз’яснення з питань у сфері містобудування.</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Управлінням містобудування, архітектури, ЖКГ, благоустрою та землекористування погоджено 21 проект із землеустрою щодо відведення земельних ділянок у власність та в оренду під будівництво індивідуальних житлових будинків, господарських будівель та споруд, інших об’єктів житлового та нежитлового призначення, для ведення садівництва та особистого селянського господарства.</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У І півріччі 2018 року проведено 15 засідань виконавчого комітету Острозької мі</w:t>
      </w:r>
      <w:r w:rsidR="003F0339">
        <w:rPr>
          <w:rFonts w:ascii="Times New Roman" w:hAnsi="Times New Roman"/>
          <w:sz w:val="28"/>
          <w:szCs w:val="28"/>
          <w:lang w:val="uk-UA"/>
        </w:rPr>
        <w:t>ської ради, прийнято 106 рішень.  М</w:t>
      </w:r>
      <w:r w:rsidRPr="00B4340B">
        <w:rPr>
          <w:rFonts w:ascii="Times New Roman" w:hAnsi="Times New Roman"/>
          <w:sz w:val="28"/>
          <w:szCs w:val="28"/>
          <w:lang w:val="uk-UA"/>
        </w:rPr>
        <w:t>іським головою прийнято 80 розпоряджень. Надійшло до міськвиконкому 1438 документів, з них 122 документи від органів влади вищого рівня. Всього за І півріччя 2018 року підготовлено та відправлено 2396 інформацій та відповідей за підписом міського голови та його заступників.</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В першому півріччі 2018 року в загальноосвітніх навчальних закладах, Острозькому вищому професійному училищі та в обласному ліцеї-інтернаті з посиленою військовою підготовкою до слу</w:t>
      </w:r>
      <w:r w:rsidR="00D0771A">
        <w:rPr>
          <w:rFonts w:ascii="Times New Roman" w:hAnsi="Times New Roman"/>
          <w:sz w:val="28"/>
          <w:szCs w:val="28"/>
          <w:lang w:val="uk-UA"/>
        </w:rPr>
        <w:t>жби в армії підготовлено 170 осіб</w:t>
      </w:r>
      <w:r w:rsidRPr="00B4340B">
        <w:rPr>
          <w:rFonts w:ascii="Times New Roman" w:hAnsi="Times New Roman"/>
          <w:sz w:val="28"/>
          <w:szCs w:val="28"/>
          <w:lang w:val="uk-UA"/>
        </w:rPr>
        <w:t>.</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За вказаний період призвано до</w:t>
      </w:r>
      <w:r w:rsidR="00D0771A">
        <w:rPr>
          <w:rFonts w:ascii="Times New Roman" w:hAnsi="Times New Roman"/>
          <w:sz w:val="28"/>
          <w:szCs w:val="28"/>
          <w:lang w:val="uk-UA"/>
        </w:rPr>
        <w:t xml:space="preserve"> Збройних Сил України 12 осіб</w:t>
      </w:r>
      <w:r w:rsidRPr="00B4340B">
        <w:rPr>
          <w:rFonts w:ascii="Times New Roman" w:hAnsi="Times New Roman"/>
          <w:sz w:val="28"/>
          <w:szCs w:val="28"/>
          <w:lang w:val="uk-UA"/>
        </w:rPr>
        <w:t xml:space="preserve"> відповідно до наряду Рівненського обласного військового комісаріату. </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lastRenderedPageBreak/>
        <w:t>Проведені заходи щодо військово-патріотичного виховання молоді:</w:t>
      </w:r>
    </w:p>
    <w:p w:rsidR="00B4340B" w:rsidRPr="00B4340B" w:rsidRDefault="00B4340B" w:rsidP="00B4340B">
      <w:pPr>
        <w:pStyle w:val="NoSpacing"/>
        <w:jc w:val="both"/>
        <w:rPr>
          <w:rFonts w:ascii="Times New Roman" w:hAnsi="Times New Roman"/>
          <w:sz w:val="28"/>
          <w:szCs w:val="28"/>
          <w:lang w:val="uk-UA"/>
        </w:rPr>
      </w:pPr>
      <w:r w:rsidRPr="00B4340B">
        <w:rPr>
          <w:rFonts w:ascii="Times New Roman" w:hAnsi="Times New Roman"/>
          <w:sz w:val="28"/>
          <w:szCs w:val="28"/>
          <w:lang w:val="uk-UA"/>
        </w:rPr>
        <w:t xml:space="preserve"> -  організовано 24 зустрічі молоді з ветеранами війни, праці та військової служби ;</w:t>
      </w:r>
    </w:p>
    <w:p w:rsidR="00B4340B" w:rsidRPr="00B4340B" w:rsidRDefault="00B4340B" w:rsidP="00B4340B">
      <w:pPr>
        <w:pStyle w:val="NoSpacing"/>
        <w:jc w:val="both"/>
        <w:rPr>
          <w:rFonts w:ascii="Times New Roman" w:hAnsi="Times New Roman"/>
          <w:sz w:val="28"/>
          <w:szCs w:val="28"/>
          <w:lang w:val="uk-UA"/>
        </w:rPr>
      </w:pPr>
      <w:r w:rsidRPr="00B4340B">
        <w:rPr>
          <w:rFonts w:ascii="Times New Roman" w:hAnsi="Times New Roman"/>
          <w:sz w:val="28"/>
          <w:szCs w:val="28"/>
          <w:lang w:val="uk-UA"/>
        </w:rPr>
        <w:t xml:space="preserve">- на підприємствах, організаціях та установах організовані урочисті проводи </w:t>
      </w:r>
      <w:r w:rsidR="00D0771A" w:rsidRPr="00B4340B">
        <w:rPr>
          <w:rFonts w:ascii="Times New Roman" w:hAnsi="Times New Roman"/>
          <w:sz w:val="28"/>
          <w:szCs w:val="28"/>
          <w:lang w:val="uk-UA"/>
        </w:rPr>
        <w:t xml:space="preserve">призовників </w:t>
      </w:r>
      <w:r w:rsidRPr="00B4340B">
        <w:rPr>
          <w:rFonts w:ascii="Times New Roman" w:hAnsi="Times New Roman"/>
          <w:sz w:val="28"/>
          <w:szCs w:val="28"/>
          <w:lang w:val="uk-UA"/>
        </w:rPr>
        <w:t>на службу;</w:t>
      </w:r>
    </w:p>
    <w:p w:rsidR="00B4340B" w:rsidRPr="00B4340B" w:rsidRDefault="00B4340B" w:rsidP="00B4340B">
      <w:pPr>
        <w:pStyle w:val="NoSpacing"/>
        <w:jc w:val="both"/>
        <w:rPr>
          <w:rFonts w:ascii="Times New Roman" w:hAnsi="Times New Roman"/>
          <w:sz w:val="28"/>
          <w:szCs w:val="28"/>
          <w:lang w:val="uk-UA"/>
        </w:rPr>
      </w:pPr>
      <w:r w:rsidRPr="00B4340B">
        <w:rPr>
          <w:rFonts w:ascii="Times New Roman" w:hAnsi="Times New Roman"/>
          <w:sz w:val="28"/>
          <w:szCs w:val="28"/>
          <w:lang w:val="uk-UA"/>
        </w:rPr>
        <w:t>- сім'ям ветеранів, інв</w:t>
      </w:r>
      <w:r w:rsidR="00D0771A">
        <w:rPr>
          <w:rFonts w:ascii="Times New Roman" w:hAnsi="Times New Roman"/>
          <w:sz w:val="28"/>
          <w:szCs w:val="28"/>
          <w:lang w:val="uk-UA"/>
        </w:rPr>
        <w:t>алідам ІІ Світової війни постійно</w:t>
      </w:r>
      <w:r w:rsidRPr="00B4340B">
        <w:rPr>
          <w:rFonts w:ascii="Times New Roman" w:hAnsi="Times New Roman"/>
          <w:sz w:val="28"/>
          <w:szCs w:val="28"/>
          <w:lang w:val="uk-UA"/>
        </w:rPr>
        <w:t xml:space="preserve"> надається матеріальна допомога;</w:t>
      </w:r>
    </w:p>
    <w:p w:rsidR="00B4340B" w:rsidRPr="00B4340B" w:rsidRDefault="00B4340B" w:rsidP="00B4340B">
      <w:pPr>
        <w:pStyle w:val="NoSpacing"/>
        <w:jc w:val="both"/>
        <w:rPr>
          <w:rFonts w:ascii="Times New Roman" w:hAnsi="Times New Roman"/>
          <w:sz w:val="28"/>
          <w:szCs w:val="28"/>
          <w:lang w:val="uk-UA"/>
        </w:rPr>
      </w:pPr>
      <w:r w:rsidRPr="00B4340B">
        <w:rPr>
          <w:rFonts w:ascii="Times New Roman" w:hAnsi="Times New Roman"/>
          <w:sz w:val="28"/>
          <w:szCs w:val="28"/>
          <w:lang w:val="uk-UA"/>
        </w:rPr>
        <w:t xml:space="preserve">- за вказаний період в міськвиконкомі заброньовано </w:t>
      </w:r>
      <w:r w:rsidR="00D0771A">
        <w:rPr>
          <w:rFonts w:ascii="Times New Roman" w:hAnsi="Times New Roman"/>
          <w:sz w:val="28"/>
          <w:szCs w:val="28"/>
          <w:lang w:val="uk-UA"/>
        </w:rPr>
        <w:t xml:space="preserve">5 </w:t>
      </w:r>
      <w:r w:rsidRPr="00B4340B">
        <w:rPr>
          <w:rFonts w:ascii="Times New Roman" w:hAnsi="Times New Roman"/>
          <w:sz w:val="28"/>
          <w:szCs w:val="28"/>
          <w:lang w:val="uk-UA"/>
        </w:rPr>
        <w:t>робочих місць для військовозобов’язаних</w:t>
      </w:r>
      <w:r w:rsidR="00D0771A">
        <w:rPr>
          <w:rFonts w:ascii="Times New Roman" w:hAnsi="Times New Roman"/>
          <w:sz w:val="28"/>
          <w:szCs w:val="28"/>
          <w:lang w:val="uk-UA"/>
        </w:rPr>
        <w:t>.</w:t>
      </w:r>
      <w:r w:rsidRPr="00B4340B">
        <w:rPr>
          <w:rFonts w:ascii="Times New Roman" w:hAnsi="Times New Roman"/>
          <w:sz w:val="28"/>
          <w:szCs w:val="28"/>
          <w:lang w:val="uk-UA"/>
        </w:rPr>
        <w:t xml:space="preserve"> </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Навчальні (перевірочні) та спеціальні військові збори</w:t>
      </w:r>
      <w:r w:rsidR="00D0771A">
        <w:rPr>
          <w:rFonts w:ascii="Times New Roman" w:hAnsi="Times New Roman"/>
          <w:sz w:val="28"/>
          <w:szCs w:val="28"/>
          <w:lang w:val="uk-UA"/>
        </w:rPr>
        <w:t xml:space="preserve"> проводяться згідно графіка</w:t>
      </w:r>
      <w:r w:rsidRPr="00B4340B">
        <w:rPr>
          <w:rFonts w:ascii="Times New Roman" w:hAnsi="Times New Roman"/>
          <w:sz w:val="28"/>
          <w:szCs w:val="28"/>
          <w:lang w:val="uk-UA"/>
        </w:rPr>
        <w:t xml:space="preserve"> Острозького районного військового комісаріату.</w:t>
      </w:r>
    </w:p>
    <w:p w:rsidR="00B4340B" w:rsidRPr="00B4340B" w:rsidRDefault="00B4340B" w:rsidP="00B4340B">
      <w:pPr>
        <w:pStyle w:val="NoSpacing"/>
        <w:ind w:firstLine="709"/>
        <w:jc w:val="both"/>
        <w:rPr>
          <w:rFonts w:ascii="Times New Roman" w:hAnsi="Times New Roman"/>
          <w:sz w:val="28"/>
          <w:szCs w:val="28"/>
          <w:lang w:val="uk-UA"/>
        </w:rPr>
      </w:pPr>
      <w:r w:rsidRPr="00B4340B">
        <w:rPr>
          <w:rFonts w:ascii="Times New Roman" w:hAnsi="Times New Roman"/>
          <w:sz w:val="28"/>
          <w:szCs w:val="28"/>
          <w:lang w:val="uk-UA"/>
        </w:rPr>
        <w:t xml:space="preserve">Матеріальна допомога надається сім'ям ветеранів, інвалідам </w:t>
      </w:r>
      <w:r w:rsidR="00D0771A">
        <w:rPr>
          <w:rFonts w:ascii="Times New Roman" w:hAnsi="Times New Roman"/>
          <w:sz w:val="28"/>
          <w:szCs w:val="28"/>
          <w:lang w:val="uk-UA"/>
        </w:rPr>
        <w:t xml:space="preserve">ІІ Світової війни </w:t>
      </w:r>
      <w:r w:rsidRPr="00B4340B">
        <w:rPr>
          <w:rFonts w:ascii="Times New Roman" w:hAnsi="Times New Roman"/>
          <w:sz w:val="28"/>
          <w:szCs w:val="28"/>
          <w:lang w:val="uk-UA"/>
        </w:rPr>
        <w:t>з нагоди Дня Перемоги, державних свят. В  першому півріччі 2018 року матеріальна до</w:t>
      </w:r>
      <w:r w:rsidR="00D0771A">
        <w:rPr>
          <w:rFonts w:ascii="Times New Roman" w:hAnsi="Times New Roman"/>
          <w:sz w:val="28"/>
          <w:szCs w:val="28"/>
          <w:lang w:val="uk-UA"/>
        </w:rPr>
        <w:t>помога була надана 125 особам</w:t>
      </w:r>
      <w:r w:rsidRPr="00B4340B">
        <w:rPr>
          <w:rFonts w:ascii="Times New Roman" w:hAnsi="Times New Roman"/>
          <w:sz w:val="28"/>
          <w:szCs w:val="28"/>
          <w:lang w:val="uk-UA"/>
        </w:rPr>
        <w:t>.</w:t>
      </w:r>
    </w:p>
    <w:p w:rsidR="00B4340B" w:rsidRPr="00B4340B" w:rsidRDefault="00B4340B" w:rsidP="00B4340B">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Протягом І півріччя 2018 року міськвиконкомом дозволи на проведення зборів, мітингів, маніфестацій, демонстрацій та інших масових заходів у відповідності до законодавства не видавалися, як і у відповідному періоді 2017 року. За звітний період в місті проведено 34 масових заходи</w:t>
      </w:r>
      <w:r w:rsidR="00D0771A">
        <w:rPr>
          <w:rFonts w:ascii="Times New Roman" w:hAnsi="Times New Roman"/>
          <w:sz w:val="28"/>
          <w:szCs w:val="28"/>
          <w:lang w:val="uk-UA" w:eastAsia="uk-UA"/>
        </w:rPr>
        <w:t>,</w:t>
      </w:r>
      <w:r w:rsidRPr="00B4340B">
        <w:rPr>
          <w:rFonts w:ascii="Times New Roman" w:hAnsi="Times New Roman"/>
          <w:sz w:val="28"/>
          <w:szCs w:val="28"/>
          <w:lang w:val="uk-UA" w:eastAsia="uk-UA"/>
        </w:rPr>
        <w:t xml:space="preserve"> що на 5 заходів більше до відповідного періоду минулого року. Зареєстровано випадків порушень громадського порядку не було, як і у відповідному періоді минулого року. За І півріччя 2018 року зареєстровано 2 громадські організацій, що повністю відповідає відповідному періоді 2017 року. </w:t>
      </w:r>
    </w:p>
    <w:p w:rsidR="00B4340B"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Упродо</w:t>
      </w:r>
      <w:r w:rsidR="00D0771A">
        <w:rPr>
          <w:rFonts w:ascii="Times New Roman" w:hAnsi="Times New Roman"/>
          <w:sz w:val="28"/>
          <w:szCs w:val="28"/>
          <w:lang w:val="uk-UA"/>
        </w:rPr>
        <w:t>вож першого півріччя 2018 року посадовими особами  відділу</w:t>
      </w:r>
      <w:r w:rsidRPr="00B4340B">
        <w:rPr>
          <w:rFonts w:ascii="Times New Roman" w:hAnsi="Times New Roman"/>
          <w:sz w:val="28"/>
          <w:szCs w:val="28"/>
          <w:lang w:val="uk-UA"/>
        </w:rPr>
        <w:t xml:space="preserve"> реєстрації прийнято 892 заяви для реєстрації речових прав на нерухоме майно. За здійснення державних реєстраційних дій до місцевого бюджету надійшло 118 тис. 705 грн. </w:t>
      </w:r>
    </w:p>
    <w:p w:rsidR="00842DD9" w:rsidRPr="00B4340B" w:rsidRDefault="00B4340B" w:rsidP="00B4340B">
      <w:pPr>
        <w:pStyle w:val="NoSpacing"/>
        <w:ind w:firstLine="708"/>
        <w:jc w:val="both"/>
        <w:rPr>
          <w:rFonts w:ascii="Times New Roman" w:hAnsi="Times New Roman"/>
          <w:sz w:val="28"/>
          <w:szCs w:val="28"/>
          <w:lang w:val="uk-UA"/>
        </w:rPr>
      </w:pPr>
      <w:r w:rsidRPr="00B4340B">
        <w:rPr>
          <w:rFonts w:ascii="Times New Roman" w:hAnsi="Times New Roman"/>
          <w:sz w:val="28"/>
          <w:szCs w:val="28"/>
          <w:lang w:val="uk-UA"/>
        </w:rPr>
        <w:t>З початку року розглянуто справи про адміністративні правопорушення на 22 особи, що на 5 більше</w:t>
      </w:r>
      <w:r w:rsidR="00D0771A">
        <w:rPr>
          <w:rFonts w:ascii="Times New Roman" w:hAnsi="Times New Roman"/>
          <w:sz w:val="28"/>
          <w:szCs w:val="28"/>
          <w:lang w:val="uk-UA"/>
        </w:rPr>
        <w:t>,</w:t>
      </w:r>
      <w:r w:rsidRPr="00B4340B">
        <w:rPr>
          <w:rFonts w:ascii="Times New Roman" w:hAnsi="Times New Roman"/>
          <w:sz w:val="28"/>
          <w:szCs w:val="28"/>
          <w:lang w:val="uk-UA"/>
        </w:rPr>
        <w:t xml:space="preserve"> ніж у від</w:t>
      </w:r>
      <w:r w:rsidR="00B8398B">
        <w:rPr>
          <w:rFonts w:ascii="Times New Roman" w:hAnsi="Times New Roman"/>
          <w:sz w:val="28"/>
          <w:szCs w:val="28"/>
          <w:lang w:val="uk-UA"/>
        </w:rPr>
        <w:t>повідному періоді минулого року. П</w:t>
      </w:r>
      <w:r w:rsidRPr="00B4340B">
        <w:rPr>
          <w:rFonts w:ascii="Times New Roman" w:hAnsi="Times New Roman"/>
          <w:sz w:val="28"/>
          <w:szCs w:val="28"/>
          <w:lang w:val="uk-UA"/>
        </w:rPr>
        <w:t>ритягнуто до адміністративної відповідальності 13 осіб, що на 4 більше</w:t>
      </w:r>
      <w:r w:rsidR="00B8398B">
        <w:rPr>
          <w:rFonts w:ascii="Times New Roman" w:hAnsi="Times New Roman"/>
          <w:sz w:val="28"/>
          <w:szCs w:val="28"/>
          <w:lang w:val="uk-UA"/>
        </w:rPr>
        <w:t>, ніж за відповідний</w:t>
      </w:r>
      <w:r w:rsidRPr="00B4340B">
        <w:rPr>
          <w:rFonts w:ascii="Times New Roman" w:hAnsi="Times New Roman"/>
          <w:sz w:val="28"/>
          <w:szCs w:val="28"/>
          <w:lang w:val="uk-UA"/>
        </w:rPr>
        <w:t xml:space="preserve"> період</w:t>
      </w:r>
      <w:r w:rsidR="00B8398B">
        <w:rPr>
          <w:rFonts w:ascii="Times New Roman" w:hAnsi="Times New Roman"/>
          <w:sz w:val="28"/>
          <w:szCs w:val="28"/>
          <w:lang w:val="uk-UA"/>
        </w:rPr>
        <w:t xml:space="preserve"> 2017 року</w:t>
      </w:r>
      <w:r w:rsidRPr="00B4340B">
        <w:rPr>
          <w:rFonts w:ascii="Times New Roman" w:hAnsi="Times New Roman"/>
          <w:sz w:val="28"/>
          <w:szCs w:val="28"/>
          <w:lang w:val="uk-UA"/>
        </w:rPr>
        <w:t>. Накладено штраф на 11 осіб, що на 2 більше по відношенню до відповідного періоду минулого року. Накладено штрафів на су</w:t>
      </w:r>
      <w:r w:rsidR="00B8398B">
        <w:rPr>
          <w:rFonts w:ascii="Times New Roman" w:hAnsi="Times New Roman"/>
          <w:sz w:val="28"/>
          <w:szCs w:val="28"/>
          <w:lang w:val="uk-UA"/>
        </w:rPr>
        <w:t>му 6052 грн</w:t>
      </w:r>
      <w:r w:rsidRPr="00B4340B">
        <w:rPr>
          <w:rFonts w:ascii="Times New Roman" w:hAnsi="Times New Roman"/>
          <w:sz w:val="28"/>
          <w:szCs w:val="28"/>
          <w:lang w:val="uk-UA"/>
        </w:rPr>
        <w:t>.</w:t>
      </w:r>
      <w:r w:rsidR="00B8398B">
        <w:rPr>
          <w:rFonts w:ascii="Times New Roman" w:hAnsi="Times New Roman"/>
          <w:sz w:val="28"/>
          <w:szCs w:val="28"/>
          <w:lang w:val="uk-UA"/>
        </w:rPr>
        <w:t>,</w:t>
      </w:r>
      <w:r w:rsidRPr="00B4340B">
        <w:rPr>
          <w:rFonts w:ascii="Times New Roman" w:hAnsi="Times New Roman"/>
          <w:sz w:val="28"/>
          <w:szCs w:val="28"/>
          <w:lang w:val="uk-UA"/>
        </w:rPr>
        <w:t xml:space="preserve"> що на 3400 грн</w:t>
      </w:r>
      <w:r w:rsidR="00D0771A">
        <w:rPr>
          <w:rFonts w:ascii="Times New Roman" w:hAnsi="Times New Roman"/>
          <w:sz w:val="28"/>
          <w:szCs w:val="28"/>
          <w:lang w:val="uk-UA"/>
        </w:rPr>
        <w:t>. більше, ніж у  відповідному періоді</w:t>
      </w:r>
      <w:r w:rsidRPr="00B4340B">
        <w:rPr>
          <w:rFonts w:ascii="Times New Roman" w:hAnsi="Times New Roman"/>
          <w:sz w:val="28"/>
          <w:szCs w:val="28"/>
          <w:lang w:val="uk-UA"/>
        </w:rPr>
        <w:t xml:space="preserve"> минулого року.</w:t>
      </w:r>
      <w:r w:rsidR="00B8398B">
        <w:rPr>
          <w:rFonts w:ascii="Times New Roman" w:hAnsi="Times New Roman"/>
          <w:sz w:val="28"/>
          <w:szCs w:val="28"/>
          <w:lang w:val="uk-UA"/>
        </w:rPr>
        <w:t xml:space="preserve"> З початку року накладено штрафів  на суму 6052 грн</w:t>
      </w:r>
      <w:r w:rsidRPr="00B4340B">
        <w:rPr>
          <w:rFonts w:ascii="Times New Roman" w:hAnsi="Times New Roman"/>
          <w:sz w:val="28"/>
          <w:szCs w:val="28"/>
          <w:lang w:val="uk-UA"/>
        </w:rPr>
        <w:t xml:space="preserve">., що на 3400 </w:t>
      </w:r>
      <w:r w:rsidR="00B8398B">
        <w:rPr>
          <w:rFonts w:ascii="Times New Roman" w:hAnsi="Times New Roman"/>
          <w:sz w:val="28"/>
          <w:szCs w:val="28"/>
          <w:lang w:val="uk-UA"/>
        </w:rPr>
        <w:t xml:space="preserve">грн. </w:t>
      </w:r>
      <w:r w:rsidRPr="00B4340B">
        <w:rPr>
          <w:rFonts w:ascii="Times New Roman" w:hAnsi="Times New Roman"/>
          <w:sz w:val="28"/>
          <w:szCs w:val="28"/>
          <w:lang w:val="uk-UA"/>
        </w:rPr>
        <w:t>більше по відношенню до відповідного періоду минулого року.</w:t>
      </w:r>
      <w:r w:rsidR="00842DD9" w:rsidRPr="00B4340B">
        <w:rPr>
          <w:rFonts w:ascii="Times New Roman" w:hAnsi="Times New Roman"/>
          <w:sz w:val="28"/>
          <w:szCs w:val="28"/>
          <w:lang w:val="uk-UA"/>
        </w:rPr>
        <w:tab/>
      </w:r>
    </w:p>
    <w:p w:rsidR="00842DD9" w:rsidRPr="00B4340B" w:rsidRDefault="00842DD9" w:rsidP="00842DD9">
      <w:pPr>
        <w:pStyle w:val="NoSpacing"/>
        <w:ind w:firstLine="708"/>
        <w:jc w:val="both"/>
        <w:rPr>
          <w:rFonts w:ascii="Times New Roman" w:hAnsi="Times New Roman"/>
          <w:sz w:val="28"/>
          <w:szCs w:val="28"/>
          <w:lang w:val="uk-UA" w:eastAsia="uk-UA"/>
        </w:rPr>
      </w:pPr>
      <w:r w:rsidRPr="00B4340B">
        <w:rPr>
          <w:rFonts w:ascii="Times New Roman" w:hAnsi="Times New Roman"/>
          <w:sz w:val="28"/>
          <w:szCs w:val="28"/>
          <w:lang w:val="uk-UA" w:eastAsia="uk-UA"/>
        </w:rPr>
        <w:t>Делеговані повноваження виконавчим комітетом Острозької міськ</w:t>
      </w:r>
      <w:r w:rsidR="008E525D">
        <w:rPr>
          <w:rFonts w:ascii="Times New Roman" w:hAnsi="Times New Roman"/>
          <w:sz w:val="28"/>
          <w:szCs w:val="28"/>
          <w:lang w:val="uk-UA" w:eastAsia="uk-UA"/>
        </w:rPr>
        <w:t>ої ради впродовж І півріччя 2018</w:t>
      </w:r>
      <w:r w:rsidRPr="00B4340B">
        <w:rPr>
          <w:rFonts w:ascii="Times New Roman" w:hAnsi="Times New Roman"/>
          <w:sz w:val="28"/>
          <w:szCs w:val="28"/>
          <w:lang w:val="uk-UA" w:eastAsia="uk-UA"/>
        </w:rPr>
        <w:t xml:space="preserve"> року, в основному, виконано. Ці питання перебувають на постійному контролі у міськвиконкомі.</w:t>
      </w:r>
    </w:p>
    <w:p w:rsidR="00B236B3" w:rsidRDefault="00B236B3">
      <w:pPr>
        <w:rPr>
          <w:sz w:val="28"/>
          <w:szCs w:val="28"/>
          <w:lang w:val="uk-UA"/>
        </w:rPr>
      </w:pPr>
    </w:p>
    <w:p w:rsidR="00B8398B" w:rsidRDefault="00B8398B">
      <w:pPr>
        <w:rPr>
          <w:sz w:val="28"/>
          <w:szCs w:val="28"/>
          <w:lang w:val="uk-UA"/>
        </w:rPr>
      </w:pPr>
    </w:p>
    <w:p w:rsidR="006B2B84" w:rsidRPr="00B4340B" w:rsidRDefault="006B2B84">
      <w:pPr>
        <w:rPr>
          <w:sz w:val="28"/>
          <w:szCs w:val="28"/>
          <w:lang w:val="uk-UA"/>
        </w:rPr>
      </w:pPr>
      <w:r w:rsidRPr="00B4340B">
        <w:rPr>
          <w:sz w:val="28"/>
          <w:szCs w:val="28"/>
          <w:lang w:val="uk-UA"/>
        </w:rPr>
        <w:t xml:space="preserve">Керуючий справами виконкому                                                         Л. Сніщук </w:t>
      </w:r>
    </w:p>
    <w:sectPr w:rsidR="006B2B84" w:rsidRPr="00B4340B" w:rsidSect="00B8398B">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0" w:usb1="080E0000" w:usb2="00000010" w:usb3="00000000" w:csb0="00040000" w:csb1="00000000"/>
  </w:font>
  <w:font w:name="Calibri">
    <w:panose1 w:val="020F0502020204030204"/>
    <w:charset w:val="CC"/>
    <w:family w:val="swiss"/>
    <w:pitch w:val="variable"/>
    <w:sig w:usb0="E0002EFF" w:usb1="C000247B" w:usb2="00000009" w:usb3="00000000" w:csb0="000001FF" w:csb1="00000000"/>
  </w:font>
  <w:font w:name="F">
    <w:altName w:val="Times New Roman"/>
    <w:charset w:val="CC"/>
    <w:family w:val="auto"/>
    <w:pitch w:val="variable"/>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2"/>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rPr>
    </w:lvl>
  </w:abstractNum>
  <w:abstractNum w:abstractNumId="1" w15:restartNumberingAfterBreak="0">
    <w:nsid w:val="00000002"/>
    <w:multiLevelType w:val="multilevel"/>
    <w:tmpl w:val="00000002"/>
    <w:name w:val="WWNum5"/>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2" w15:restartNumberingAfterBreak="0">
    <w:nsid w:val="00000003"/>
    <w:multiLevelType w:val="multilevel"/>
    <w:tmpl w:val="00000003"/>
    <w:name w:val="WWNum6"/>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3" w15:restartNumberingAfterBreak="0">
    <w:nsid w:val="00000004"/>
    <w:multiLevelType w:val="multilevel"/>
    <w:tmpl w:val="00000004"/>
    <w:name w:val="WWNum7"/>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4" w15:restartNumberingAfterBreak="0">
    <w:nsid w:val="00000005"/>
    <w:multiLevelType w:val="multilevel"/>
    <w:tmpl w:val="00000005"/>
    <w:name w:val="WWNum8"/>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Symbol" w:hAnsi="Symbol" w:cs="OpenSymbol"/>
      </w:rPr>
    </w:lvl>
    <w:lvl w:ilvl="2">
      <w:start w:val="1"/>
      <w:numFmt w:val="bullet"/>
      <w:lvlText w:val=""/>
      <w:lvlJc w:val="left"/>
      <w:pPr>
        <w:tabs>
          <w:tab w:val="num" w:pos="0"/>
        </w:tabs>
        <w:ind w:left="1440" w:hanging="360"/>
      </w:pPr>
      <w:rPr>
        <w:rFonts w:ascii="Symbol" w:hAnsi="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Symbol" w:hAnsi="Symbol" w:cs="OpenSymbol"/>
      </w:rPr>
    </w:lvl>
    <w:lvl w:ilvl="5">
      <w:start w:val="1"/>
      <w:numFmt w:val="bullet"/>
      <w:lvlText w:val=""/>
      <w:lvlJc w:val="left"/>
      <w:pPr>
        <w:tabs>
          <w:tab w:val="num" w:pos="0"/>
        </w:tabs>
        <w:ind w:left="2520" w:hanging="360"/>
      </w:pPr>
      <w:rPr>
        <w:rFonts w:ascii="Symbol" w:hAnsi="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Symbol" w:hAnsi="Symbol" w:cs="OpenSymbol"/>
      </w:rPr>
    </w:lvl>
    <w:lvl w:ilvl="8">
      <w:start w:val="1"/>
      <w:numFmt w:val="bullet"/>
      <w:lvlText w:val=""/>
      <w:lvlJc w:val="left"/>
      <w:pPr>
        <w:tabs>
          <w:tab w:val="num" w:pos="0"/>
        </w:tabs>
        <w:ind w:left="3600" w:hanging="360"/>
      </w:pPr>
      <w:rPr>
        <w:rFonts w:ascii="Symbol" w:hAnsi="Symbol" w:cs="OpenSymbol"/>
      </w:rPr>
    </w:lvl>
  </w:abstractNum>
  <w:abstractNum w:abstractNumId="5" w15:restartNumberingAfterBreak="0">
    <w:nsid w:val="00000006"/>
    <w:multiLevelType w:val="multilevel"/>
    <w:tmpl w:val="00000006"/>
    <w:name w:val="WW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rPr>
    </w:lvl>
  </w:abstractNum>
  <w:abstractNum w:abstractNumId="6" w15:restartNumberingAfterBreak="0">
    <w:nsid w:val="043477C4"/>
    <w:multiLevelType w:val="hybridMultilevel"/>
    <w:tmpl w:val="DA2E900C"/>
    <w:lvl w:ilvl="0" w:tplc="2AC4095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05721B44"/>
    <w:multiLevelType w:val="hybridMultilevel"/>
    <w:tmpl w:val="5100C358"/>
    <w:lvl w:ilvl="0" w:tplc="483A4F5A">
      <w:start w:val="19"/>
      <w:numFmt w:val="bullet"/>
      <w:lvlText w:val="-"/>
      <w:lvlJc w:val="left"/>
      <w:pPr>
        <w:ind w:left="720" w:hanging="360"/>
      </w:pPr>
      <w:rPr>
        <w:rFonts w:ascii="Times New Roman" w:eastAsia="Times New Roman" w:hAnsi="Times New Roman" w:cs="Times New Roman" w:hint="default"/>
      </w:rPr>
    </w:lvl>
    <w:lvl w:ilvl="1" w:tplc="483A4F5A">
      <w:start w:val="19"/>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72C631A"/>
    <w:multiLevelType w:val="hybridMultilevel"/>
    <w:tmpl w:val="49F0E01E"/>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810CAF"/>
    <w:multiLevelType w:val="hybridMultilevel"/>
    <w:tmpl w:val="82124E82"/>
    <w:lvl w:ilvl="0" w:tplc="0960ED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BA5CE7"/>
    <w:multiLevelType w:val="hybridMultilevel"/>
    <w:tmpl w:val="9F306E5E"/>
    <w:lvl w:ilvl="0" w:tplc="0960ED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1A626B"/>
    <w:multiLevelType w:val="hybridMultilevel"/>
    <w:tmpl w:val="DFC66870"/>
    <w:lvl w:ilvl="0" w:tplc="B870442A">
      <w:start w:val="1"/>
      <w:numFmt w:val="decimal"/>
      <w:lvlText w:val="%1."/>
      <w:lvlJc w:val="left"/>
      <w:pPr>
        <w:tabs>
          <w:tab w:val="num" w:pos="720"/>
        </w:tabs>
        <w:ind w:left="720" w:hanging="360"/>
      </w:pPr>
      <w:rPr>
        <w:color w:val="auto"/>
      </w:rPr>
    </w:lvl>
    <w:lvl w:ilvl="1" w:tplc="483A4F5A">
      <w:start w:val="19"/>
      <w:numFmt w:val="bullet"/>
      <w:lvlText w:val="-"/>
      <w:lvlJc w:val="left"/>
      <w:pPr>
        <w:tabs>
          <w:tab w:val="num" w:pos="360"/>
        </w:tabs>
        <w:ind w:left="0" w:firstLine="0"/>
      </w:pPr>
      <w:rPr>
        <w:rFonts w:ascii="Times New Roman" w:eastAsia="Times New Roman" w:hAnsi="Times New Roman" w:cs="Times New Roman" w:hint="default"/>
      </w:rPr>
    </w:lvl>
    <w:lvl w:ilvl="2" w:tplc="8B12A84C">
      <w:numFmt w:val="none"/>
      <w:lvlText w:val=""/>
      <w:lvlJc w:val="left"/>
      <w:pPr>
        <w:tabs>
          <w:tab w:val="num" w:pos="360"/>
        </w:tabs>
        <w:ind w:left="0" w:firstLine="0"/>
      </w:pPr>
    </w:lvl>
    <w:lvl w:ilvl="3" w:tplc="FF608C08">
      <w:numFmt w:val="none"/>
      <w:lvlText w:val=""/>
      <w:lvlJc w:val="left"/>
      <w:pPr>
        <w:tabs>
          <w:tab w:val="num" w:pos="360"/>
        </w:tabs>
        <w:ind w:left="0" w:firstLine="0"/>
      </w:pPr>
    </w:lvl>
    <w:lvl w:ilvl="4" w:tplc="86866B20">
      <w:numFmt w:val="none"/>
      <w:lvlText w:val=""/>
      <w:lvlJc w:val="left"/>
      <w:pPr>
        <w:tabs>
          <w:tab w:val="num" w:pos="360"/>
        </w:tabs>
        <w:ind w:left="0" w:firstLine="0"/>
      </w:pPr>
    </w:lvl>
    <w:lvl w:ilvl="5" w:tplc="47D2B304">
      <w:numFmt w:val="none"/>
      <w:lvlText w:val=""/>
      <w:lvlJc w:val="left"/>
      <w:pPr>
        <w:tabs>
          <w:tab w:val="num" w:pos="360"/>
        </w:tabs>
        <w:ind w:left="0" w:firstLine="0"/>
      </w:pPr>
    </w:lvl>
    <w:lvl w:ilvl="6" w:tplc="3CC47442">
      <w:numFmt w:val="none"/>
      <w:lvlText w:val=""/>
      <w:lvlJc w:val="left"/>
      <w:pPr>
        <w:tabs>
          <w:tab w:val="num" w:pos="360"/>
        </w:tabs>
        <w:ind w:left="0" w:firstLine="0"/>
      </w:pPr>
    </w:lvl>
    <w:lvl w:ilvl="7" w:tplc="8A00B92A">
      <w:numFmt w:val="none"/>
      <w:lvlText w:val=""/>
      <w:lvlJc w:val="left"/>
      <w:pPr>
        <w:tabs>
          <w:tab w:val="num" w:pos="360"/>
        </w:tabs>
        <w:ind w:left="0" w:firstLine="0"/>
      </w:pPr>
    </w:lvl>
    <w:lvl w:ilvl="8" w:tplc="FFC26416">
      <w:numFmt w:val="none"/>
      <w:lvlText w:val=""/>
      <w:lvlJc w:val="left"/>
      <w:pPr>
        <w:tabs>
          <w:tab w:val="num" w:pos="360"/>
        </w:tabs>
        <w:ind w:left="0" w:firstLine="0"/>
      </w:pPr>
    </w:lvl>
  </w:abstractNum>
  <w:abstractNum w:abstractNumId="12" w15:restartNumberingAfterBreak="0">
    <w:nsid w:val="14A9416F"/>
    <w:multiLevelType w:val="hybridMultilevel"/>
    <w:tmpl w:val="BAA62C02"/>
    <w:lvl w:ilvl="0" w:tplc="B870442A">
      <w:start w:val="1"/>
      <w:numFmt w:val="decimal"/>
      <w:lvlText w:val="%1."/>
      <w:lvlJc w:val="left"/>
      <w:pPr>
        <w:tabs>
          <w:tab w:val="num" w:pos="720"/>
        </w:tabs>
        <w:ind w:left="720" w:hanging="360"/>
      </w:pPr>
      <w:rPr>
        <w:color w:val="auto"/>
      </w:rPr>
    </w:lvl>
    <w:lvl w:ilvl="1" w:tplc="24E249B8">
      <w:numFmt w:val="none"/>
      <w:lvlText w:val=""/>
      <w:lvlJc w:val="left"/>
      <w:pPr>
        <w:tabs>
          <w:tab w:val="num" w:pos="360"/>
        </w:tabs>
        <w:ind w:left="0" w:firstLine="0"/>
      </w:pPr>
    </w:lvl>
    <w:lvl w:ilvl="2" w:tplc="8B12A84C">
      <w:numFmt w:val="none"/>
      <w:lvlText w:val=""/>
      <w:lvlJc w:val="left"/>
      <w:pPr>
        <w:tabs>
          <w:tab w:val="num" w:pos="360"/>
        </w:tabs>
        <w:ind w:left="0" w:firstLine="0"/>
      </w:pPr>
    </w:lvl>
    <w:lvl w:ilvl="3" w:tplc="FF608C08">
      <w:numFmt w:val="none"/>
      <w:lvlText w:val=""/>
      <w:lvlJc w:val="left"/>
      <w:pPr>
        <w:tabs>
          <w:tab w:val="num" w:pos="360"/>
        </w:tabs>
        <w:ind w:left="0" w:firstLine="0"/>
      </w:pPr>
    </w:lvl>
    <w:lvl w:ilvl="4" w:tplc="86866B20">
      <w:numFmt w:val="none"/>
      <w:lvlText w:val=""/>
      <w:lvlJc w:val="left"/>
      <w:pPr>
        <w:tabs>
          <w:tab w:val="num" w:pos="360"/>
        </w:tabs>
        <w:ind w:left="0" w:firstLine="0"/>
      </w:pPr>
    </w:lvl>
    <w:lvl w:ilvl="5" w:tplc="47D2B304">
      <w:numFmt w:val="none"/>
      <w:lvlText w:val=""/>
      <w:lvlJc w:val="left"/>
      <w:pPr>
        <w:tabs>
          <w:tab w:val="num" w:pos="360"/>
        </w:tabs>
        <w:ind w:left="0" w:firstLine="0"/>
      </w:pPr>
    </w:lvl>
    <w:lvl w:ilvl="6" w:tplc="3CC47442">
      <w:numFmt w:val="none"/>
      <w:lvlText w:val=""/>
      <w:lvlJc w:val="left"/>
      <w:pPr>
        <w:tabs>
          <w:tab w:val="num" w:pos="360"/>
        </w:tabs>
        <w:ind w:left="0" w:firstLine="0"/>
      </w:pPr>
    </w:lvl>
    <w:lvl w:ilvl="7" w:tplc="8A00B92A">
      <w:numFmt w:val="none"/>
      <w:lvlText w:val=""/>
      <w:lvlJc w:val="left"/>
      <w:pPr>
        <w:tabs>
          <w:tab w:val="num" w:pos="360"/>
        </w:tabs>
        <w:ind w:left="0" w:firstLine="0"/>
      </w:pPr>
    </w:lvl>
    <w:lvl w:ilvl="8" w:tplc="FFC26416">
      <w:numFmt w:val="none"/>
      <w:lvlText w:val=""/>
      <w:lvlJc w:val="left"/>
      <w:pPr>
        <w:tabs>
          <w:tab w:val="num" w:pos="360"/>
        </w:tabs>
        <w:ind w:left="0" w:firstLine="0"/>
      </w:pPr>
    </w:lvl>
  </w:abstractNum>
  <w:abstractNum w:abstractNumId="13" w15:restartNumberingAfterBreak="0">
    <w:nsid w:val="154A7A08"/>
    <w:multiLevelType w:val="hybridMultilevel"/>
    <w:tmpl w:val="C8A4CBD0"/>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09152E"/>
    <w:multiLevelType w:val="hybridMultilevel"/>
    <w:tmpl w:val="71F65950"/>
    <w:lvl w:ilvl="0" w:tplc="0960ED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732172E"/>
    <w:multiLevelType w:val="hybridMultilevel"/>
    <w:tmpl w:val="EC04EF1C"/>
    <w:lvl w:ilvl="0" w:tplc="EA928BC2">
      <w:start w:val="1"/>
      <w:numFmt w:val="decimal"/>
      <w:lvlText w:val="%1."/>
      <w:lvlJc w:val="left"/>
      <w:pPr>
        <w:tabs>
          <w:tab w:val="num" w:pos="720"/>
        </w:tabs>
        <w:ind w:left="720" w:hanging="360"/>
      </w:pPr>
    </w:lvl>
    <w:lvl w:ilvl="1" w:tplc="483A4F5A">
      <w:start w:val="19"/>
      <w:numFmt w:val="bullet"/>
      <w:lvlText w:val="-"/>
      <w:lvlJc w:val="left"/>
      <w:pPr>
        <w:tabs>
          <w:tab w:val="num" w:pos="360"/>
        </w:tabs>
        <w:ind w:left="0" w:firstLine="0"/>
      </w:pPr>
      <w:rPr>
        <w:rFonts w:ascii="Times New Roman" w:eastAsia="Times New Roman" w:hAnsi="Times New Roman" w:cs="Times New Roman" w:hint="default"/>
      </w:rPr>
    </w:lvl>
    <w:lvl w:ilvl="2" w:tplc="8B12A84C">
      <w:numFmt w:val="none"/>
      <w:lvlText w:val=""/>
      <w:lvlJc w:val="left"/>
      <w:pPr>
        <w:tabs>
          <w:tab w:val="num" w:pos="360"/>
        </w:tabs>
        <w:ind w:left="0" w:firstLine="0"/>
      </w:pPr>
    </w:lvl>
    <w:lvl w:ilvl="3" w:tplc="FF608C08">
      <w:numFmt w:val="none"/>
      <w:lvlText w:val=""/>
      <w:lvlJc w:val="left"/>
      <w:pPr>
        <w:tabs>
          <w:tab w:val="num" w:pos="360"/>
        </w:tabs>
        <w:ind w:left="0" w:firstLine="0"/>
      </w:pPr>
    </w:lvl>
    <w:lvl w:ilvl="4" w:tplc="86866B20">
      <w:numFmt w:val="none"/>
      <w:lvlText w:val=""/>
      <w:lvlJc w:val="left"/>
      <w:pPr>
        <w:tabs>
          <w:tab w:val="num" w:pos="360"/>
        </w:tabs>
        <w:ind w:left="0" w:firstLine="0"/>
      </w:pPr>
    </w:lvl>
    <w:lvl w:ilvl="5" w:tplc="47D2B304">
      <w:numFmt w:val="none"/>
      <w:lvlText w:val=""/>
      <w:lvlJc w:val="left"/>
      <w:pPr>
        <w:tabs>
          <w:tab w:val="num" w:pos="360"/>
        </w:tabs>
        <w:ind w:left="0" w:firstLine="0"/>
      </w:pPr>
    </w:lvl>
    <w:lvl w:ilvl="6" w:tplc="3CC47442">
      <w:numFmt w:val="none"/>
      <w:lvlText w:val=""/>
      <w:lvlJc w:val="left"/>
      <w:pPr>
        <w:tabs>
          <w:tab w:val="num" w:pos="360"/>
        </w:tabs>
        <w:ind w:left="0" w:firstLine="0"/>
      </w:pPr>
    </w:lvl>
    <w:lvl w:ilvl="7" w:tplc="8A00B92A">
      <w:numFmt w:val="none"/>
      <w:lvlText w:val=""/>
      <w:lvlJc w:val="left"/>
      <w:pPr>
        <w:tabs>
          <w:tab w:val="num" w:pos="360"/>
        </w:tabs>
        <w:ind w:left="0" w:firstLine="0"/>
      </w:pPr>
    </w:lvl>
    <w:lvl w:ilvl="8" w:tplc="FFC26416">
      <w:numFmt w:val="none"/>
      <w:lvlText w:val=""/>
      <w:lvlJc w:val="left"/>
      <w:pPr>
        <w:tabs>
          <w:tab w:val="num" w:pos="360"/>
        </w:tabs>
        <w:ind w:left="0" w:firstLine="0"/>
      </w:pPr>
    </w:lvl>
  </w:abstractNum>
  <w:abstractNum w:abstractNumId="16" w15:restartNumberingAfterBreak="0">
    <w:nsid w:val="253C30AC"/>
    <w:multiLevelType w:val="hybridMultilevel"/>
    <w:tmpl w:val="D2BE5752"/>
    <w:lvl w:ilvl="0" w:tplc="99B40FC2">
      <w:start w:val="3"/>
      <w:numFmt w:val="bullet"/>
      <w:lvlText w:val="-"/>
      <w:lvlJc w:val="left"/>
      <w:pPr>
        <w:ind w:left="720" w:hanging="360"/>
      </w:pPr>
      <w:rPr>
        <w:rFonts w:ascii="Times New Roman" w:eastAsia="SimSu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53D4FFD"/>
    <w:multiLevelType w:val="hybridMultilevel"/>
    <w:tmpl w:val="DCDEDED0"/>
    <w:lvl w:ilvl="0" w:tplc="483A4F5A">
      <w:start w:val="19"/>
      <w:numFmt w:val="bullet"/>
      <w:lvlText w:val="-"/>
      <w:lvlJc w:val="left"/>
      <w:pPr>
        <w:ind w:left="720" w:hanging="360"/>
      </w:pPr>
      <w:rPr>
        <w:rFonts w:ascii="Times New Roman" w:eastAsia="Times New Roman" w:hAnsi="Times New Roman" w:cs="Times New Roman" w:hint="default"/>
      </w:rPr>
    </w:lvl>
    <w:lvl w:ilvl="1" w:tplc="483A4F5A">
      <w:start w:val="19"/>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69E31ED"/>
    <w:multiLevelType w:val="hybridMultilevel"/>
    <w:tmpl w:val="C9AC5CD8"/>
    <w:lvl w:ilvl="0" w:tplc="483A4F5A">
      <w:start w:val="19"/>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9" w15:restartNumberingAfterBreak="0">
    <w:nsid w:val="2DB11E95"/>
    <w:multiLevelType w:val="hybridMultilevel"/>
    <w:tmpl w:val="2B98E0A6"/>
    <w:lvl w:ilvl="0" w:tplc="2646BC8E">
      <w:start w:val="286"/>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2FEC2493"/>
    <w:multiLevelType w:val="hybridMultilevel"/>
    <w:tmpl w:val="965A7502"/>
    <w:lvl w:ilvl="0" w:tplc="2AC40958">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8472A13"/>
    <w:multiLevelType w:val="hybridMultilevel"/>
    <w:tmpl w:val="BFA49866"/>
    <w:lvl w:ilvl="0" w:tplc="0960ED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6760"/>
    <w:multiLevelType w:val="hybridMultilevel"/>
    <w:tmpl w:val="CBF62FD8"/>
    <w:lvl w:ilvl="0" w:tplc="483A4F5A">
      <w:start w:val="19"/>
      <w:numFmt w:val="bullet"/>
      <w:lvlText w:val="-"/>
      <w:lvlJc w:val="left"/>
      <w:pPr>
        <w:ind w:left="720" w:hanging="360"/>
      </w:pPr>
      <w:rPr>
        <w:rFonts w:ascii="Times New Roman" w:eastAsia="Times New Roman" w:hAnsi="Times New Roman" w:cs="Times New Roman" w:hint="default"/>
      </w:rPr>
    </w:lvl>
    <w:lvl w:ilvl="1" w:tplc="E45C2BB2">
      <w:start w:val="1"/>
      <w:numFmt w:val="bullet"/>
      <w:lvlText w:val=""/>
      <w:lvlJc w:val="left"/>
      <w:pPr>
        <w:ind w:left="1440" w:hanging="360"/>
      </w:pPr>
      <w:rPr>
        <w:rFonts w:ascii="Symbol" w:hAnsi="Symbol"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691E33"/>
    <w:multiLevelType w:val="hybridMultilevel"/>
    <w:tmpl w:val="9B04681E"/>
    <w:lvl w:ilvl="0" w:tplc="0960ED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937E89"/>
    <w:multiLevelType w:val="hybridMultilevel"/>
    <w:tmpl w:val="67E8A34E"/>
    <w:lvl w:ilvl="0" w:tplc="0960ED2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56C57ED5"/>
    <w:multiLevelType w:val="hybridMultilevel"/>
    <w:tmpl w:val="1BFE58DA"/>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36672C1"/>
    <w:multiLevelType w:val="hybridMultilevel"/>
    <w:tmpl w:val="36E09F66"/>
    <w:lvl w:ilvl="0" w:tplc="0960ED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7"/>
  </w:num>
  <w:num w:numId="5">
    <w:abstractNumId w:val="11"/>
  </w:num>
  <w:num w:numId="6">
    <w:abstractNumId w:val="15"/>
  </w:num>
  <w:num w:numId="7">
    <w:abstractNumId w:val="6"/>
  </w:num>
  <w:num w:numId="8">
    <w:abstractNumId w:val="20"/>
  </w:num>
  <w:num w:numId="9">
    <w:abstractNumId w:val="0"/>
  </w:num>
  <w:num w:numId="10">
    <w:abstractNumId w:val="1"/>
  </w:num>
  <w:num w:numId="11">
    <w:abstractNumId w:val="2"/>
  </w:num>
  <w:num w:numId="12">
    <w:abstractNumId w:val="3"/>
  </w:num>
  <w:num w:numId="13">
    <w:abstractNumId w:val="4"/>
  </w:num>
  <w:num w:numId="14">
    <w:abstractNumId w:val="5"/>
  </w:num>
  <w:num w:numId="15">
    <w:abstractNumId w:val="16"/>
  </w:num>
  <w:num w:numId="16">
    <w:abstractNumId w:val="13"/>
  </w:num>
  <w:num w:numId="17">
    <w:abstractNumId w:val="26"/>
  </w:num>
  <w:num w:numId="18">
    <w:abstractNumId w:val="22"/>
  </w:num>
  <w:num w:numId="19">
    <w:abstractNumId w:val="19"/>
  </w:num>
  <w:num w:numId="20">
    <w:abstractNumId w:val="9"/>
  </w:num>
  <w:num w:numId="21">
    <w:abstractNumId w:val="25"/>
  </w:num>
  <w:num w:numId="22">
    <w:abstractNumId w:val="10"/>
  </w:num>
  <w:num w:numId="23">
    <w:abstractNumId w:val="14"/>
  </w:num>
  <w:num w:numId="24">
    <w:abstractNumId w:val="21"/>
  </w:num>
  <w:num w:numId="25">
    <w:abstractNumId w:val="23"/>
  </w:num>
  <w:num w:numId="26">
    <w:abstractNumId w:val="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1A82"/>
    <w:rsid w:val="00021AE0"/>
    <w:rsid w:val="0003342A"/>
    <w:rsid w:val="00072EE5"/>
    <w:rsid w:val="000A41BE"/>
    <w:rsid w:val="000B2F8C"/>
    <w:rsid w:val="000C54EB"/>
    <w:rsid w:val="000D51B9"/>
    <w:rsid w:val="00113EF4"/>
    <w:rsid w:val="001404D7"/>
    <w:rsid w:val="0014467B"/>
    <w:rsid w:val="00151480"/>
    <w:rsid w:val="00192DDB"/>
    <w:rsid w:val="001B1A82"/>
    <w:rsid w:val="001B3D3E"/>
    <w:rsid w:val="001D2D6B"/>
    <w:rsid w:val="001D5B32"/>
    <w:rsid w:val="00206E11"/>
    <w:rsid w:val="00227B69"/>
    <w:rsid w:val="002307E3"/>
    <w:rsid w:val="00234C78"/>
    <w:rsid w:val="0024157E"/>
    <w:rsid w:val="00251D6D"/>
    <w:rsid w:val="002570BE"/>
    <w:rsid w:val="00267A21"/>
    <w:rsid w:val="00280087"/>
    <w:rsid w:val="002C0369"/>
    <w:rsid w:val="002C3E38"/>
    <w:rsid w:val="002C517D"/>
    <w:rsid w:val="002D3945"/>
    <w:rsid w:val="002D4FCF"/>
    <w:rsid w:val="00303F76"/>
    <w:rsid w:val="003124A6"/>
    <w:rsid w:val="00330258"/>
    <w:rsid w:val="00346887"/>
    <w:rsid w:val="00350169"/>
    <w:rsid w:val="00351A95"/>
    <w:rsid w:val="003B71A0"/>
    <w:rsid w:val="003F0133"/>
    <w:rsid w:val="003F0339"/>
    <w:rsid w:val="003F4C52"/>
    <w:rsid w:val="00410A09"/>
    <w:rsid w:val="004233AD"/>
    <w:rsid w:val="00443AC9"/>
    <w:rsid w:val="00461ED3"/>
    <w:rsid w:val="00471C5A"/>
    <w:rsid w:val="0048428C"/>
    <w:rsid w:val="0048657F"/>
    <w:rsid w:val="0049326F"/>
    <w:rsid w:val="0049349B"/>
    <w:rsid w:val="004B60FF"/>
    <w:rsid w:val="004E0BAF"/>
    <w:rsid w:val="004E7CA8"/>
    <w:rsid w:val="004F073D"/>
    <w:rsid w:val="005041C8"/>
    <w:rsid w:val="00517F5D"/>
    <w:rsid w:val="0056283C"/>
    <w:rsid w:val="00562AEF"/>
    <w:rsid w:val="00571D2E"/>
    <w:rsid w:val="0057746B"/>
    <w:rsid w:val="00585D4F"/>
    <w:rsid w:val="005A0F33"/>
    <w:rsid w:val="005C4861"/>
    <w:rsid w:val="005C6D42"/>
    <w:rsid w:val="005D4731"/>
    <w:rsid w:val="005D72EF"/>
    <w:rsid w:val="006172E8"/>
    <w:rsid w:val="006358FE"/>
    <w:rsid w:val="0065670C"/>
    <w:rsid w:val="00657142"/>
    <w:rsid w:val="006643DB"/>
    <w:rsid w:val="00664798"/>
    <w:rsid w:val="006675BE"/>
    <w:rsid w:val="006828F3"/>
    <w:rsid w:val="00683463"/>
    <w:rsid w:val="006B2B84"/>
    <w:rsid w:val="007070C7"/>
    <w:rsid w:val="00716E8D"/>
    <w:rsid w:val="007176E7"/>
    <w:rsid w:val="00723CD2"/>
    <w:rsid w:val="007968CB"/>
    <w:rsid w:val="007B7072"/>
    <w:rsid w:val="007C79F8"/>
    <w:rsid w:val="007E4A47"/>
    <w:rsid w:val="007E55E1"/>
    <w:rsid w:val="007F0581"/>
    <w:rsid w:val="007F3199"/>
    <w:rsid w:val="0080164F"/>
    <w:rsid w:val="008249FD"/>
    <w:rsid w:val="008337CD"/>
    <w:rsid w:val="008372F0"/>
    <w:rsid w:val="008429D3"/>
    <w:rsid w:val="00842D11"/>
    <w:rsid w:val="00842DD9"/>
    <w:rsid w:val="00846978"/>
    <w:rsid w:val="0087722A"/>
    <w:rsid w:val="0087741C"/>
    <w:rsid w:val="008A79E2"/>
    <w:rsid w:val="008E525D"/>
    <w:rsid w:val="00912CA4"/>
    <w:rsid w:val="009364AC"/>
    <w:rsid w:val="00952B1F"/>
    <w:rsid w:val="00984D73"/>
    <w:rsid w:val="00992328"/>
    <w:rsid w:val="00996E97"/>
    <w:rsid w:val="009A1D0E"/>
    <w:rsid w:val="009A59C7"/>
    <w:rsid w:val="009B1100"/>
    <w:rsid w:val="009B4AE6"/>
    <w:rsid w:val="009F1391"/>
    <w:rsid w:val="00A250B1"/>
    <w:rsid w:val="00A34E4B"/>
    <w:rsid w:val="00A35215"/>
    <w:rsid w:val="00A57843"/>
    <w:rsid w:val="00A710F0"/>
    <w:rsid w:val="00A77A81"/>
    <w:rsid w:val="00A811C5"/>
    <w:rsid w:val="00AA75EA"/>
    <w:rsid w:val="00B056A1"/>
    <w:rsid w:val="00B126C4"/>
    <w:rsid w:val="00B21C19"/>
    <w:rsid w:val="00B236B3"/>
    <w:rsid w:val="00B23F80"/>
    <w:rsid w:val="00B4340B"/>
    <w:rsid w:val="00B52D6D"/>
    <w:rsid w:val="00B8398B"/>
    <w:rsid w:val="00B85763"/>
    <w:rsid w:val="00BA2652"/>
    <w:rsid w:val="00BB6EFE"/>
    <w:rsid w:val="00BC3D12"/>
    <w:rsid w:val="00BC40F8"/>
    <w:rsid w:val="00BF6ADE"/>
    <w:rsid w:val="00C30794"/>
    <w:rsid w:val="00C404F7"/>
    <w:rsid w:val="00C76E1F"/>
    <w:rsid w:val="00C94FB4"/>
    <w:rsid w:val="00CC3C31"/>
    <w:rsid w:val="00CC4D88"/>
    <w:rsid w:val="00CD570C"/>
    <w:rsid w:val="00D0771A"/>
    <w:rsid w:val="00D15E9D"/>
    <w:rsid w:val="00D16AD8"/>
    <w:rsid w:val="00D20E7C"/>
    <w:rsid w:val="00D224F3"/>
    <w:rsid w:val="00D4577C"/>
    <w:rsid w:val="00D7539E"/>
    <w:rsid w:val="00DA4061"/>
    <w:rsid w:val="00DB3FC5"/>
    <w:rsid w:val="00DC7E61"/>
    <w:rsid w:val="00DD56C0"/>
    <w:rsid w:val="00DE0FFB"/>
    <w:rsid w:val="00E1378E"/>
    <w:rsid w:val="00E337D2"/>
    <w:rsid w:val="00E52E39"/>
    <w:rsid w:val="00E748E5"/>
    <w:rsid w:val="00EB7985"/>
    <w:rsid w:val="00EC4AED"/>
    <w:rsid w:val="00EC51B1"/>
    <w:rsid w:val="00ED69BE"/>
    <w:rsid w:val="00F03BE8"/>
    <w:rsid w:val="00F208A5"/>
    <w:rsid w:val="00F263EB"/>
    <w:rsid w:val="00F45909"/>
    <w:rsid w:val="00F501C4"/>
    <w:rsid w:val="00F707C5"/>
    <w:rsid w:val="00F743FD"/>
    <w:rsid w:val="00FA1EE0"/>
    <w:rsid w:val="00FB223D"/>
    <w:rsid w:val="00FE2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9879"/>
  <w15:docId w15:val="{48736B1F-6F69-4275-A8E4-E610A459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148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151480"/>
    <w:pPr>
      <w:keepNext/>
      <w:tabs>
        <w:tab w:val="left" w:pos="4080"/>
      </w:tabs>
      <w:jc w:val="center"/>
      <w:outlineLvl w:val="0"/>
    </w:pPr>
    <w:rPr>
      <w:b/>
      <w:bCs/>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1480"/>
    <w:rPr>
      <w:rFonts w:ascii="Times New Roman" w:eastAsia="Times New Roman" w:hAnsi="Times New Roman" w:cs="Times New Roman"/>
      <w:b/>
      <w:bCs/>
      <w:sz w:val="24"/>
      <w:szCs w:val="24"/>
      <w:lang w:val="uk-UA" w:eastAsia="ru-RU"/>
    </w:rPr>
  </w:style>
  <w:style w:type="paragraph" w:styleId="ListParagraph">
    <w:name w:val="List Paragraph"/>
    <w:basedOn w:val="Normal"/>
    <w:uiPriority w:val="34"/>
    <w:qFormat/>
    <w:rsid w:val="00151480"/>
    <w:pPr>
      <w:ind w:left="720"/>
      <w:contextualSpacing/>
    </w:pPr>
  </w:style>
  <w:style w:type="paragraph" w:styleId="NoSpacing">
    <w:name w:val="No Spacing"/>
    <w:uiPriority w:val="1"/>
    <w:qFormat/>
    <w:rsid w:val="00151480"/>
    <w:pPr>
      <w:spacing w:after="0" w:line="240" w:lineRule="auto"/>
    </w:pPr>
    <w:rPr>
      <w:rFonts w:ascii="Calibri" w:eastAsia="Times New Roman" w:hAnsi="Calibri" w:cs="Times New Roman"/>
      <w:lang w:eastAsia="ru-RU"/>
    </w:rPr>
  </w:style>
  <w:style w:type="paragraph" w:styleId="BodyText">
    <w:name w:val="Body Text"/>
    <w:basedOn w:val="Normal"/>
    <w:link w:val="BodyTextChar"/>
    <w:rsid w:val="007968CB"/>
    <w:pPr>
      <w:suppressAutoHyphens/>
      <w:spacing w:after="120" w:line="276" w:lineRule="auto"/>
    </w:pPr>
    <w:rPr>
      <w:rFonts w:ascii="Calibri" w:eastAsia="SimSun" w:hAnsi="Calibri" w:cs="F"/>
      <w:kern w:val="1"/>
      <w:sz w:val="22"/>
      <w:szCs w:val="22"/>
      <w:lang w:eastAsia="ar-SA"/>
    </w:rPr>
  </w:style>
  <w:style w:type="character" w:customStyle="1" w:styleId="BodyTextChar">
    <w:name w:val="Body Text Char"/>
    <w:basedOn w:val="DefaultParagraphFont"/>
    <w:link w:val="BodyText"/>
    <w:rsid w:val="007968CB"/>
    <w:rPr>
      <w:rFonts w:ascii="Calibri" w:eastAsia="SimSun" w:hAnsi="Calibri" w:cs="F"/>
      <w:kern w:val="1"/>
      <w:lang w:eastAsia="ar-SA"/>
    </w:rPr>
  </w:style>
  <w:style w:type="paragraph" w:customStyle="1" w:styleId="1">
    <w:name w:val="Без интервала1"/>
    <w:rsid w:val="007968CB"/>
    <w:pPr>
      <w:suppressAutoHyphens/>
      <w:spacing w:after="0" w:line="100" w:lineRule="atLeast"/>
    </w:pPr>
    <w:rPr>
      <w:rFonts w:ascii="Calibri" w:eastAsia="Times New Roman" w:hAnsi="Calibri" w:cs="Times New Roman"/>
      <w:kern w:val="1"/>
      <w:lang w:eastAsia="ar-SA"/>
    </w:rPr>
  </w:style>
  <w:style w:type="paragraph" w:styleId="Header">
    <w:name w:val="header"/>
    <w:basedOn w:val="Normal"/>
    <w:link w:val="HeaderChar"/>
    <w:rsid w:val="007968CB"/>
    <w:pPr>
      <w:suppressLineNumbers/>
      <w:tabs>
        <w:tab w:val="center" w:pos="4819"/>
        <w:tab w:val="right" w:pos="9639"/>
      </w:tabs>
      <w:suppressAutoHyphens/>
      <w:spacing w:line="100" w:lineRule="atLeast"/>
    </w:pPr>
    <w:rPr>
      <w:kern w:val="1"/>
      <w:sz w:val="28"/>
      <w:lang w:val="uk-UA" w:eastAsia="ar-SA"/>
    </w:rPr>
  </w:style>
  <w:style w:type="character" w:customStyle="1" w:styleId="HeaderChar">
    <w:name w:val="Header Char"/>
    <w:basedOn w:val="DefaultParagraphFont"/>
    <w:link w:val="Header"/>
    <w:rsid w:val="007968CB"/>
    <w:rPr>
      <w:rFonts w:ascii="Times New Roman" w:eastAsia="Times New Roman" w:hAnsi="Times New Roman" w:cs="Times New Roman"/>
      <w:kern w:val="1"/>
      <w:sz w:val="28"/>
      <w:szCs w:val="24"/>
      <w:lang w:val="uk-UA" w:eastAsia="ar-SA"/>
    </w:rPr>
  </w:style>
  <w:style w:type="paragraph" w:styleId="BodyTextIndent">
    <w:name w:val="Body Text Indent"/>
    <w:basedOn w:val="Normal"/>
    <w:link w:val="BodyTextIndentChar"/>
    <w:rsid w:val="007968CB"/>
    <w:pPr>
      <w:suppressAutoHyphens/>
      <w:spacing w:line="100" w:lineRule="atLeast"/>
      <w:ind w:left="283" w:firstLine="709"/>
      <w:jc w:val="both"/>
    </w:pPr>
    <w:rPr>
      <w:kern w:val="1"/>
      <w:lang w:val="uk-UA" w:eastAsia="ar-SA"/>
    </w:rPr>
  </w:style>
  <w:style w:type="character" w:customStyle="1" w:styleId="BodyTextIndentChar">
    <w:name w:val="Body Text Indent Char"/>
    <w:basedOn w:val="DefaultParagraphFont"/>
    <w:link w:val="BodyTextIndent"/>
    <w:rsid w:val="007968CB"/>
    <w:rPr>
      <w:rFonts w:ascii="Times New Roman" w:eastAsia="Times New Roman" w:hAnsi="Times New Roman" w:cs="Times New Roman"/>
      <w:kern w:val="1"/>
      <w:sz w:val="24"/>
      <w:szCs w:val="24"/>
      <w:lang w:val="uk-UA" w:eastAsia="ar-SA"/>
    </w:rPr>
  </w:style>
  <w:style w:type="paragraph" w:customStyle="1" w:styleId="21">
    <w:name w:val="Основной текст с отступом 21"/>
    <w:basedOn w:val="Normal"/>
    <w:rsid w:val="007968CB"/>
    <w:pPr>
      <w:suppressAutoHyphens/>
      <w:spacing w:line="100" w:lineRule="atLeast"/>
      <w:ind w:firstLine="708"/>
      <w:jc w:val="both"/>
    </w:pPr>
    <w:rPr>
      <w:kern w:val="1"/>
      <w:lang w:val="uk-UA" w:eastAsia="ar-SA"/>
    </w:rPr>
  </w:style>
  <w:style w:type="paragraph" w:customStyle="1" w:styleId="10">
    <w:name w:val="Обычный (веб)1"/>
    <w:basedOn w:val="Normal"/>
    <w:rsid w:val="007968CB"/>
    <w:pPr>
      <w:spacing w:before="28" w:after="119" w:line="100" w:lineRule="atLeast"/>
    </w:pPr>
    <w:rPr>
      <w:kern w:val="1"/>
      <w:lang w:eastAsia="ar-SA"/>
    </w:rPr>
  </w:style>
  <w:style w:type="paragraph" w:styleId="BalloonText">
    <w:name w:val="Balloon Text"/>
    <w:basedOn w:val="Normal"/>
    <w:link w:val="BalloonTextChar"/>
    <w:uiPriority w:val="99"/>
    <w:semiHidden/>
    <w:unhideWhenUsed/>
    <w:rsid w:val="007968CB"/>
    <w:rPr>
      <w:rFonts w:ascii="Tahoma" w:hAnsi="Tahoma" w:cs="Tahoma"/>
      <w:sz w:val="16"/>
      <w:szCs w:val="16"/>
    </w:rPr>
  </w:style>
  <w:style w:type="character" w:customStyle="1" w:styleId="BalloonTextChar">
    <w:name w:val="Balloon Text Char"/>
    <w:basedOn w:val="DefaultParagraphFont"/>
    <w:link w:val="BalloonText"/>
    <w:uiPriority w:val="99"/>
    <w:semiHidden/>
    <w:rsid w:val="007968CB"/>
    <w:rPr>
      <w:rFonts w:ascii="Tahoma" w:eastAsia="Times New Roman" w:hAnsi="Tahoma" w:cs="Tahoma"/>
      <w:sz w:val="16"/>
      <w:szCs w:val="16"/>
      <w:lang w:eastAsia="ru-RU"/>
    </w:rPr>
  </w:style>
  <w:style w:type="character" w:styleId="Strong">
    <w:name w:val="Strong"/>
    <w:qFormat/>
    <w:rsid w:val="00EB79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05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5C026-2C5C-4635-B3A9-DFF325EC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1774</TotalTime>
  <Pages>13</Pages>
  <Words>5239</Words>
  <Characters>29866</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Volodymyr Varyshniuk</cp:lastModifiedBy>
  <cp:revision>120</cp:revision>
  <cp:lastPrinted>2018-08-08T08:23:00Z</cp:lastPrinted>
  <dcterms:created xsi:type="dcterms:W3CDTF">2013-08-06T11:53:00Z</dcterms:created>
  <dcterms:modified xsi:type="dcterms:W3CDTF">2018-08-29T08:35:00Z</dcterms:modified>
</cp:coreProperties>
</file>