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00674318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5765FBD" w14:textId="77777777" w:rsidR="00535158" w:rsidRDefault="00535158" w:rsidP="00A1508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7CFDAD" w14:textId="77777777" w:rsidR="00535158" w:rsidRDefault="00535158" w:rsidP="00A1508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4B4E1" w14:textId="375FC38B" w:rsidR="00A15087" w:rsidRPr="002D71B5" w:rsidRDefault="00535158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10 жовтня 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>2018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№</w:t>
      </w:r>
      <w:r w:rsidR="00992AC1">
        <w:rPr>
          <w:rFonts w:ascii="Times New Roman" w:hAnsi="Times New Roman"/>
          <w:b/>
          <w:sz w:val="28"/>
          <w:szCs w:val="28"/>
          <w:lang w:val="uk-UA"/>
        </w:rPr>
        <w:t xml:space="preserve"> 109</w:t>
      </w:r>
      <w:bookmarkStart w:id="0" w:name="_GoBack"/>
      <w:bookmarkEnd w:id="0"/>
      <w:r w:rsidR="00405197">
        <w:rPr>
          <w:rFonts w:ascii="Times New Roman" w:hAnsi="Times New Roman"/>
          <w:b/>
          <w:sz w:val="28"/>
          <w:szCs w:val="28"/>
          <w:lang w:val="uk-UA"/>
        </w:rPr>
        <w:t>-р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CC2FF4B" w14:textId="77777777" w:rsidR="00535158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535158">
        <w:rPr>
          <w:rFonts w:ascii="Times New Roman" w:hAnsi="Times New Roman"/>
          <w:b/>
          <w:sz w:val="28"/>
          <w:szCs w:val="28"/>
          <w:lang w:val="uk-UA"/>
        </w:rPr>
        <w:t xml:space="preserve"> п’ятдесят другої</w:t>
      </w:r>
    </w:p>
    <w:p w14:paraId="7372C7EE" w14:textId="627AF0F5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r w:rsidR="008F37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156CF391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0FC8D021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53C49" w14:textId="639BB28F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скликання, за погодженням з головами постійних депутатських комісій (протокол засідання №</w:t>
      </w:r>
      <w:r w:rsidR="00535158">
        <w:rPr>
          <w:rFonts w:ascii="Times New Roman" w:hAnsi="Times New Roman"/>
          <w:sz w:val="28"/>
          <w:szCs w:val="28"/>
          <w:lang w:val="uk-UA"/>
        </w:rPr>
        <w:t>32</w:t>
      </w:r>
      <w:r w:rsidR="00260D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60DF9">
        <w:rPr>
          <w:rFonts w:ascii="Times New Roman" w:hAnsi="Times New Roman"/>
          <w:sz w:val="28"/>
          <w:szCs w:val="28"/>
          <w:lang w:val="uk-UA"/>
        </w:rPr>
        <w:t>09</w:t>
      </w:r>
      <w:r w:rsidR="00535158">
        <w:rPr>
          <w:rFonts w:ascii="Times New Roman" w:hAnsi="Times New Roman"/>
          <w:sz w:val="28"/>
          <w:szCs w:val="28"/>
          <w:lang w:val="uk-UA"/>
        </w:rPr>
        <w:t>.10</w:t>
      </w:r>
      <w:r w:rsidRPr="002D71B5">
        <w:rPr>
          <w:rFonts w:ascii="Times New Roman" w:hAnsi="Times New Roman"/>
          <w:sz w:val="28"/>
          <w:szCs w:val="28"/>
          <w:lang w:val="uk-UA"/>
        </w:rPr>
        <w:t>.2018):</w:t>
      </w:r>
    </w:p>
    <w:p w14:paraId="66467C22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5065C" w14:textId="448ED667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535158">
        <w:rPr>
          <w:rFonts w:ascii="Times New Roman" w:hAnsi="Times New Roman"/>
          <w:sz w:val="28"/>
          <w:szCs w:val="28"/>
          <w:lang w:val="uk-UA"/>
        </w:rPr>
        <w:t>п’ятдесят другу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535158">
        <w:rPr>
          <w:rFonts w:ascii="Times New Roman" w:hAnsi="Times New Roman"/>
          <w:sz w:val="28"/>
          <w:szCs w:val="28"/>
          <w:lang w:val="uk-UA"/>
        </w:rPr>
        <w:t xml:space="preserve">26 жовтня 2018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D71B5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76A1C160" w14:textId="1016DEC0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535158">
        <w:rPr>
          <w:rFonts w:ascii="Times New Roman" w:hAnsi="Times New Roman"/>
          <w:sz w:val="28"/>
          <w:szCs w:val="28"/>
          <w:lang w:val="uk-UA"/>
        </w:rPr>
        <w:t xml:space="preserve">п’ятдесят другої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34F46110" w:rsidR="00EA7F5D" w:rsidRPr="00EA7F5D" w:rsidRDefault="00EA7F5D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A7F5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порядку денного </w:t>
      </w:r>
      <w:r w:rsidR="00535158">
        <w:rPr>
          <w:rFonts w:ascii="Times New Roman" w:hAnsi="Times New Roman"/>
          <w:sz w:val="28"/>
          <w:szCs w:val="28"/>
          <w:lang w:val="uk-UA"/>
        </w:rPr>
        <w:t>п’ятдесят другої</w:t>
      </w:r>
      <w:r w:rsidR="00535158"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сьомого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5F60422" w14:textId="77777777" w:rsidR="00EA7F5D" w:rsidRDefault="00EA7F5D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депутатських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F5D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EA7F5D">
        <w:rPr>
          <w:rFonts w:ascii="Times New Roman" w:hAnsi="Times New Roman"/>
          <w:sz w:val="28"/>
          <w:szCs w:val="28"/>
          <w:lang w:val="ru-RU"/>
        </w:rPr>
        <w:t>.</w:t>
      </w:r>
    </w:p>
    <w:p w14:paraId="6CB4AC3C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ради про роботу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A407AAC" w14:textId="77777777" w:rsidR="00535158" w:rsidRPr="00535158" w:rsidRDefault="00535158" w:rsidP="0053515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.</w:t>
      </w:r>
    </w:p>
    <w:p w14:paraId="46AF0282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приєднання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Європейської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Хартії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івності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жінок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чоловіків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житті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місцевої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.</w:t>
      </w:r>
      <w:r w:rsidRPr="0053515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14:paraId="43000FE4" w14:textId="7E563AE1" w:rsidR="00535158" w:rsidRPr="00535158" w:rsidRDefault="004A75C1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посади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інспектора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управлінні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535158" w:rsidRPr="00535158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="00535158" w:rsidRPr="00535158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виконкому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35158"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535158" w:rsidRPr="00535158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14:paraId="746E6F6C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доповнень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24.11.2017 №518 «Про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проектів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регуляторних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».</w:t>
      </w:r>
    </w:p>
    <w:p w14:paraId="4BB57B05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27.06.2018 №713 «Про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зайнятості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Острога на 2018-2022 роки».</w:t>
      </w:r>
    </w:p>
    <w:p w14:paraId="0C3D412B" w14:textId="77777777" w:rsidR="00535158" w:rsidRPr="00535158" w:rsidRDefault="00535158" w:rsidP="0053515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uk-UA"/>
        </w:rPr>
        <w:lastRenderedPageBreak/>
        <w:t>Про надання фінансової допомоги жителям міста Острога.</w:t>
      </w:r>
    </w:p>
    <w:p w14:paraId="24F9B3A3" w14:textId="33B2BBEA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передачу в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тимчасове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безоплатне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ігрова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кімната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№1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Острозького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НВК «Школа І-ІІІ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ступенів-гімназія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»)</w:t>
      </w:r>
      <w:r w:rsidR="00640E92">
        <w:rPr>
          <w:rFonts w:ascii="Times New Roman" w:hAnsi="Times New Roman"/>
          <w:sz w:val="28"/>
          <w:szCs w:val="28"/>
          <w:lang w:val="ru-RU"/>
        </w:rPr>
        <w:t>.</w:t>
      </w:r>
    </w:p>
    <w:p w14:paraId="1A6D43B7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назви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новоствореній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вулиці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житлового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масиву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Пухова у м.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Острозі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.</w:t>
      </w:r>
    </w:p>
    <w:p w14:paraId="6CCB929A" w14:textId="77777777" w:rsidR="00535158" w:rsidRPr="00535158" w:rsidRDefault="00535158" w:rsidP="0053515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уповноваження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Острозького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КП «Водоканал»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виконавцем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збирання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вивезення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побутових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відходів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Острога.</w:t>
      </w:r>
    </w:p>
    <w:p w14:paraId="58C416F4" w14:textId="77777777" w:rsidR="00535158" w:rsidRPr="00535158" w:rsidRDefault="00535158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ради №574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22.12.2017 «Про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Питна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вода» на 2006-2020 роки».</w:t>
      </w:r>
    </w:p>
    <w:p w14:paraId="75B175F7" w14:textId="7C9A572A" w:rsidR="00535158" w:rsidRPr="00535158" w:rsidRDefault="00E03137" w:rsidP="005351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балансу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Острозького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«Водоканал»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малоповерхових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малоквартирних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передачу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власникам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квартир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14:paraId="34077114" w14:textId="77777777" w:rsidR="00535158" w:rsidRPr="00535158" w:rsidRDefault="00535158" w:rsidP="0053515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515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535158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 xml:space="preserve"> бюджету на 2018 </w:t>
      </w:r>
      <w:proofErr w:type="spellStart"/>
      <w:proofErr w:type="gramStart"/>
      <w:r w:rsidRPr="005351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5158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535158">
        <w:rPr>
          <w:rFonts w:ascii="Times New Roman" w:hAnsi="Times New Roman"/>
          <w:sz w:val="28"/>
          <w:szCs w:val="28"/>
          <w:lang w:val="ru-RU"/>
        </w:rPr>
        <w:t>.</w:t>
      </w:r>
    </w:p>
    <w:p w14:paraId="1C89D8C5" w14:textId="77777777" w:rsidR="00535158" w:rsidRPr="00535158" w:rsidRDefault="00535158" w:rsidP="0053515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35158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535158">
        <w:rPr>
          <w:rFonts w:ascii="Times New Roman" w:hAnsi="Times New Roman"/>
          <w:sz w:val="28"/>
          <w:szCs w:val="28"/>
        </w:rPr>
        <w:t>ізне</w:t>
      </w:r>
      <w:proofErr w:type="spellEnd"/>
    </w:p>
    <w:p w14:paraId="3B93E477" w14:textId="77777777" w:rsidR="008279FD" w:rsidRPr="00EA7F5D" w:rsidRDefault="008279FD" w:rsidP="008279FD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E86847" w14:textId="63AB3F85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14:paraId="59F55A89" w14:textId="136E8DC6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0F9056" w14:textId="77777777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DEFD9" w14:textId="77777777" w:rsidR="008279FD" w:rsidRPr="002D71B5" w:rsidRDefault="008279FD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20EE8" w14:textId="77777777" w:rsidR="001E1891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10DE8" w14:textId="44EFDC9E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640E9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40E92">
        <w:rPr>
          <w:rFonts w:ascii="Times New Roman" w:hAnsi="Times New Roman"/>
          <w:sz w:val="28"/>
          <w:szCs w:val="28"/>
          <w:lang w:val="uk-UA"/>
        </w:rPr>
        <w:t xml:space="preserve">          О. ШИКЕР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E03F448" w14:textId="77777777" w:rsidR="00407FAA" w:rsidRPr="002D71B5" w:rsidRDefault="00407FAA">
      <w:pPr>
        <w:rPr>
          <w:rFonts w:ascii="Times New Roman" w:hAnsi="Times New Roman"/>
          <w:sz w:val="28"/>
          <w:szCs w:val="28"/>
        </w:rPr>
      </w:pPr>
    </w:p>
    <w:sectPr w:rsidR="00407FAA" w:rsidRPr="002D71B5" w:rsidSect="002F5C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121003"/>
    <w:rsid w:val="00121160"/>
    <w:rsid w:val="00124BA8"/>
    <w:rsid w:val="001B1710"/>
    <w:rsid w:val="001E1891"/>
    <w:rsid w:val="002220D0"/>
    <w:rsid w:val="00235148"/>
    <w:rsid w:val="00260DF9"/>
    <w:rsid w:val="002B152C"/>
    <w:rsid w:val="002D71B5"/>
    <w:rsid w:val="00405197"/>
    <w:rsid w:val="00407FAA"/>
    <w:rsid w:val="004629A4"/>
    <w:rsid w:val="004A75C1"/>
    <w:rsid w:val="004F4DF5"/>
    <w:rsid w:val="00504B0D"/>
    <w:rsid w:val="00526B04"/>
    <w:rsid w:val="00535158"/>
    <w:rsid w:val="0057324E"/>
    <w:rsid w:val="006401BE"/>
    <w:rsid w:val="00640E92"/>
    <w:rsid w:val="00660591"/>
    <w:rsid w:val="008279FD"/>
    <w:rsid w:val="008E354A"/>
    <w:rsid w:val="008F374B"/>
    <w:rsid w:val="00992AC1"/>
    <w:rsid w:val="00A15087"/>
    <w:rsid w:val="00A44ACE"/>
    <w:rsid w:val="00BE1A4B"/>
    <w:rsid w:val="00C12B17"/>
    <w:rsid w:val="00C860D6"/>
    <w:rsid w:val="00CB5DA9"/>
    <w:rsid w:val="00CE30D2"/>
    <w:rsid w:val="00D81B21"/>
    <w:rsid w:val="00DA1804"/>
    <w:rsid w:val="00DB2682"/>
    <w:rsid w:val="00DC1799"/>
    <w:rsid w:val="00DD129C"/>
    <w:rsid w:val="00E03137"/>
    <w:rsid w:val="00E4430D"/>
    <w:rsid w:val="00E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2018-10-09T09:25:00Z</cp:lastPrinted>
  <dcterms:created xsi:type="dcterms:W3CDTF">2018-03-12T07:09:00Z</dcterms:created>
  <dcterms:modified xsi:type="dcterms:W3CDTF">2018-10-10T07:59:00Z</dcterms:modified>
</cp:coreProperties>
</file>