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02E7" w14:textId="275878AF" w:rsidR="008E3C3B" w:rsidRDefault="00403786" w:rsidP="008E3C3B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  <w:shd w:val="clear" w:color="auto" w:fill="FFFFFF"/>
          <w:lang w:val="uk-UA"/>
        </w:rPr>
      </w:pPr>
      <w:r>
        <w:object w:dxaOrig="1995" w:dyaOrig="1080" w14:anchorId="17C90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8.75pt" o:ole="">
            <v:imagedata r:id="rId6" o:title=""/>
          </v:shape>
          <o:OLEObject Type="Embed" ProgID="PBrush" ShapeID="_x0000_i1025" DrawAspect="Content" ObjectID="_1619900098" r:id="rId7"/>
        </w:object>
      </w:r>
    </w:p>
    <w:p w14:paraId="17C902E8" w14:textId="77777777" w:rsidR="008E3C3B" w:rsidRDefault="008E3C3B" w:rsidP="008E3C3B">
      <w:pPr>
        <w:pStyle w:val="Header"/>
        <w:tabs>
          <w:tab w:val="left" w:pos="825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У К Р А Ї Н А</w:t>
      </w:r>
    </w:p>
    <w:p w14:paraId="17C902E9" w14:textId="77777777" w:rsidR="008E3C3B" w:rsidRDefault="008E3C3B" w:rsidP="008E3C3B">
      <w:pPr>
        <w:ind w:right="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ОСТРОЗЬКА МІСЬКА РАДА РІВНЕНСЬКОІ ОБЛАСТІ</w:t>
      </w:r>
    </w:p>
    <w:p w14:paraId="17C902EA" w14:textId="77777777" w:rsidR="008E3C3B" w:rsidRDefault="008E3C3B" w:rsidP="008E3C3B">
      <w:pPr>
        <w:pStyle w:val="Heading1"/>
        <w:ind w:right="305"/>
        <w:rPr>
          <w:b/>
          <w:bCs/>
          <w:szCs w:val="28"/>
        </w:rPr>
      </w:pPr>
      <w:r>
        <w:rPr>
          <w:b/>
          <w:bCs/>
          <w:szCs w:val="28"/>
        </w:rPr>
        <w:t>ВИКОНАВЧИЙ     КОМІТЕТ</w:t>
      </w:r>
    </w:p>
    <w:p w14:paraId="17C902EB" w14:textId="77777777" w:rsidR="008E3C3B" w:rsidRDefault="008E3C3B" w:rsidP="008E3C3B">
      <w:pPr>
        <w:pStyle w:val="Heading1"/>
        <w:ind w:right="305"/>
        <w:rPr>
          <w:szCs w:val="28"/>
        </w:rPr>
      </w:pPr>
    </w:p>
    <w:p w14:paraId="555B2C78" w14:textId="77777777" w:rsidR="00210DA1" w:rsidRDefault="008E3C3B" w:rsidP="008E3C3B">
      <w:pPr>
        <w:pStyle w:val="Heading1"/>
        <w:ind w:right="305"/>
        <w:rPr>
          <w:bCs/>
          <w:color w:val="000000"/>
          <w:szCs w:val="28"/>
        </w:rPr>
      </w:pPr>
      <w:r>
        <w:rPr>
          <w:b/>
          <w:szCs w:val="28"/>
        </w:rPr>
        <w:t>РІШЕННЯ</w:t>
      </w:r>
      <w:r>
        <w:rPr>
          <w:bCs/>
          <w:color w:val="000000"/>
          <w:szCs w:val="28"/>
        </w:rPr>
        <w:t xml:space="preserve"> </w:t>
      </w:r>
    </w:p>
    <w:p w14:paraId="335EE5B6" w14:textId="77777777" w:rsidR="00210DA1" w:rsidRDefault="00210DA1" w:rsidP="008E3C3B">
      <w:pPr>
        <w:pStyle w:val="Heading1"/>
        <w:ind w:right="305"/>
        <w:rPr>
          <w:bCs/>
          <w:color w:val="000000"/>
          <w:szCs w:val="28"/>
        </w:rPr>
      </w:pPr>
    </w:p>
    <w:p w14:paraId="5A9F36F4" w14:textId="41FBB2F5" w:rsidR="00210DA1" w:rsidRDefault="00210DA1" w:rsidP="00210DA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16 квітня 2019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№ 6</w:t>
      </w:r>
      <w:r w:rsidR="003D22CC">
        <w:rPr>
          <w:sz w:val="28"/>
          <w:szCs w:val="28"/>
        </w:rPr>
        <w:t>6</w:t>
      </w:r>
    </w:p>
    <w:p w14:paraId="17C902EC" w14:textId="290C258E" w:rsidR="008E3C3B" w:rsidRPr="008E3C3B" w:rsidRDefault="008E3C3B" w:rsidP="008E3C3B">
      <w:pPr>
        <w:pStyle w:val="Heading1"/>
        <w:ind w:right="305"/>
        <w:rPr>
          <w:b/>
          <w:szCs w:val="28"/>
        </w:rPr>
      </w:pPr>
      <w:r>
        <w:rPr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 </w:t>
      </w:r>
      <w:r>
        <w:rPr>
          <w:rFonts w:ascii="Verdana" w:hAnsi="Verdana"/>
          <w:color w:val="000000"/>
          <w:szCs w:val="28"/>
        </w:rPr>
        <w:t>                                        </w:t>
      </w:r>
    </w:p>
    <w:p w14:paraId="17C902ED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організацію літнього оздоровлення</w:t>
      </w:r>
    </w:p>
    <w:p w14:paraId="17C902EE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відпочинку дітей міста в 201</w:t>
      </w:r>
      <w:r w:rsidR="00BE69A4" w:rsidRPr="00BE69A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uk-UA"/>
        </w:rPr>
        <w:t xml:space="preserve"> році</w:t>
      </w:r>
    </w:p>
    <w:p w14:paraId="17C902EF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lang w:val="uk-UA"/>
        </w:rPr>
      </w:pPr>
    </w:p>
    <w:p w14:paraId="17C902F0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ст. 40 Закону України </w:t>
      </w:r>
      <w:r>
        <w:rPr>
          <w:sz w:val="28"/>
          <w:szCs w:val="28"/>
          <w:lang w:val="uk-UA"/>
        </w:rPr>
        <w:t>«Про місцеве самоврядування в Україні»</w:t>
      </w:r>
      <w:r>
        <w:rPr>
          <w:color w:val="000000"/>
          <w:sz w:val="28"/>
          <w:szCs w:val="28"/>
          <w:lang w:val="uk-UA"/>
        </w:rPr>
        <w:t xml:space="preserve">, </w:t>
      </w:r>
      <w:r w:rsidR="00126F4E">
        <w:rPr>
          <w:color w:val="000000"/>
          <w:sz w:val="28"/>
          <w:szCs w:val="28"/>
          <w:lang w:val="uk-UA"/>
        </w:rPr>
        <w:t xml:space="preserve"> відповідно </w:t>
      </w:r>
      <w:r w:rsidR="00C64A94">
        <w:rPr>
          <w:color w:val="000000"/>
          <w:sz w:val="28"/>
          <w:szCs w:val="28"/>
          <w:lang w:val="uk-UA"/>
        </w:rPr>
        <w:t xml:space="preserve">Закону України «про оздоровлення та відпочинок дітей», </w:t>
      </w:r>
      <w:r w:rsidR="00126F4E">
        <w:rPr>
          <w:color w:val="000000"/>
          <w:sz w:val="28"/>
          <w:szCs w:val="28"/>
          <w:lang w:val="uk-UA"/>
        </w:rPr>
        <w:t xml:space="preserve">постанови Кабінету Міністрів України № 734 від 17.07.2009  «Про затвердження  Порядку направлення дітей до дитячих закладів оздоровлення та відпочинку за рахунок коштів державного бюджету», </w:t>
      </w:r>
      <w:r w:rsidR="009E1426">
        <w:rPr>
          <w:color w:val="000000"/>
          <w:sz w:val="28"/>
          <w:szCs w:val="28"/>
          <w:lang w:val="uk-UA"/>
        </w:rPr>
        <w:t xml:space="preserve">Наказом Міністерства соціальної політики України від 27.06.2018 № 938, </w:t>
      </w:r>
      <w:r w:rsidR="00126F4E">
        <w:rPr>
          <w:color w:val="000000"/>
          <w:sz w:val="28"/>
          <w:szCs w:val="28"/>
          <w:lang w:val="uk-UA"/>
        </w:rPr>
        <w:t>розпорядження</w:t>
      </w:r>
      <w:r w:rsidR="009E1426">
        <w:rPr>
          <w:color w:val="000000"/>
          <w:sz w:val="28"/>
          <w:szCs w:val="28"/>
          <w:lang w:val="uk-UA"/>
        </w:rPr>
        <w:t>м</w:t>
      </w:r>
      <w:r w:rsidR="00126F4E">
        <w:rPr>
          <w:color w:val="000000"/>
          <w:sz w:val="28"/>
          <w:szCs w:val="28"/>
          <w:lang w:val="uk-UA"/>
        </w:rPr>
        <w:t xml:space="preserve"> голови Рівненської обласної державної адміністрації № 163 від 12.03.2018 «Про обласну програму оздоровлення та відпочинку дітей і розвитку мережі дитячих закладів оздоровлення та відпочинку, санаторіїв на період до 2022 року», </w:t>
      </w:r>
      <w:r w:rsidR="00F8181F">
        <w:rPr>
          <w:color w:val="000000"/>
          <w:sz w:val="28"/>
          <w:szCs w:val="28"/>
          <w:lang w:val="uk-UA"/>
        </w:rPr>
        <w:t xml:space="preserve">розпорядження голови Рівненської обласної державної адміністрації № 96 від 11.02.2019 «Про передачу функцій щодо організації  оздоровлення  та відпочинку дітей», на виконання рішення Острозької міської ради № 666 від 27.04.2018 «Про Міську програму оздоровлення та відпочинку дітей на період до 2022 року», </w:t>
      </w:r>
      <w:r w:rsidR="00126F4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виконком Острозької міської ради</w:t>
      </w:r>
    </w:p>
    <w:p w14:paraId="17C902F1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2F2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В И Р І Ш И В:</w:t>
      </w:r>
    </w:p>
    <w:p w14:paraId="17C902F3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8"/>
          <w:szCs w:val="28"/>
          <w:lang w:val="uk-UA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14:paraId="17C902F4" w14:textId="77777777" w:rsidR="00060AA4" w:rsidRDefault="008E3C3B" w:rsidP="005220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3C3B">
        <w:rPr>
          <w:sz w:val="28"/>
          <w:szCs w:val="28"/>
          <w:lang w:val="uk-UA"/>
        </w:rPr>
        <w:t xml:space="preserve">1. </w:t>
      </w:r>
      <w:r w:rsidR="00F8181F">
        <w:rPr>
          <w:sz w:val="28"/>
          <w:szCs w:val="28"/>
          <w:lang w:val="uk-UA"/>
        </w:rPr>
        <w:t xml:space="preserve">Начальнику управління праці та соціального захисту населення міськвиконкому </w:t>
      </w:r>
      <w:proofErr w:type="spellStart"/>
      <w:r w:rsidR="00F8181F">
        <w:rPr>
          <w:sz w:val="28"/>
          <w:szCs w:val="28"/>
          <w:lang w:val="uk-UA"/>
        </w:rPr>
        <w:t>Стратюку</w:t>
      </w:r>
      <w:proofErr w:type="spellEnd"/>
      <w:r w:rsidR="00F8181F">
        <w:rPr>
          <w:sz w:val="28"/>
          <w:szCs w:val="28"/>
          <w:lang w:val="uk-UA"/>
        </w:rPr>
        <w:t xml:space="preserve"> О.В., начальнику відділу освіти </w:t>
      </w:r>
      <w:proofErr w:type="spellStart"/>
      <w:r w:rsidR="00F8181F">
        <w:rPr>
          <w:sz w:val="28"/>
          <w:szCs w:val="28"/>
          <w:lang w:val="uk-UA"/>
        </w:rPr>
        <w:t>Кухарук</w:t>
      </w:r>
      <w:proofErr w:type="spellEnd"/>
      <w:r w:rsidR="00F8181F">
        <w:rPr>
          <w:sz w:val="28"/>
          <w:szCs w:val="28"/>
          <w:lang w:val="uk-UA"/>
        </w:rPr>
        <w:t xml:space="preserve"> Л.В.</w:t>
      </w:r>
      <w:r w:rsidR="00825AD7">
        <w:rPr>
          <w:sz w:val="28"/>
          <w:szCs w:val="28"/>
          <w:lang w:val="uk-UA"/>
        </w:rPr>
        <w:t>:</w:t>
      </w:r>
      <w:r w:rsidR="00F8181F">
        <w:rPr>
          <w:sz w:val="28"/>
          <w:szCs w:val="28"/>
          <w:lang w:val="uk-UA"/>
        </w:rPr>
        <w:t xml:space="preserve"> </w:t>
      </w:r>
    </w:p>
    <w:p w14:paraId="17C902F5" w14:textId="77777777" w:rsidR="008E3C3B" w:rsidRDefault="00825AD7" w:rsidP="00060A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060AA4">
        <w:rPr>
          <w:sz w:val="28"/>
          <w:szCs w:val="28"/>
          <w:lang w:val="uk-UA"/>
        </w:rPr>
        <w:t>за</w:t>
      </w:r>
      <w:r w:rsidR="00F8181F">
        <w:rPr>
          <w:sz w:val="28"/>
          <w:szCs w:val="28"/>
          <w:lang w:val="uk-UA"/>
        </w:rPr>
        <w:t xml:space="preserve">безпечити організацію відпочинку та оздоровлення дітей </w:t>
      </w:r>
      <w:r>
        <w:rPr>
          <w:sz w:val="28"/>
          <w:szCs w:val="28"/>
          <w:lang w:val="uk-UA"/>
        </w:rPr>
        <w:t>пільгових категорій міста;</w:t>
      </w:r>
    </w:p>
    <w:p w14:paraId="17C902F6" w14:textId="77777777" w:rsidR="00825AD7" w:rsidRDefault="00825AD7" w:rsidP="00060AA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про хід підготовки та проведення оздоровчої літньої кампанії висвітлювати у засобах масової інформації.</w:t>
      </w:r>
    </w:p>
    <w:p w14:paraId="17C902F7" w14:textId="77777777" w:rsidR="00983C6F" w:rsidRDefault="008630F5" w:rsidP="005220B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30F5">
        <w:rPr>
          <w:sz w:val="28"/>
          <w:szCs w:val="28"/>
        </w:rPr>
        <w:t>2</w:t>
      </w:r>
      <w:r w:rsidR="00983C6F">
        <w:rPr>
          <w:sz w:val="28"/>
          <w:szCs w:val="28"/>
          <w:lang w:val="uk-UA"/>
        </w:rPr>
        <w:t xml:space="preserve">. Начальнику відділу освіти </w:t>
      </w:r>
      <w:proofErr w:type="spellStart"/>
      <w:r w:rsidR="00983C6F">
        <w:rPr>
          <w:sz w:val="28"/>
          <w:szCs w:val="28"/>
          <w:lang w:val="uk-UA"/>
        </w:rPr>
        <w:t>Кухарук</w:t>
      </w:r>
      <w:proofErr w:type="spellEnd"/>
      <w:r w:rsidR="00983C6F">
        <w:rPr>
          <w:sz w:val="28"/>
          <w:szCs w:val="28"/>
          <w:lang w:val="uk-UA"/>
        </w:rPr>
        <w:t xml:space="preserve"> Л.В.:</w:t>
      </w:r>
    </w:p>
    <w:p w14:paraId="17C902F8" w14:textId="77777777" w:rsidR="00983C6F" w:rsidRDefault="008630F5" w:rsidP="00983C6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83C6F">
        <w:rPr>
          <w:sz w:val="28"/>
          <w:szCs w:val="28"/>
          <w:lang w:val="uk-UA"/>
        </w:rPr>
        <w:t>.1. організувати на базі підпорядкованих загальноосвітніх навчальних закладів міста в червні 2019 року функціонування дитячих пришкільних таборів відпочинку з денним перебуванням з харчу</w:t>
      </w:r>
      <w:r w:rsidR="00983575">
        <w:rPr>
          <w:sz w:val="28"/>
          <w:szCs w:val="28"/>
          <w:lang w:val="uk-UA"/>
        </w:rPr>
        <w:t xml:space="preserve">ванням в розрахунку  </w:t>
      </w:r>
      <w:r w:rsidR="009B7F36">
        <w:rPr>
          <w:sz w:val="28"/>
          <w:szCs w:val="28"/>
          <w:lang w:val="uk-UA"/>
        </w:rPr>
        <w:t>13.00</w:t>
      </w:r>
      <w:r w:rsidR="00983575">
        <w:rPr>
          <w:sz w:val="28"/>
          <w:szCs w:val="28"/>
          <w:lang w:val="uk-UA"/>
        </w:rPr>
        <w:t xml:space="preserve">  грн.</w:t>
      </w:r>
      <w:r w:rsidR="00983C6F">
        <w:rPr>
          <w:sz w:val="28"/>
          <w:szCs w:val="28"/>
          <w:lang w:val="uk-UA"/>
        </w:rPr>
        <w:t xml:space="preserve"> на одного учня в день;</w:t>
      </w:r>
    </w:p>
    <w:p w14:paraId="17C902F9" w14:textId="77777777" w:rsidR="00C64A94" w:rsidRDefault="008630F5" w:rsidP="00983C6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83C6F">
        <w:rPr>
          <w:sz w:val="28"/>
          <w:szCs w:val="28"/>
          <w:lang w:val="uk-UA"/>
        </w:rPr>
        <w:t xml:space="preserve">.2. вжити заходів, спрямованих на безпечне перебування дітей у літніх оздоровчих закладах, підвищення відповідальності керівників, вихователів та </w:t>
      </w:r>
    </w:p>
    <w:p w14:paraId="17C902FA" w14:textId="77777777" w:rsidR="00983C6F" w:rsidRPr="007B725B" w:rsidRDefault="00983C6F" w:rsidP="00983C6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інших працівників за охорону життя і  здоров</w:t>
      </w:r>
      <w:r w:rsidRPr="00983C6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дітей, </w:t>
      </w:r>
      <w:r w:rsidR="009274DD">
        <w:rPr>
          <w:sz w:val="28"/>
          <w:szCs w:val="28"/>
          <w:lang w:val="uk-UA"/>
        </w:rPr>
        <w:t>дотримання санітарних, протипожежних правил, порядку про</w:t>
      </w:r>
      <w:r w:rsidR="007B725B">
        <w:rPr>
          <w:sz w:val="28"/>
          <w:szCs w:val="28"/>
          <w:lang w:val="uk-UA"/>
        </w:rPr>
        <w:t>ведення екскурсій, походів тощо;</w:t>
      </w:r>
    </w:p>
    <w:p w14:paraId="17C902FD" w14:textId="77777777" w:rsidR="009274DD" w:rsidRDefault="008630F5" w:rsidP="00983C6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74DD">
        <w:rPr>
          <w:sz w:val="28"/>
          <w:szCs w:val="28"/>
          <w:lang w:val="uk-UA"/>
        </w:rPr>
        <w:t>.3. організувати в дитячих оздоровчих закладах культурно-масові та фізкультурно-спортивні заходи, відвідування музеїв, інших закладів культури і мистецтва, а також екскурсійних подорожей з метою ознайомлення із визначними пам</w:t>
      </w:r>
      <w:r w:rsidR="009274DD" w:rsidRPr="009274DD">
        <w:rPr>
          <w:sz w:val="28"/>
          <w:szCs w:val="28"/>
          <w:lang w:val="uk-UA"/>
        </w:rPr>
        <w:t>’</w:t>
      </w:r>
      <w:r w:rsidR="007B725B">
        <w:rPr>
          <w:sz w:val="28"/>
          <w:szCs w:val="28"/>
          <w:lang w:val="uk-UA"/>
        </w:rPr>
        <w:t xml:space="preserve">ятками </w:t>
      </w:r>
      <w:proofErr w:type="spellStart"/>
      <w:r w:rsidR="007B725B">
        <w:rPr>
          <w:sz w:val="28"/>
          <w:szCs w:val="28"/>
          <w:lang w:val="uk-UA"/>
        </w:rPr>
        <w:t>Острожчини</w:t>
      </w:r>
      <w:proofErr w:type="spellEnd"/>
      <w:r w:rsidR="007B725B">
        <w:rPr>
          <w:sz w:val="28"/>
          <w:szCs w:val="28"/>
          <w:lang w:val="uk-UA"/>
        </w:rPr>
        <w:t>;</w:t>
      </w:r>
    </w:p>
    <w:p w14:paraId="17C902FE" w14:textId="77777777" w:rsidR="009274DD" w:rsidRDefault="008630F5" w:rsidP="00983C6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74DD">
        <w:rPr>
          <w:sz w:val="28"/>
          <w:szCs w:val="28"/>
          <w:lang w:val="uk-UA"/>
        </w:rPr>
        <w:t>.4. активізувати роботу щодо залучення позабюджетних коштів, в тому числі батьківських, на оздоровлення та відпочинок дітей.</w:t>
      </w:r>
    </w:p>
    <w:p w14:paraId="17C902FF" w14:textId="77777777" w:rsidR="009274DD" w:rsidRDefault="008630F5" w:rsidP="00983C6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274DD">
        <w:rPr>
          <w:sz w:val="28"/>
          <w:szCs w:val="28"/>
          <w:lang w:val="uk-UA"/>
        </w:rPr>
        <w:t xml:space="preserve">. </w:t>
      </w:r>
      <w:r w:rsidR="005220B1">
        <w:rPr>
          <w:sz w:val="28"/>
          <w:szCs w:val="28"/>
          <w:lang w:val="uk-UA"/>
        </w:rPr>
        <w:t>Острозькому відділу поліції ГУ НП в Рівненській області забезпечити дотримання громадського порядку у місцях відпочинку та оздоровлення дітей міста.</w:t>
      </w:r>
    </w:p>
    <w:p w14:paraId="17C90300" w14:textId="77777777" w:rsidR="005220B1" w:rsidRPr="00825AD7" w:rsidRDefault="008630F5" w:rsidP="00983C6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20B1">
        <w:rPr>
          <w:sz w:val="28"/>
          <w:szCs w:val="28"/>
          <w:lang w:val="uk-UA"/>
        </w:rPr>
        <w:t xml:space="preserve">.  Утворити комісію з </w:t>
      </w:r>
      <w:r w:rsidR="00825AD7">
        <w:rPr>
          <w:sz w:val="28"/>
          <w:szCs w:val="28"/>
          <w:lang w:val="uk-UA"/>
        </w:rPr>
        <w:t xml:space="preserve">розподілу путівок та направлення дітей, які потребують особливої соціальної уваги та підтримки до дитячих закладів оздоровлення та </w:t>
      </w:r>
      <w:r w:rsidR="005220B1">
        <w:rPr>
          <w:sz w:val="28"/>
          <w:szCs w:val="28"/>
          <w:lang w:val="uk-UA"/>
        </w:rPr>
        <w:t xml:space="preserve"> відпочинку у складі згідно додатку 1.  </w:t>
      </w:r>
    </w:p>
    <w:p w14:paraId="17C90301" w14:textId="77777777" w:rsidR="00E341A2" w:rsidRPr="00E341A2" w:rsidRDefault="008630F5" w:rsidP="00983C6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341A2">
        <w:rPr>
          <w:sz w:val="28"/>
          <w:szCs w:val="28"/>
          <w:lang w:val="uk-UA"/>
        </w:rPr>
        <w:t xml:space="preserve">. Затвердити Положення комісії </w:t>
      </w:r>
      <w:r w:rsidR="00825AD7">
        <w:rPr>
          <w:sz w:val="28"/>
          <w:szCs w:val="28"/>
          <w:lang w:val="uk-UA"/>
        </w:rPr>
        <w:t>з</w:t>
      </w:r>
      <w:r w:rsidR="00E341A2">
        <w:rPr>
          <w:sz w:val="28"/>
          <w:szCs w:val="28"/>
          <w:lang w:val="uk-UA"/>
        </w:rPr>
        <w:t xml:space="preserve"> розподілу путівок  та направлення дітей, які потребують особливої соціальної уваги та підтримки, до дитячих закладів оздор</w:t>
      </w:r>
      <w:r w:rsidR="00825AD7">
        <w:rPr>
          <w:sz w:val="28"/>
          <w:szCs w:val="28"/>
          <w:lang w:val="uk-UA"/>
        </w:rPr>
        <w:t>овлення та відпочинку згідно до</w:t>
      </w:r>
      <w:r w:rsidR="00E341A2">
        <w:rPr>
          <w:sz w:val="28"/>
          <w:szCs w:val="28"/>
          <w:lang w:val="uk-UA"/>
        </w:rPr>
        <w:t>датку 2.</w:t>
      </w:r>
      <w:r w:rsidR="00825AD7">
        <w:rPr>
          <w:sz w:val="28"/>
          <w:szCs w:val="28"/>
          <w:lang w:val="uk-UA"/>
        </w:rPr>
        <w:t xml:space="preserve"> </w:t>
      </w:r>
    </w:p>
    <w:p w14:paraId="17C90302" w14:textId="77777777" w:rsidR="008E3C3B" w:rsidRDefault="008630F5" w:rsidP="005220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E3C3B" w:rsidRPr="00060AA4">
        <w:rPr>
          <w:sz w:val="28"/>
          <w:szCs w:val="28"/>
          <w:lang w:val="uk-UA"/>
        </w:rPr>
        <w:t xml:space="preserve">. </w:t>
      </w:r>
      <w:r w:rsidR="005220B1">
        <w:rPr>
          <w:sz w:val="28"/>
          <w:szCs w:val="28"/>
          <w:lang w:val="uk-UA"/>
        </w:rPr>
        <w:t xml:space="preserve"> </w:t>
      </w:r>
      <w:r w:rsidR="008E3C3B" w:rsidRPr="00060AA4">
        <w:rPr>
          <w:sz w:val="28"/>
          <w:szCs w:val="28"/>
          <w:lang w:val="uk-UA"/>
        </w:rPr>
        <w:t xml:space="preserve">Контроль за виконанням </w:t>
      </w:r>
      <w:r w:rsidR="008E3C3B">
        <w:rPr>
          <w:color w:val="000000"/>
          <w:sz w:val="28"/>
          <w:szCs w:val="28"/>
          <w:lang w:val="uk-UA"/>
        </w:rPr>
        <w:t xml:space="preserve">даного рішення доручити </w:t>
      </w:r>
      <w:r w:rsidR="008E3C3B" w:rsidRPr="00060AA4">
        <w:rPr>
          <w:sz w:val="28"/>
          <w:szCs w:val="28"/>
          <w:lang w:val="uk-UA"/>
        </w:rPr>
        <w:t xml:space="preserve"> заступник</w:t>
      </w:r>
      <w:r w:rsidR="008E3C3B">
        <w:rPr>
          <w:color w:val="000000"/>
          <w:sz w:val="28"/>
          <w:szCs w:val="28"/>
          <w:lang w:val="uk-UA"/>
        </w:rPr>
        <w:t xml:space="preserve">у міського голови </w:t>
      </w:r>
      <w:proofErr w:type="spellStart"/>
      <w:r w:rsidR="008E3C3B">
        <w:rPr>
          <w:color w:val="000000"/>
          <w:sz w:val="28"/>
          <w:szCs w:val="28"/>
          <w:lang w:val="uk-UA"/>
        </w:rPr>
        <w:t>Ситницькій</w:t>
      </w:r>
      <w:proofErr w:type="spellEnd"/>
      <w:r w:rsidR="008E3C3B">
        <w:rPr>
          <w:color w:val="000000"/>
          <w:sz w:val="28"/>
          <w:szCs w:val="28"/>
          <w:lang w:val="uk-UA"/>
        </w:rPr>
        <w:t xml:space="preserve"> О.А., а організацію його виконання </w:t>
      </w:r>
      <w:r w:rsidR="00825AD7">
        <w:rPr>
          <w:color w:val="000000"/>
          <w:sz w:val="28"/>
          <w:szCs w:val="28"/>
          <w:lang w:val="uk-UA"/>
        </w:rPr>
        <w:t xml:space="preserve">- </w:t>
      </w:r>
      <w:r w:rsidR="008E3C3B">
        <w:rPr>
          <w:color w:val="000000"/>
          <w:sz w:val="28"/>
          <w:szCs w:val="28"/>
          <w:lang w:val="uk-UA"/>
        </w:rPr>
        <w:t>начальнику управління праці та соціального захисту населення</w:t>
      </w:r>
      <w:r w:rsidR="005220B1">
        <w:rPr>
          <w:color w:val="000000"/>
          <w:sz w:val="28"/>
          <w:szCs w:val="28"/>
          <w:lang w:val="uk-UA"/>
        </w:rPr>
        <w:t xml:space="preserve"> міськвиконкому </w:t>
      </w:r>
      <w:proofErr w:type="spellStart"/>
      <w:r w:rsidR="008E3C3B">
        <w:rPr>
          <w:color w:val="000000"/>
          <w:sz w:val="28"/>
          <w:szCs w:val="28"/>
          <w:lang w:val="uk-UA"/>
        </w:rPr>
        <w:t>Стратюку</w:t>
      </w:r>
      <w:proofErr w:type="spellEnd"/>
      <w:r w:rsidR="008E3C3B">
        <w:rPr>
          <w:color w:val="000000"/>
          <w:sz w:val="28"/>
          <w:szCs w:val="28"/>
          <w:lang w:val="uk-UA"/>
        </w:rPr>
        <w:t xml:space="preserve"> О.В.</w:t>
      </w:r>
      <w:r w:rsidR="005220B1">
        <w:rPr>
          <w:color w:val="000000"/>
          <w:sz w:val="28"/>
          <w:szCs w:val="28"/>
          <w:lang w:val="uk-UA"/>
        </w:rPr>
        <w:t xml:space="preserve">, начальнику відділу освіти міськвиконкому </w:t>
      </w:r>
      <w:proofErr w:type="spellStart"/>
      <w:r w:rsidR="005220B1">
        <w:rPr>
          <w:color w:val="000000"/>
          <w:sz w:val="28"/>
          <w:szCs w:val="28"/>
          <w:lang w:val="uk-UA"/>
        </w:rPr>
        <w:t>Кухарук</w:t>
      </w:r>
      <w:proofErr w:type="spellEnd"/>
      <w:r w:rsidR="005220B1">
        <w:rPr>
          <w:color w:val="000000"/>
          <w:sz w:val="28"/>
          <w:szCs w:val="28"/>
          <w:lang w:val="uk-UA"/>
        </w:rPr>
        <w:t xml:space="preserve"> Л.В.</w:t>
      </w:r>
    </w:p>
    <w:p w14:paraId="17C90303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04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05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06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07" w14:textId="77777777" w:rsidR="008E3C3B" w:rsidRDefault="008E3C3B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</w:t>
      </w:r>
      <w:r w:rsidR="005220B1">
        <w:rPr>
          <w:color w:val="000000"/>
          <w:sz w:val="28"/>
          <w:szCs w:val="28"/>
          <w:lang w:val="uk-UA"/>
        </w:rPr>
        <w:t xml:space="preserve">                          </w:t>
      </w:r>
      <w:r>
        <w:rPr>
          <w:color w:val="000000"/>
          <w:sz w:val="28"/>
          <w:szCs w:val="28"/>
          <w:lang w:val="uk-UA"/>
        </w:rPr>
        <w:t xml:space="preserve">   О.Ш</w:t>
      </w:r>
      <w:r w:rsidR="005220B1">
        <w:rPr>
          <w:color w:val="000000"/>
          <w:sz w:val="28"/>
          <w:szCs w:val="28"/>
          <w:lang w:val="uk-UA"/>
        </w:rPr>
        <w:t>ИКЕР</w:t>
      </w:r>
    </w:p>
    <w:p w14:paraId="17C90308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09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0A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0B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0C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0D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0E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0F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10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11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12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13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14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15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16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17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18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19" w14:textId="77777777" w:rsidR="005220B1" w:rsidRDefault="005220B1" w:rsidP="008E3C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7C9031F" w14:textId="77777777" w:rsidR="005220B1" w:rsidRPr="00FF15A7" w:rsidRDefault="005220B1" w:rsidP="005220B1">
      <w:pPr>
        <w:jc w:val="right"/>
        <w:rPr>
          <w:sz w:val="28"/>
          <w:szCs w:val="28"/>
        </w:rPr>
      </w:pPr>
      <w:r w:rsidRPr="00FF15A7">
        <w:rPr>
          <w:sz w:val="28"/>
          <w:szCs w:val="28"/>
        </w:rPr>
        <w:lastRenderedPageBreak/>
        <w:t xml:space="preserve">     Додаток</w:t>
      </w:r>
      <w:r>
        <w:rPr>
          <w:sz w:val="28"/>
          <w:szCs w:val="28"/>
        </w:rPr>
        <w:t xml:space="preserve"> 1</w:t>
      </w:r>
      <w:r w:rsidRPr="00FF15A7">
        <w:rPr>
          <w:sz w:val="28"/>
          <w:szCs w:val="28"/>
        </w:rPr>
        <w:t xml:space="preserve"> </w:t>
      </w:r>
    </w:p>
    <w:p w14:paraId="17C90320" w14:textId="77777777" w:rsidR="005220B1" w:rsidRDefault="005220B1" w:rsidP="005220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Pr="00FF15A7">
        <w:rPr>
          <w:sz w:val="28"/>
          <w:szCs w:val="28"/>
        </w:rPr>
        <w:t>виконкому</w:t>
      </w:r>
    </w:p>
    <w:p w14:paraId="17C90321" w14:textId="77777777" w:rsidR="005220B1" w:rsidRPr="00FF15A7" w:rsidRDefault="005220B1" w:rsidP="005220B1">
      <w:pPr>
        <w:jc w:val="right"/>
        <w:rPr>
          <w:sz w:val="28"/>
          <w:szCs w:val="28"/>
        </w:rPr>
      </w:pPr>
      <w:r>
        <w:rPr>
          <w:sz w:val="28"/>
          <w:szCs w:val="28"/>
        </w:rPr>
        <w:t>Острозької міської ради</w:t>
      </w:r>
    </w:p>
    <w:p w14:paraId="17C90322" w14:textId="632CA473" w:rsidR="005220B1" w:rsidRPr="00951559" w:rsidRDefault="003D22CC" w:rsidP="005220B1">
      <w:pPr>
        <w:jc w:val="right"/>
        <w:rPr>
          <w:sz w:val="28"/>
          <w:szCs w:val="28"/>
        </w:rPr>
      </w:pPr>
      <w:r>
        <w:rPr>
          <w:sz w:val="28"/>
          <w:szCs w:val="28"/>
        </w:rPr>
        <w:t>16 квітня 2019 року</w:t>
      </w:r>
      <w:r w:rsidR="005220B1">
        <w:rPr>
          <w:sz w:val="28"/>
          <w:szCs w:val="28"/>
        </w:rPr>
        <w:t xml:space="preserve"> </w:t>
      </w:r>
      <w:r w:rsidR="005220B1" w:rsidRPr="00FF15A7">
        <w:rPr>
          <w:sz w:val="28"/>
          <w:szCs w:val="28"/>
        </w:rPr>
        <w:t xml:space="preserve">№ </w:t>
      </w:r>
      <w:r>
        <w:rPr>
          <w:sz w:val="28"/>
          <w:szCs w:val="28"/>
        </w:rPr>
        <w:t>66</w:t>
      </w:r>
      <w:r w:rsidR="005220B1" w:rsidRPr="00FF15A7">
        <w:rPr>
          <w:sz w:val="28"/>
          <w:szCs w:val="28"/>
        </w:rPr>
        <w:t xml:space="preserve"> </w:t>
      </w:r>
    </w:p>
    <w:p w14:paraId="17C90323" w14:textId="77777777" w:rsidR="005220B1" w:rsidRDefault="005220B1" w:rsidP="00825AD7">
      <w:pPr>
        <w:jc w:val="center"/>
        <w:rPr>
          <w:sz w:val="28"/>
          <w:szCs w:val="28"/>
        </w:rPr>
      </w:pPr>
    </w:p>
    <w:p w14:paraId="17C90324" w14:textId="77777777" w:rsidR="005220B1" w:rsidRDefault="005220B1" w:rsidP="00825A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Комісія з </w:t>
      </w:r>
      <w:r w:rsidR="00825AD7">
        <w:rPr>
          <w:sz w:val="28"/>
          <w:szCs w:val="28"/>
        </w:rPr>
        <w:t>розподілу путівок та направлення дітей, які потребують особливої соціальної уваги та підтримки до дитячих закладів оздоровлення та відпочинку</w:t>
      </w:r>
    </w:p>
    <w:p w14:paraId="17C90326" w14:textId="77777777" w:rsidR="005220B1" w:rsidRDefault="005220B1" w:rsidP="005220B1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СИТНИЦЬКА                            -  </w:t>
      </w:r>
      <w:r w:rsidR="005D5AE3">
        <w:rPr>
          <w:sz w:val="28"/>
          <w:szCs w:val="28"/>
        </w:rPr>
        <w:t xml:space="preserve">  </w:t>
      </w:r>
      <w:r>
        <w:rPr>
          <w:sz w:val="28"/>
          <w:szCs w:val="28"/>
        </w:rPr>
        <w:t>заступник міського голови,</w:t>
      </w:r>
    </w:p>
    <w:p w14:paraId="17C90327" w14:textId="77777777" w:rsidR="005D5AE3" w:rsidRDefault="005220B1" w:rsidP="005220B1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Оксана Анатоліївна                     </w:t>
      </w:r>
      <w:r w:rsidR="005D5A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голова </w:t>
      </w:r>
      <w:r w:rsidR="005D5AE3">
        <w:rPr>
          <w:sz w:val="28"/>
          <w:szCs w:val="28"/>
        </w:rPr>
        <w:t>комісії</w:t>
      </w:r>
    </w:p>
    <w:p w14:paraId="17C90328" w14:textId="77777777" w:rsidR="005D5AE3" w:rsidRDefault="005D5AE3" w:rsidP="005220B1">
      <w:pPr>
        <w:tabs>
          <w:tab w:val="left" w:pos="5685"/>
        </w:tabs>
        <w:jc w:val="both"/>
        <w:rPr>
          <w:sz w:val="28"/>
          <w:szCs w:val="28"/>
        </w:rPr>
      </w:pPr>
    </w:p>
    <w:p w14:paraId="17C90329" w14:textId="77777777" w:rsidR="00C04B86" w:rsidRDefault="005220B1" w:rsidP="00C04B86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СТРАТЮК                                 -  </w:t>
      </w:r>
      <w:r w:rsidR="00C04B86">
        <w:rPr>
          <w:sz w:val="28"/>
          <w:szCs w:val="28"/>
        </w:rPr>
        <w:t xml:space="preserve"> начальник управління праці та соціального   </w:t>
      </w:r>
    </w:p>
    <w:p w14:paraId="17C9032A" w14:textId="77777777" w:rsidR="005D5AE3" w:rsidRDefault="00C04B86" w:rsidP="00C04B86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Олександр Володимирович            захисту населення, заступник голови комісії</w:t>
      </w:r>
    </w:p>
    <w:p w14:paraId="17C9032B" w14:textId="77777777" w:rsidR="005D5AE3" w:rsidRDefault="005D5AE3" w:rsidP="005220B1">
      <w:pPr>
        <w:tabs>
          <w:tab w:val="left" w:pos="5685"/>
        </w:tabs>
        <w:jc w:val="both"/>
        <w:rPr>
          <w:sz w:val="28"/>
          <w:szCs w:val="28"/>
        </w:rPr>
      </w:pPr>
    </w:p>
    <w:p w14:paraId="17C9032C" w14:textId="77777777" w:rsidR="005220B1" w:rsidRDefault="005220B1" w:rsidP="005220B1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ГАВРИЛЮК                              -  головний спеціаліст відділу з питань </w:t>
      </w:r>
    </w:p>
    <w:p w14:paraId="17C9032D" w14:textId="77777777" w:rsidR="005220B1" w:rsidRDefault="005220B1" w:rsidP="005220B1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Олена Анд</w:t>
      </w:r>
      <w:r w:rsidR="005D5AE3">
        <w:rPr>
          <w:sz w:val="28"/>
          <w:szCs w:val="28"/>
        </w:rPr>
        <w:t xml:space="preserve">ріївна                         </w:t>
      </w:r>
      <w:r>
        <w:rPr>
          <w:sz w:val="28"/>
          <w:szCs w:val="28"/>
        </w:rPr>
        <w:t xml:space="preserve"> праці та сімейної політики управління</w:t>
      </w:r>
    </w:p>
    <w:p w14:paraId="17C9032E" w14:textId="77777777" w:rsidR="005220B1" w:rsidRDefault="005220B1" w:rsidP="005220B1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D5AE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праці та соціального захисту населення,</w:t>
      </w:r>
    </w:p>
    <w:p w14:paraId="17C9032F" w14:textId="77777777" w:rsidR="005220B1" w:rsidRDefault="005220B1" w:rsidP="005220B1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D5AE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секретар </w:t>
      </w:r>
      <w:r w:rsidR="005D5AE3">
        <w:rPr>
          <w:sz w:val="28"/>
          <w:szCs w:val="28"/>
        </w:rPr>
        <w:t>комісії</w:t>
      </w:r>
    </w:p>
    <w:p w14:paraId="17C90330" w14:textId="77777777" w:rsidR="005220B1" w:rsidRDefault="005220B1" w:rsidP="005220B1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>Члени</w:t>
      </w:r>
      <w:r w:rsidR="00C04B86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>:</w:t>
      </w:r>
    </w:p>
    <w:p w14:paraId="17C90331" w14:textId="77777777" w:rsidR="005220B1" w:rsidRDefault="005220B1" w:rsidP="005220B1">
      <w:pPr>
        <w:tabs>
          <w:tab w:val="left" w:pos="5685"/>
        </w:tabs>
        <w:jc w:val="both"/>
        <w:rPr>
          <w:sz w:val="28"/>
          <w:szCs w:val="28"/>
        </w:rPr>
      </w:pPr>
    </w:p>
    <w:p w14:paraId="17C90332" w14:textId="77777777" w:rsidR="005220B1" w:rsidRDefault="00E43E4A" w:rsidP="00E43E4A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БОВКУНОВА                             - завідувач дитячого відділення Острозької</w:t>
      </w:r>
    </w:p>
    <w:p w14:paraId="17C90333" w14:textId="77777777" w:rsidR="00E43E4A" w:rsidRDefault="00E43E4A" w:rsidP="00E43E4A">
      <w:pPr>
        <w:tabs>
          <w:tab w:val="left" w:pos="4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Тетяна Андріївна                          ЦРЛ (за згодою)</w:t>
      </w:r>
    </w:p>
    <w:p w14:paraId="17C90334" w14:textId="77777777" w:rsidR="00E43E4A" w:rsidRDefault="00E43E4A" w:rsidP="005220B1">
      <w:pPr>
        <w:tabs>
          <w:tab w:val="left" w:pos="3480"/>
        </w:tabs>
        <w:jc w:val="both"/>
        <w:rPr>
          <w:sz w:val="28"/>
          <w:szCs w:val="28"/>
        </w:rPr>
      </w:pPr>
    </w:p>
    <w:p w14:paraId="17C90335" w14:textId="77777777" w:rsidR="005220B1" w:rsidRDefault="005220B1" w:rsidP="005220B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ГЛОВАЦЬКА                              -  директор Острозького міського центру </w:t>
      </w:r>
    </w:p>
    <w:p w14:paraId="17C90336" w14:textId="77777777" w:rsidR="005220B1" w:rsidRDefault="005220B1" w:rsidP="005220B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Оксана Іванівна                              соціальних служб для сім’ї, дітей</w:t>
      </w:r>
      <w:r w:rsidR="00825AD7">
        <w:rPr>
          <w:sz w:val="28"/>
          <w:szCs w:val="28"/>
        </w:rPr>
        <w:t xml:space="preserve"> та молоді</w:t>
      </w:r>
    </w:p>
    <w:p w14:paraId="17C90337" w14:textId="77777777" w:rsidR="005220B1" w:rsidRDefault="005220B1" w:rsidP="005220B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17C90338" w14:textId="77777777" w:rsidR="00C04B86" w:rsidRDefault="00C04B86" w:rsidP="00C04B86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ГУЛЬЧУК Тетяна Олегівна        -  заступник начальника Острозького ВП</w:t>
      </w:r>
    </w:p>
    <w:p w14:paraId="17C90339" w14:textId="77777777" w:rsidR="00E43E4A" w:rsidRDefault="00C04B86" w:rsidP="00C04B86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ГУ НП України в рівненській області</w:t>
      </w:r>
    </w:p>
    <w:p w14:paraId="17C9033A" w14:textId="77777777" w:rsidR="00E43E4A" w:rsidRDefault="00E43E4A" w:rsidP="00C04B86">
      <w:pPr>
        <w:tabs>
          <w:tab w:val="left" w:pos="5685"/>
        </w:tabs>
        <w:jc w:val="both"/>
        <w:rPr>
          <w:sz w:val="28"/>
          <w:szCs w:val="28"/>
        </w:rPr>
      </w:pPr>
    </w:p>
    <w:p w14:paraId="17C9033B" w14:textId="77777777" w:rsidR="00983575" w:rsidRDefault="00E43E4A" w:rsidP="00C04B86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ІВАХНЕНКО </w:t>
      </w:r>
      <w:r w:rsidR="00C04B8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-</w:t>
      </w:r>
      <w:r w:rsidR="009835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83575">
        <w:rPr>
          <w:sz w:val="28"/>
          <w:szCs w:val="28"/>
        </w:rPr>
        <w:t xml:space="preserve">начальник Острозького районного </w:t>
      </w:r>
    </w:p>
    <w:p w14:paraId="17C9033C" w14:textId="77777777" w:rsidR="00983575" w:rsidRDefault="00983575" w:rsidP="00C04B86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Сергій Борисович                          управління ГУ </w:t>
      </w:r>
      <w:proofErr w:type="spellStart"/>
      <w:r>
        <w:rPr>
          <w:sz w:val="28"/>
          <w:szCs w:val="28"/>
        </w:rPr>
        <w:t>Держпродспоживслужби</w:t>
      </w:r>
      <w:proofErr w:type="spellEnd"/>
    </w:p>
    <w:p w14:paraId="17C9033D" w14:textId="77777777" w:rsidR="00C04B86" w:rsidRDefault="00983575" w:rsidP="00C04B86">
      <w:pPr>
        <w:tabs>
          <w:tab w:val="left" w:pos="56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в Рівненській області (за згодою)</w:t>
      </w:r>
    </w:p>
    <w:p w14:paraId="17C9033E" w14:textId="77777777" w:rsidR="005220B1" w:rsidRDefault="005220B1" w:rsidP="005220B1">
      <w:pPr>
        <w:tabs>
          <w:tab w:val="left" w:pos="3480"/>
        </w:tabs>
        <w:jc w:val="both"/>
        <w:rPr>
          <w:sz w:val="28"/>
          <w:szCs w:val="28"/>
        </w:rPr>
      </w:pPr>
    </w:p>
    <w:p w14:paraId="17C9033F" w14:textId="77777777" w:rsidR="005220B1" w:rsidRDefault="005220B1" w:rsidP="005220B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КОВАЛЬЧУК                              -  начальник служби у справах дітей</w:t>
      </w:r>
    </w:p>
    <w:p w14:paraId="17C90340" w14:textId="77777777" w:rsidR="005220B1" w:rsidRDefault="005220B1" w:rsidP="005220B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Галина Валентинівна                     міськвиконкому</w:t>
      </w:r>
    </w:p>
    <w:p w14:paraId="17C90341" w14:textId="77777777" w:rsidR="005220B1" w:rsidRDefault="005220B1" w:rsidP="005220B1">
      <w:pPr>
        <w:tabs>
          <w:tab w:val="left" w:pos="3480"/>
        </w:tabs>
        <w:jc w:val="both"/>
        <w:rPr>
          <w:sz w:val="28"/>
          <w:szCs w:val="28"/>
        </w:rPr>
      </w:pPr>
    </w:p>
    <w:p w14:paraId="17C90342" w14:textId="77777777" w:rsidR="005220B1" w:rsidRDefault="005220B1" w:rsidP="005220B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КУХАРУК                                   -  начальник відділу освіти міськвиконкому</w:t>
      </w:r>
    </w:p>
    <w:p w14:paraId="17C90343" w14:textId="77777777" w:rsidR="005220B1" w:rsidRDefault="005220B1" w:rsidP="005220B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Людмила Володимирівна</w:t>
      </w:r>
    </w:p>
    <w:p w14:paraId="17C90344" w14:textId="77777777" w:rsidR="00C04B86" w:rsidRDefault="00C04B86" w:rsidP="005220B1">
      <w:pPr>
        <w:tabs>
          <w:tab w:val="left" w:pos="3480"/>
        </w:tabs>
        <w:jc w:val="both"/>
        <w:rPr>
          <w:sz w:val="28"/>
          <w:szCs w:val="28"/>
        </w:rPr>
      </w:pPr>
    </w:p>
    <w:p w14:paraId="17C90345" w14:textId="77777777" w:rsidR="00C04B86" w:rsidRDefault="00C04B86" w:rsidP="005220B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МАЦУН Тетяна Дмитрівна        - начальник фінансового управління</w:t>
      </w:r>
    </w:p>
    <w:p w14:paraId="17C90346" w14:textId="77777777" w:rsidR="00825AD7" w:rsidRDefault="00825AD7" w:rsidP="005220B1">
      <w:pPr>
        <w:tabs>
          <w:tab w:val="left" w:pos="3480"/>
        </w:tabs>
        <w:jc w:val="both"/>
        <w:rPr>
          <w:sz w:val="28"/>
          <w:szCs w:val="28"/>
        </w:rPr>
      </w:pPr>
    </w:p>
    <w:p w14:paraId="17C90347" w14:textId="77777777" w:rsidR="00825AD7" w:rsidRDefault="00825AD7" w:rsidP="005220B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СТЕЦЮК                                    - в.о. начальника відділу молоді та спорту</w:t>
      </w:r>
    </w:p>
    <w:p w14:paraId="17C90348" w14:textId="77777777" w:rsidR="005220B1" w:rsidRDefault="00825AD7" w:rsidP="005220B1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Володимирівна                  міськвиконкому               </w:t>
      </w:r>
    </w:p>
    <w:p w14:paraId="17C9034E" w14:textId="6C0E0C80" w:rsidR="00D8683E" w:rsidRPr="00917CF5" w:rsidRDefault="005220B1" w:rsidP="009B7F36">
      <w:pPr>
        <w:tabs>
          <w:tab w:val="left" w:pos="34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Керуючий справами </w:t>
      </w:r>
      <w:r w:rsidRPr="00A6278E">
        <w:rPr>
          <w:sz w:val="28"/>
          <w:szCs w:val="28"/>
        </w:rPr>
        <w:t xml:space="preserve">виконкому                               </w:t>
      </w:r>
      <w:r>
        <w:rPr>
          <w:sz w:val="28"/>
          <w:szCs w:val="28"/>
        </w:rPr>
        <w:t xml:space="preserve">      </w:t>
      </w:r>
      <w:r w:rsidRPr="00A627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A6278E">
        <w:rPr>
          <w:sz w:val="28"/>
          <w:szCs w:val="28"/>
        </w:rPr>
        <w:t>Л.СНІЩУК</w:t>
      </w:r>
    </w:p>
    <w:bookmarkStart w:id="0" w:name="_GoBack"/>
    <w:bookmarkStart w:id="1" w:name="_MON_1619900072"/>
    <w:bookmarkEnd w:id="1"/>
    <w:p w14:paraId="17C9034F" w14:textId="168F6036" w:rsidR="00D8683E" w:rsidRPr="00A24E47" w:rsidRDefault="005D212B" w:rsidP="009B7F36">
      <w:pPr>
        <w:tabs>
          <w:tab w:val="left" w:pos="3480"/>
        </w:tabs>
        <w:jc w:val="both"/>
        <w:rPr>
          <w:lang w:val="ru-RU"/>
        </w:rPr>
      </w:pPr>
      <w:r w:rsidRPr="00D8683E">
        <w:rPr>
          <w:lang w:val="en-US"/>
        </w:rPr>
        <w:object w:dxaOrig="9639" w:dyaOrig="14521" w14:anchorId="17C90372">
          <v:shape id="_x0000_i1028" type="#_x0000_t75" style="width:482.25pt;height:726pt" o:ole="">
            <v:imagedata r:id="rId8" o:title=""/>
          </v:shape>
          <o:OLEObject Type="Embed" ProgID="Word.Document.12" ShapeID="_x0000_i1028" DrawAspect="Content" ObjectID="_1619900099" r:id="rId9">
            <o:FieldCodes>\s</o:FieldCodes>
          </o:OLEObject>
        </w:object>
      </w:r>
      <w:bookmarkEnd w:id="0"/>
    </w:p>
    <w:p w14:paraId="17C90350" w14:textId="77777777" w:rsidR="00917CF5" w:rsidRPr="00A24E47" w:rsidRDefault="00917CF5" w:rsidP="009B7F36">
      <w:pPr>
        <w:tabs>
          <w:tab w:val="left" w:pos="3480"/>
        </w:tabs>
        <w:jc w:val="both"/>
        <w:rPr>
          <w:lang w:val="ru-RU"/>
        </w:rPr>
      </w:pPr>
    </w:p>
    <w:p w14:paraId="17C90351" w14:textId="77777777" w:rsidR="00917CF5" w:rsidRDefault="00917CF5" w:rsidP="00917CF5">
      <w:pPr>
        <w:pStyle w:val="rvps6"/>
        <w:shd w:val="clear" w:color="auto" w:fill="FFFFFF"/>
        <w:spacing w:before="120" w:beforeAutospacing="0" w:after="120" w:afterAutospacing="0"/>
        <w:jc w:val="both"/>
        <w:rPr>
          <w:rStyle w:val="rvts6"/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>направлення дітей, які потребують особливої соціальної уваги та підтримки  до дитячих закладів оздоровлення та відпочинку, а саме:</w:t>
      </w:r>
    </w:p>
    <w:p w14:paraId="17C90352" w14:textId="77777777" w:rsidR="00917CF5" w:rsidRDefault="00917CF5" w:rsidP="00917CF5">
      <w:pPr>
        <w:pStyle w:val="NoSpacing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  <w:sz w:val="28"/>
          <w:szCs w:val="28"/>
          <w:bdr w:val="none" w:sz="0" w:space="0" w:color="auto" w:frame="1"/>
        </w:rPr>
        <w:t>  -  діти-сироти та діти, позбавлені батьківського піклування;</w:t>
      </w:r>
    </w:p>
    <w:p w14:paraId="17C90353" w14:textId="77777777" w:rsidR="00917CF5" w:rsidRPr="00917CF5" w:rsidRDefault="00917CF5" w:rsidP="00917C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17CF5">
        <w:rPr>
          <w:rStyle w:val="rvts0"/>
          <w:color w:val="000000"/>
          <w:sz w:val="28"/>
          <w:szCs w:val="28"/>
          <w:bdr w:val="none" w:sz="0" w:space="0" w:color="auto" w:frame="1"/>
          <w:lang w:val="uk-UA"/>
        </w:rPr>
        <w:t>діти, один із батьків яких загинув (пропав безвісти) у районі проведення антитерористичної операції, бойових дій чи збройних конфліктів або помер внаслідок поранення, контузії чи каліцтва, одержаних у районі проведення антитерористичної операції, бойових дій чи збройних конфліктів, а також внаслідок захворювання, одержаного в період участі в антитерористичній операції</w:t>
      </w:r>
      <w:r w:rsidRPr="00917CF5">
        <w:rPr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14:paraId="17C90354" w14:textId="77777777" w:rsidR="00917CF5" w:rsidRDefault="00917CF5" w:rsidP="00917C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один з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батьків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загинув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час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масових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акцій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громадянського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протесту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помер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внаслідок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порання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контузії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каліцтва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одержаних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час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масових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акцій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громадянського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протесту;</w:t>
      </w:r>
    </w:p>
    <w:p w14:paraId="17C90355" w14:textId="77777777" w:rsidR="00917CF5" w:rsidRDefault="00917CF5" w:rsidP="00917C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зареєстровані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як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внутрішньо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переміщені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особи;</w:t>
      </w:r>
    </w:p>
    <w:p w14:paraId="17C90356" w14:textId="77777777" w:rsidR="00917CF5" w:rsidRDefault="00917CF5" w:rsidP="00917C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батьки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загинули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нещасного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випадку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виробництві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час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службових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обов’язків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</w:t>
      </w:r>
    </w:p>
    <w:p w14:paraId="17C90357" w14:textId="77777777" w:rsidR="00917CF5" w:rsidRDefault="00917CF5" w:rsidP="00917C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інвалідністю</w:t>
      </w:r>
      <w:proofErr w:type="spellEnd"/>
      <w:r>
        <w:rPr>
          <w:color w:val="000000"/>
          <w:sz w:val="28"/>
          <w:szCs w:val="28"/>
        </w:rPr>
        <w:t xml:space="preserve">; </w:t>
      </w:r>
    </w:p>
    <w:p w14:paraId="17C90358" w14:textId="77777777" w:rsidR="00917CF5" w:rsidRDefault="00917CF5" w:rsidP="00917C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взяті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 службами </w:t>
      </w:r>
      <w:proofErr w:type="gramStart"/>
      <w:r>
        <w:rPr>
          <w:color w:val="000000"/>
          <w:sz w:val="28"/>
          <w:szCs w:val="28"/>
        </w:rPr>
        <w:t>у справах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такі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>;</w:t>
      </w:r>
    </w:p>
    <w:p w14:paraId="17C90359" w14:textId="77777777" w:rsidR="00917CF5" w:rsidRDefault="00917CF5" w:rsidP="00917C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постраждали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Чорнобильської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катастрофи</w:t>
      </w:r>
      <w:proofErr w:type="spellEnd"/>
      <w:r>
        <w:rPr>
          <w:color w:val="000000"/>
          <w:sz w:val="28"/>
          <w:szCs w:val="28"/>
        </w:rPr>
        <w:t>;</w:t>
      </w:r>
    </w:p>
    <w:p w14:paraId="17C9035A" w14:textId="77777777" w:rsidR="00917CF5" w:rsidRDefault="00917CF5" w:rsidP="00917C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постраждали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внаслідок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стихійного</w:t>
      </w:r>
      <w:proofErr w:type="spellEnd"/>
      <w:r>
        <w:rPr>
          <w:color w:val="000000"/>
          <w:sz w:val="28"/>
          <w:szCs w:val="28"/>
        </w:rPr>
        <w:t xml:space="preserve"> лиха, </w:t>
      </w:r>
      <w:proofErr w:type="spellStart"/>
      <w:r>
        <w:rPr>
          <w:color w:val="000000"/>
          <w:sz w:val="28"/>
          <w:szCs w:val="28"/>
        </w:rPr>
        <w:t>техногенних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аварій</w:t>
      </w:r>
      <w:proofErr w:type="spellEnd"/>
      <w:r>
        <w:rPr>
          <w:color w:val="000000"/>
          <w:sz w:val="28"/>
          <w:szCs w:val="28"/>
        </w:rPr>
        <w:t>, катастроф;</w:t>
      </w:r>
    </w:p>
    <w:p w14:paraId="17C9035B" w14:textId="77777777" w:rsidR="00917CF5" w:rsidRDefault="00917CF5" w:rsidP="00917C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осіб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визнаних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учасниками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бойових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до пункту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19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частини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першої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статті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6 Закону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«Про статус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ветеранів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війни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гарантії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їх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соціального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захисту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»;</w:t>
      </w:r>
    </w:p>
    <w:p w14:paraId="17C9035C" w14:textId="77777777" w:rsidR="00917CF5" w:rsidRDefault="00917CF5" w:rsidP="00917C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потребують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особливої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соціальної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уваги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підтримки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</w:t>
      </w:r>
    </w:p>
    <w:p w14:paraId="17C9035D" w14:textId="77777777" w:rsidR="00917CF5" w:rsidRDefault="00917CF5" w:rsidP="00917CF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діти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перебувають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 диспансерному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обліку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;</w:t>
      </w:r>
    </w:p>
    <w:p w14:paraId="17C9035E" w14:textId="77777777" w:rsidR="00917CF5" w:rsidRDefault="00917CF5" w:rsidP="00917CF5">
      <w:pPr>
        <w:pStyle w:val="NoSpacing"/>
        <w:shd w:val="clear" w:color="auto" w:fill="FFFFFF"/>
        <w:spacing w:before="0" w:beforeAutospacing="0" w:after="0" w:afterAutospacing="0"/>
        <w:ind w:left="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 </w:t>
      </w:r>
      <w:r>
        <w:rPr>
          <w:color w:val="000000"/>
          <w:sz w:val="28"/>
          <w:szCs w:val="28"/>
          <w:bdr w:val="none" w:sz="0" w:space="0" w:color="auto" w:frame="1"/>
        </w:rPr>
        <w:t xml:space="preserve">талановиті та обдаровані діти,  переможці міжнародних, всеукраїнських, обласних, міських, районних олімпіад, конкурсів, фестивалів, змагань,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спартакіад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17C9035F" w14:textId="77777777" w:rsidR="00917CF5" w:rsidRDefault="00917CF5" w:rsidP="00917CF5">
      <w:pPr>
        <w:pStyle w:val="rvps8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</w:p>
    <w:p w14:paraId="17C90360" w14:textId="77777777" w:rsidR="00917CF5" w:rsidRDefault="00917CF5" w:rsidP="00917CF5">
      <w:pPr>
        <w:pStyle w:val="rvps8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>ІІІ. Перелік документів, необхідних для розподілу путівок до дитячих закладів оздоровлення та відпочинку</w:t>
      </w:r>
    </w:p>
    <w:p w14:paraId="17C90361" w14:textId="77777777" w:rsidR="00917CF5" w:rsidRDefault="00917CF5" w:rsidP="00917CF5">
      <w:pPr>
        <w:pStyle w:val="rvps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>1. Для розподілу путівок дітям, які потребують особливої соціальної уваги та підтримки, батьками або особами, що є законними представниками дітей, подаються до управління праці та соціального захисту населення міськвиконкому документи, перелік яких визначений відповідними нормативно-правовими актами.</w:t>
      </w:r>
    </w:p>
    <w:p w14:paraId="17C90362" w14:textId="77777777" w:rsidR="00917CF5" w:rsidRDefault="00917CF5" w:rsidP="00917CF5">
      <w:pPr>
        <w:pStyle w:val="rvps6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>2. Копії наданих батьками (законними представниками) документів на дітей для направлення їх до дитячих закладів оздоровлення та відпочинку зберігаються в управлінні праці та соціального захисту населення міськвиконкому, згідно вимог чинного законодавства.</w:t>
      </w:r>
    </w:p>
    <w:p w14:paraId="17C90363" w14:textId="77777777" w:rsidR="00917CF5" w:rsidRDefault="00917CF5" w:rsidP="00917CF5">
      <w:pPr>
        <w:pStyle w:val="rvps6"/>
        <w:shd w:val="clear" w:color="auto" w:fill="FFFFFF"/>
        <w:spacing w:before="120" w:beforeAutospacing="0" w:after="120" w:afterAutospacing="0"/>
        <w:jc w:val="both"/>
        <w:rPr>
          <w:rStyle w:val="rvts6"/>
        </w:rPr>
      </w:pPr>
      <w:r>
        <w:rPr>
          <w:rStyle w:val="rvts6"/>
          <w:color w:val="000000"/>
          <w:sz w:val="28"/>
          <w:szCs w:val="28"/>
        </w:rPr>
        <w:lastRenderedPageBreak/>
        <w:t>3. Перед відправленням діти, на яких розподілено путівки, повинні пройти медичний огляд у встановленому законодавством порядку та отримати медичну довідку встановленого зразка.</w:t>
      </w:r>
    </w:p>
    <w:p w14:paraId="17C90364" w14:textId="77777777" w:rsidR="00917CF5" w:rsidRDefault="00917CF5" w:rsidP="00917CF5">
      <w:pPr>
        <w:pStyle w:val="rvps6"/>
        <w:shd w:val="clear" w:color="auto" w:fill="FFFFFF"/>
        <w:spacing w:before="120" w:beforeAutospacing="0" w:after="120" w:afterAutospacing="0"/>
        <w:jc w:val="both"/>
        <w:rPr>
          <w:rStyle w:val="rvts6"/>
          <w:color w:val="000000"/>
          <w:sz w:val="28"/>
          <w:szCs w:val="28"/>
        </w:rPr>
      </w:pPr>
    </w:p>
    <w:p w14:paraId="17C90365" w14:textId="77777777" w:rsidR="00917CF5" w:rsidRDefault="00917CF5" w:rsidP="00917CF5">
      <w:pPr>
        <w:pStyle w:val="rvps6"/>
        <w:shd w:val="clear" w:color="auto" w:fill="FFFFFF"/>
        <w:spacing w:before="120" w:beforeAutospacing="0" w:after="120" w:afterAutospacing="0"/>
        <w:rPr>
          <w:rStyle w:val="rvts6"/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 xml:space="preserve">                                 І</w:t>
      </w:r>
      <w:r>
        <w:rPr>
          <w:rStyle w:val="rvts6"/>
          <w:color w:val="000000"/>
          <w:sz w:val="28"/>
          <w:szCs w:val="28"/>
          <w:lang w:val="en-US"/>
        </w:rPr>
        <w:t>V</w:t>
      </w:r>
      <w:r>
        <w:rPr>
          <w:rStyle w:val="rvts6"/>
          <w:color w:val="000000"/>
          <w:sz w:val="28"/>
          <w:szCs w:val="28"/>
        </w:rPr>
        <w:t>. Організація роботи комісії</w:t>
      </w:r>
    </w:p>
    <w:p w14:paraId="17C90366" w14:textId="77777777" w:rsidR="00917CF5" w:rsidRDefault="00917CF5" w:rsidP="00917CF5">
      <w:pPr>
        <w:pStyle w:val="rvps6"/>
        <w:shd w:val="clear" w:color="auto" w:fill="FFFFFF"/>
        <w:spacing w:before="120" w:beforeAutospacing="0" w:after="120" w:afterAutospacing="0"/>
        <w:rPr>
          <w:rStyle w:val="rvts6"/>
          <w:color w:val="000000"/>
          <w:sz w:val="28"/>
          <w:szCs w:val="28"/>
        </w:rPr>
      </w:pPr>
    </w:p>
    <w:p w14:paraId="17C90367" w14:textId="77777777" w:rsidR="00917CF5" w:rsidRDefault="00917CF5" w:rsidP="00917CF5">
      <w:pPr>
        <w:pStyle w:val="BodyText"/>
        <w:rPr>
          <w:rStyle w:val="rvts6"/>
          <w:color w:val="000000"/>
          <w:szCs w:val="28"/>
        </w:rPr>
      </w:pPr>
      <w:r>
        <w:rPr>
          <w:rStyle w:val="rvts6"/>
          <w:color w:val="000000"/>
          <w:szCs w:val="28"/>
        </w:rPr>
        <w:t>1. Організаційною роботою комісії є засідання, яке проводиться по мірі надходження путівок. Рішення вважається прийнятим,</w:t>
      </w:r>
      <w:r>
        <w:rPr>
          <w:rStyle w:val="rvts6"/>
          <w:color w:val="000000"/>
          <w:szCs w:val="28"/>
          <w:lang w:val="ru-RU"/>
        </w:rPr>
        <w:t xml:space="preserve"> </w:t>
      </w:r>
      <w:r>
        <w:rPr>
          <w:rStyle w:val="rvts6"/>
          <w:color w:val="000000"/>
          <w:szCs w:val="28"/>
        </w:rPr>
        <w:t>якщо за нього проголосувало більшість членів комісії.</w:t>
      </w:r>
    </w:p>
    <w:p w14:paraId="17C90368" w14:textId="77777777" w:rsidR="00917CF5" w:rsidRDefault="00917CF5" w:rsidP="00917CF5">
      <w:pPr>
        <w:pStyle w:val="rvps8"/>
        <w:shd w:val="clear" w:color="auto" w:fill="FFFFFF"/>
        <w:spacing w:before="120" w:beforeAutospacing="0" w:after="120" w:afterAutospacing="0"/>
        <w:jc w:val="both"/>
        <w:rPr>
          <w:rStyle w:val="rvts6"/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>2. Організаційне забезпечення діяльності комісії здійснює її секретар. Відповідно до покладених на нього завдань організовує проведення засідання, забезпечує належний облік документів, що подаються на розгляд комісії.</w:t>
      </w:r>
    </w:p>
    <w:p w14:paraId="17C90369" w14:textId="77777777" w:rsidR="00917CF5" w:rsidRDefault="00917CF5" w:rsidP="00917CF5">
      <w:pPr>
        <w:pStyle w:val="rvps8"/>
        <w:shd w:val="clear" w:color="auto" w:fill="FFFFFF"/>
        <w:spacing w:before="120" w:beforeAutospacing="0" w:after="120" w:afterAutospacing="0"/>
        <w:jc w:val="both"/>
        <w:rPr>
          <w:rStyle w:val="rvts6"/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>3. Рішення комісії оформляється протоколом, який підписується головою та секретарем комісії.</w:t>
      </w:r>
    </w:p>
    <w:p w14:paraId="17C9036A" w14:textId="77777777" w:rsidR="00917CF5" w:rsidRDefault="00917CF5" w:rsidP="00917CF5">
      <w:pPr>
        <w:pStyle w:val="rvps8"/>
        <w:shd w:val="clear" w:color="auto" w:fill="FFFFFF"/>
        <w:spacing w:before="120" w:beforeAutospacing="0" w:after="120" w:afterAutospacing="0"/>
        <w:jc w:val="both"/>
        <w:rPr>
          <w:rStyle w:val="rvts6"/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 xml:space="preserve">4. Порядок надання грошової допомоги для компенсації вартості путівок на оздоровлення дітей здійснюється згідно Порядку, затвердженого розпорядження голови обласної державної від 12.03.2018 № 163 «Про Обласну програму оздоровлення та відпочинку дітей і розвитку мережі дитячих закладів оздоровлення та відпочинку, санаторіїв на період до 2022 року». </w:t>
      </w:r>
    </w:p>
    <w:p w14:paraId="17C9036B" w14:textId="77777777" w:rsidR="00917CF5" w:rsidRDefault="00917CF5" w:rsidP="00917CF5">
      <w:pPr>
        <w:pStyle w:val="rvps6"/>
        <w:shd w:val="clear" w:color="auto" w:fill="FFFFFF"/>
        <w:spacing w:before="120" w:beforeAutospacing="0" w:after="120" w:afterAutospacing="0"/>
        <w:rPr>
          <w:rStyle w:val="rvts6"/>
          <w:color w:val="000000"/>
          <w:sz w:val="28"/>
          <w:szCs w:val="28"/>
        </w:rPr>
      </w:pPr>
    </w:p>
    <w:p w14:paraId="17C9036C" w14:textId="77777777" w:rsidR="00917CF5" w:rsidRDefault="00917CF5" w:rsidP="00917CF5">
      <w:pPr>
        <w:pStyle w:val="rvps6"/>
        <w:shd w:val="clear" w:color="auto" w:fill="FFFFFF"/>
        <w:spacing w:before="120" w:beforeAutospacing="0" w:after="120" w:afterAutospacing="0"/>
        <w:rPr>
          <w:rStyle w:val="rvts6"/>
          <w:color w:val="000000"/>
          <w:sz w:val="28"/>
          <w:szCs w:val="28"/>
        </w:rPr>
      </w:pPr>
    </w:p>
    <w:p w14:paraId="17C9036D" w14:textId="77777777" w:rsidR="00917CF5" w:rsidRDefault="00917CF5" w:rsidP="00917CF5">
      <w:pPr>
        <w:pStyle w:val="rvps6"/>
        <w:shd w:val="clear" w:color="auto" w:fill="FFFFFF"/>
        <w:spacing w:before="120" w:beforeAutospacing="0" w:after="120" w:afterAutospacing="0"/>
        <w:rPr>
          <w:rStyle w:val="rvts6"/>
          <w:color w:val="000000"/>
          <w:sz w:val="28"/>
          <w:szCs w:val="28"/>
        </w:rPr>
      </w:pPr>
    </w:p>
    <w:p w14:paraId="17C9036E" w14:textId="77777777" w:rsidR="00917CF5" w:rsidRDefault="00917CF5" w:rsidP="00917CF5">
      <w:pPr>
        <w:pStyle w:val="rvps6"/>
        <w:shd w:val="clear" w:color="auto" w:fill="FFFFFF"/>
        <w:spacing w:before="120" w:beforeAutospacing="0" w:after="120" w:afterAutospacing="0"/>
        <w:ind w:left="360"/>
        <w:rPr>
          <w:rStyle w:val="rvts6"/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>Керуючий справами виконкому                                            Л. СНІЩУК</w:t>
      </w:r>
    </w:p>
    <w:p w14:paraId="17C9036F" w14:textId="77777777" w:rsidR="00917CF5" w:rsidRDefault="00917CF5" w:rsidP="00917CF5">
      <w:r>
        <w:rPr>
          <w:sz w:val="28"/>
          <w:szCs w:val="28"/>
        </w:rPr>
        <w:t xml:space="preserve">       </w:t>
      </w:r>
    </w:p>
    <w:p w14:paraId="17C90370" w14:textId="77777777" w:rsidR="00917CF5" w:rsidRPr="00D8683E" w:rsidRDefault="00917CF5" w:rsidP="009B7F36">
      <w:pPr>
        <w:tabs>
          <w:tab w:val="left" w:pos="3480"/>
        </w:tabs>
        <w:jc w:val="both"/>
        <w:rPr>
          <w:lang w:val="en-US"/>
        </w:rPr>
      </w:pPr>
    </w:p>
    <w:sectPr w:rsidR="00917CF5" w:rsidRPr="00D8683E" w:rsidSect="004037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717D8"/>
    <w:multiLevelType w:val="hybridMultilevel"/>
    <w:tmpl w:val="C710241C"/>
    <w:lvl w:ilvl="0" w:tplc="1D5CB6F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A4A"/>
    <w:rsid w:val="00060AA4"/>
    <w:rsid w:val="00126F4E"/>
    <w:rsid w:val="00210DA1"/>
    <w:rsid w:val="003D22CC"/>
    <w:rsid w:val="00403786"/>
    <w:rsid w:val="004D5A4A"/>
    <w:rsid w:val="005220B1"/>
    <w:rsid w:val="005D212B"/>
    <w:rsid w:val="005D5AE3"/>
    <w:rsid w:val="007662AE"/>
    <w:rsid w:val="007B725B"/>
    <w:rsid w:val="00825AD7"/>
    <w:rsid w:val="008630F5"/>
    <w:rsid w:val="008E3C3B"/>
    <w:rsid w:val="00917CF5"/>
    <w:rsid w:val="009274DD"/>
    <w:rsid w:val="00983575"/>
    <w:rsid w:val="00983C6F"/>
    <w:rsid w:val="009B7F36"/>
    <w:rsid w:val="009E1426"/>
    <w:rsid w:val="00A24E47"/>
    <w:rsid w:val="00A306D7"/>
    <w:rsid w:val="00BE69A4"/>
    <w:rsid w:val="00C04B86"/>
    <w:rsid w:val="00C64A94"/>
    <w:rsid w:val="00D01C24"/>
    <w:rsid w:val="00D8683E"/>
    <w:rsid w:val="00DC4D12"/>
    <w:rsid w:val="00E341A2"/>
    <w:rsid w:val="00E43E4A"/>
    <w:rsid w:val="00F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C902E6"/>
  <w15:docId w15:val="{34BF5E3F-7E72-4D29-8BCF-ABD3C7B5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E3C3B"/>
    <w:pPr>
      <w:keepNext/>
      <w:jc w:val="center"/>
      <w:outlineLvl w:val="0"/>
    </w:pPr>
    <w:rPr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C3B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E3C3B"/>
    <w:pPr>
      <w:spacing w:before="100" w:beforeAutospacing="1" w:after="100" w:afterAutospacing="1"/>
    </w:pPr>
    <w:rPr>
      <w:lang w:val="ru-RU"/>
    </w:rPr>
  </w:style>
  <w:style w:type="paragraph" w:styleId="Header">
    <w:name w:val="header"/>
    <w:basedOn w:val="Normal"/>
    <w:link w:val="HeaderChar"/>
    <w:semiHidden/>
    <w:unhideWhenUsed/>
    <w:rsid w:val="008E3C3B"/>
    <w:pPr>
      <w:tabs>
        <w:tab w:val="center" w:pos="4819"/>
        <w:tab w:val="right" w:pos="9639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semiHidden/>
    <w:rsid w:val="008E3C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6">
    <w:name w:val="rvps6"/>
    <w:basedOn w:val="Normal"/>
    <w:uiPriority w:val="99"/>
    <w:rsid w:val="00E341A2"/>
    <w:pPr>
      <w:spacing w:before="100" w:beforeAutospacing="1" w:after="100" w:afterAutospacing="1"/>
    </w:pPr>
    <w:rPr>
      <w:lang w:eastAsia="uk-UA"/>
    </w:rPr>
  </w:style>
  <w:style w:type="character" w:customStyle="1" w:styleId="rvts6">
    <w:name w:val="rvts6"/>
    <w:basedOn w:val="DefaultParagraphFont"/>
    <w:rsid w:val="00E341A2"/>
  </w:style>
  <w:style w:type="paragraph" w:styleId="BalloonText">
    <w:name w:val="Balloon Text"/>
    <w:basedOn w:val="Normal"/>
    <w:link w:val="BalloonTextChar"/>
    <w:uiPriority w:val="99"/>
    <w:semiHidden/>
    <w:unhideWhenUsed/>
    <w:rsid w:val="00E3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A2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17CF5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7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basedOn w:val="Normal"/>
    <w:uiPriority w:val="1"/>
    <w:qFormat/>
    <w:rsid w:val="00917CF5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Normal"/>
    <w:uiPriority w:val="99"/>
    <w:semiHidden/>
    <w:rsid w:val="00917CF5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basedOn w:val="DefaultParagraphFont"/>
    <w:rsid w:val="0091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8F96-13EE-488E-8B42-9FF2808C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Volodymyr Varyshniuk</cp:lastModifiedBy>
  <cp:revision>26</cp:revision>
  <cp:lastPrinted>2019-04-10T13:32:00Z</cp:lastPrinted>
  <dcterms:created xsi:type="dcterms:W3CDTF">2019-04-09T13:22:00Z</dcterms:created>
  <dcterms:modified xsi:type="dcterms:W3CDTF">2019-05-20T20:28:00Z</dcterms:modified>
</cp:coreProperties>
</file>