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57" w:rsidRPr="00A44E22" w:rsidRDefault="004E4D57" w:rsidP="004E4D57">
      <w:pPr>
        <w:jc w:val="right"/>
        <w:rPr>
          <w:i/>
          <w:sz w:val="22"/>
          <w:szCs w:val="22"/>
          <w:lang w:val="uk-UA"/>
        </w:rPr>
      </w:pPr>
    </w:p>
    <w:p w:rsidR="004E4D57" w:rsidRDefault="004E4D57" w:rsidP="004E4D57">
      <w:pPr>
        <w:ind w:left="426"/>
        <w:rPr>
          <w:b/>
          <w:sz w:val="28"/>
          <w:szCs w:val="28"/>
        </w:rPr>
      </w:pPr>
      <w:r>
        <w:rPr>
          <w:sz w:val="28"/>
          <w:szCs w:val="28"/>
          <w:lang w:val="uk-UA"/>
        </w:rPr>
        <w:t xml:space="preserve">                                             </w:t>
      </w:r>
      <w:r>
        <w:object w:dxaOrig="8715" w:dyaOrig="4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42pt" o:ole="" filled="t">
            <v:fill color2="black"/>
            <v:imagedata r:id="rId6" o:title=""/>
          </v:shape>
          <o:OLEObject Type="Embed" ProgID="PBrush" ShapeID="_x0000_i1025" DrawAspect="Content" ObjectID="_1625982268" r:id="rId7"/>
        </w:object>
      </w:r>
      <w:r>
        <w:rPr>
          <w:sz w:val="28"/>
          <w:szCs w:val="28"/>
          <w:lang w:val="uk-UA"/>
        </w:rPr>
        <w:t xml:space="preserve">        </w:t>
      </w:r>
      <w:r>
        <w:rPr>
          <w:sz w:val="28"/>
          <w:szCs w:val="28"/>
          <w:lang w:val="uk-UA"/>
        </w:rPr>
        <w:tab/>
      </w:r>
      <w:r>
        <w:rPr>
          <w:sz w:val="28"/>
          <w:szCs w:val="28"/>
          <w:lang w:val="uk-UA"/>
        </w:rPr>
        <w:tab/>
      </w:r>
      <w:r>
        <w:rPr>
          <w:sz w:val="28"/>
          <w:szCs w:val="28"/>
          <w:lang w:val="uk-UA"/>
        </w:rPr>
        <w:tab/>
      </w:r>
    </w:p>
    <w:p w:rsidR="004E4D57" w:rsidRDefault="004E4D57" w:rsidP="004E4D57">
      <w:pPr>
        <w:jc w:val="center"/>
        <w:rPr>
          <w:b/>
          <w:sz w:val="28"/>
          <w:szCs w:val="28"/>
        </w:rPr>
      </w:pPr>
      <w:r>
        <w:rPr>
          <w:b/>
          <w:sz w:val="28"/>
          <w:szCs w:val="28"/>
        </w:rPr>
        <w:t>УКРАЇНА</w:t>
      </w:r>
    </w:p>
    <w:p w:rsidR="004E4D57" w:rsidRDefault="004E4D57" w:rsidP="004E4D57">
      <w:pPr>
        <w:jc w:val="center"/>
        <w:rPr>
          <w:b/>
          <w:sz w:val="28"/>
          <w:szCs w:val="28"/>
        </w:rPr>
      </w:pPr>
      <w:r>
        <w:rPr>
          <w:b/>
          <w:sz w:val="28"/>
          <w:szCs w:val="28"/>
        </w:rPr>
        <w:t xml:space="preserve">ОСТРОЗЬКА МІСЬКА РАДА </w:t>
      </w:r>
    </w:p>
    <w:p w:rsidR="004E4D57" w:rsidRDefault="004E4D57" w:rsidP="004E4D57">
      <w:pPr>
        <w:jc w:val="center"/>
        <w:rPr>
          <w:b/>
          <w:sz w:val="28"/>
          <w:szCs w:val="28"/>
          <w:lang w:val="uk-UA"/>
        </w:rPr>
      </w:pPr>
      <w:proofErr w:type="gramStart"/>
      <w:r>
        <w:rPr>
          <w:b/>
          <w:sz w:val="28"/>
          <w:szCs w:val="28"/>
        </w:rPr>
        <w:t>Р</w:t>
      </w:r>
      <w:proofErr w:type="gramEnd"/>
      <w:r>
        <w:rPr>
          <w:b/>
          <w:sz w:val="28"/>
          <w:szCs w:val="28"/>
        </w:rPr>
        <w:t>ІВНЕНСЬКОЇ ОБЛАСТІ</w:t>
      </w:r>
    </w:p>
    <w:p w:rsidR="004E4D57" w:rsidRDefault="004E4D57" w:rsidP="004E4D57">
      <w:pPr>
        <w:jc w:val="center"/>
        <w:rPr>
          <w:b/>
          <w:bCs/>
          <w:sz w:val="28"/>
          <w:szCs w:val="28"/>
          <w:lang w:val="uk-UA"/>
        </w:rPr>
      </w:pPr>
      <w:r>
        <w:rPr>
          <w:b/>
          <w:sz w:val="28"/>
          <w:szCs w:val="28"/>
          <w:lang w:val="uk-UA"/>
        </w:rPr>
        <w:t>(сьомого скликання)</w:t>
      </w:r>
    </w:p>
    <w:p w:rsidR="004E4D57" w:rsidRDefault="004E4D57" w:rsidP="004E4D57">
      <w:pPr>
        <w:tabs>
          <w:tab w:val="left" w:pos="570"/>
          <w:tab w:val="center" w:pos="5386"/>
        </w:tabs>
        <w:jc w:val="center"/>
        <w:rPr>
          <w:sz w:val="28"/>
          <w:szCs w:val="28"/>
          <w:lang w:val="uk-UA"/>
        </w:rPr>
      </w:pPr>
      <w:r>
        <w:rPr>
          <w:b/>
          <w:bCs/>
          <w:sz w:val="28"/>
          <w:szCs w:val="28"/>
          <w:lang w:val="uk-UA"/>
        </w:rPr>
        <w:t>РІШЕННЯ</w:t>
      </w:r>
      <w:r>
        <w:rPr>
          <w:sz w:val="28"/>
          <w:szCs w:val="28"/>
          <w:lang w:val="uk-UA"/>
        </w:rPr>
        <w:t xml:space="preserve"> </w:t>
      </w:r>
    </w:p>
    <w:p w:rsidR="004E4D57" w:rsidRDefault="004E4D57" w:rsidP="004E4D57">
      <w:pPr>
        <w:tabs>
          <w:tab w:val="left" w:pos="570"/>
          <w:tab w:val="center" w:pos="5386"/>
        </w:tabs>
        <w:jc w:val="center"/>
        <w:rPr>
          <w:sz w:val="28"/>
          <w:szCs w:val="28"/>
          <w:lang w:val="uk-UA"/>
        </w:rPr>
      </w:pPr>
    </w:p>
    <w:p w:rsidR="004E4D57" w:rsidRDefault="004E4D57" w:rsidP="004E4D57">
      <w:pPr>
        <w:tabs>
          <w:tab w:val="left" w:pos="570"/>
          <w:tab w:val="center" w:pos="5386"/>
        </w:tabs>
        <w:rPr>
          <w:bCs/>
          <w:sz w:val="28"/>
          <w:szCs w:val="28"/>
          <w:u w:val="single"/>
          <w:lang w:val="uk-UA"/>
        </w:rPr>
      </w:pPr>
      <w:r>
        <w:rPr>
          <w:bCs/>
          <w:sz w:val="28"/>
          <w:szCs w:val="28"/>
          <w:lang w:val="uk-UA"/>
        </w:rPr>
        <w:t xml:space="preserve">26 липня 2019  року                                                                </w:t>
      </w:r>
      <w:r w:rsidR="00B2709E">
        <w:rPr>
          <w:bCs/>
          <w:sz w:val="28"/>
          <w:szCs w:val="28"/>
          <w:lang w:val="uk-UA"/>
        </w:rPr>
        <w:t xml:space="preserve">             </w:t>
      </w:r>
      <w:r>
        <w:rPr>
          <w:bCs/>
          <w:sz w:val="28"/>
          <w:szCs w:val="28"/>
          <w:lang w:val="uk-UA"/>
        </w:rPr>
        <w:t xml:space="preserve">    </w:t>
      </w:r>
      <w:r w:rsidR="00B2709E">
        <w:rPr>
          <w:bCs/>
          <w:sz w:val="28"/>
          <w:szCs w:val="28"/>
          <w:lang w:val="uk-UA"/>
        </w:rPr>
        <w:t xml:space="preserve">  </w:t>
      </w:r>
      <w:r>
        <w:rPr>
          <w:bCs/>
          <w:sz w:val="28"/>
          <w:szCs w:val="28"/>
          <w:lang w:val="uk-UA"/>
        </w:rPr>
        <w:t xml:space="preserve">№ </w:t>
      </w:r>
      <w:r w:rsidR="00B2709E">
        <w:rPr>
          <w:bCs/>
          <w:sz w:val="28"/>
          <w:szCs w:val="28"/>
          <w:lang w:val="uk-UA"/>
        </w:rPr>
        <w:t>968</w:t>
      </w:r>
      <w:r>
        <w:rPr>
          <w:bCs/>
          <w:sz w:val="28"/>
          <w:szCs w:val="28"/>
          <w:lang w:val="uk-UA"/>
        </w:rPr>
        <w:t xml:space="preserve"> </w:t>
      </w:r>
    </w:p>
    <w:p w:rsidR="004E4D57" w:rsidRDefault="004E4D57" w:rsidP="004E4D57">
      <w:pPr>
        <w:rPr>
          <w:bCs/>
          <w:sz w:val="28"/>
          <w:szCs w:val="28"/>
          <w:u w:val="single"/>
          <w:lang w:val="uk-UA"/>
        </w:rPr>
      </w:pPr>
    </w:p>
    <w:p w:rsidR="00244612" w:rsidRDefault="004E4D57" w:rsidP="004E4D57">
      <w:pPr>
        <w:rPr>
          <w:sz w:val="28"/>
          <w:szCs w:val="28"/>
          <w:lang w:val="uk-UA"/>
        </w:rPr>
      </w:pPr>
      <w:r>
        <w:rPr>
          <w:sz w:val="28"/>
          <w:szCs w:val="28"/>
          <w:lang w:val="uk-UA"/>
        </w:rPr>
        <w:t xml:space="preserve">Про внесення змін до </w:t>
      </w:r>
      <w:r w:rsidR="00244612">
        <w:rPr>
          <w:sz w:val="28"/>
          <w:szCs w:val="28"/>
          <w:lang w:val="uk-UA"/>
        </w:rPr>
        <w:t>структури та загальної</w:t>
      </w:r>
    </w:p>
    <w:p w:rsidR="00244612" w:rsidRDefault="00244612" w:rsidP="004E4D57">
      <w:pPr>
        <w:rPr>
          <w:sz w:val="28"/>
          <w:szCs w:val="28"/>
          <w:lang w:val="uk-UA"/>
        </w:rPr>
      </w:pPr>
      <w:r>
        <w:rPr>
          <w:sz w:val="28"/>
          <w:szCs w:val="28"/>
          <w:lang w:val="uk-UA"/>
        </w:rPr>
        <w:t>чисельності апарату виконавчого комітету</w:t>
      </w:r>
    </w:p>
    <w:p w:rsidR="004E4D57" w:rsidRDefault="00244612" w:rsidP="00244612">
      <w:pPr>
        <w:rPr>
          <w:sz w:val="28"/>
          <w:szCs w:val="28"/>
          <w:lang w:val="uk-UA"/>
        </w:rPr>
      </w:pPr>
      <w:r>
        <w:rPr>
          <w:sz w:val="28"/>
          <w:szCs w:val="28"/>
          <w:lang w:val="uk-UA"/>
        </w:rPr>
        <w:t xml:space="preserve">Острозької міської ради та її виконавчих органів  </w:t>
      </w:r>
    </w:p>
    <w:p w:rsidR="004E4D57" w:rsidRDefault="004E4D57" w:rsidP="004E4D57">
      <w:pPr>
        <w:rPr>
          <w:sz w:val="28"/>
          <w:szCs w:val="28"/>
          <w:lang w:val="uk-UA"/>
        </w:rPr>
      </w:pPr>
    </w:p>
    <w:p w:rsidR="004E4D57" w:rsidRDefault="004E4D57" w:rsidP="004E4D57">
      <w:pPr>
        <w:jc w:val="both"/>
        <w:rPr>
          <w:sz w:val="28"/>
          <w:szCs w:val="28"/>
          <w:lang w:val="uk-UA"/>
        </w:rPr>
      </w:pPr>
      <w:r>
        <w:rPr>
          <w:sz w:val="28"/>
          <w:szCs w:val="28"/>
          <w:lang w:val="uk-UA"/>
        </w:rPr>
        <w:t xml:space="preserve">      </w:t>
      </w:r>
      <w:r w:rsidR="00114262">
        <w:rPr>
          <w:sz w:val="28"/>
          <w:szCs w:val="28"/>
          <w:lang w:val="uk-UA"/>
        </w:rPr>
        <w:t>На підставі рішення</w:t>
      </w:r>
      <w:r w:rsidR="00FC4794">
        <w:rPr>
          <w:sz w:val="28"/>
          <w:szCs w:val="28"/>
          <w:lang w:val="uk-UA"/>
        </w:rPr>
        <w:t xml:space="preserve"> Острозької міської ради </w:t>
      </w:r>
      <w:r w:rsidR="00114262">
        <w:rPr>
          <w:sz w:val="28"/>
          <w:szCs w:val="28"/>
          <w:lang w:val="uk-UA"/>
        </w:rPr>
        <w:t xml:space="preserve">від 26.07.2019 № 966 </w:t>
      </w:r>
      <w:bookmarkStart w:id="0" w:name="_GoBack"/>
      <w:bookmarkEnd w:id="0"/>
      <w:r>
        <w:rPr>
          <w:sz w:val="28"/>
          <w:szCs w:val="28"/>
          <w:lang w:val="uk-UA"/>
        </w:rPr>
        <w:t>«Про добровільне приєднання до територіальної громади міста обласного значення»</w:t>
      </w:r>
      <w:r w:rsidR="00FC4794">
        <w:rPr>
          <w:sz w:val="28"/>
          <w:szCs w:val="28"/>
          <w:lang w:val="uk-UA"/>
        </w:rPr>
        <w:t xml:space="preserve">, відповідно до постанов Кабінету Міністрів України від 09.03.2006 року №268 «Про упорядкування структури та умов оплати праці працівників органів виконавчої влади, органів прокуратури, судів та інших органів зі змінами, Закону України «Про добровільне об’єднання територіальних громад», керуючись ст..ст.26, 42, 59 Закону України </w:t>
      </w:r>
      <w:r>
        <w:rPr>
          <w:sz w:val="28"/>
          <w:szCs w:val="28"/>
          <w:lang w:val="uk-UA"/>
        </w:rPr>
        <w:t xml:space="preserve"> </w:t>
      </w:r>
      <w:r w:rsidR="00FC4794">
        <w:rPr>
          <w:sz w:val="28"/>
          <w:szCs w:val="28"/>
          <w:lang w:val="uk-UA"/>
        </w:rPr>
        <w:t xml:space="preserve"> </w:t>
      </w:r>
      <w:r>
        <w:rPr>
          <w:sz w:val="28"/>
          <w:szCs w:val="28"/>
          <w:lang w:val="uk-UA"/>
        </w:rPr>
        <w:t xml:space="preserve"> України «Про місцеве самоврядування в Україні»,  погодивши з постійними депутатськими комісіями, Острозька міська рада</w:t>
      </w:r>
    </w:p>
    <w:p w:rsidR="004E4D57" w:rsidRDefault="004E4D57" w:rsidP="004E4D57">
      <w:pPr>
        <w:jc w:val="both"/>
        <w:rPr>
          <w:sz w:val="28"/>
          <w:szCs w:val="28"/>
          <w:lang w:val="uk-UA"/>
        </w:rPr>
      </w:pPr>
    </w:p>
    <w:p w:rsidR="004E4D57" w:rsidRDefault="004E4D57" w:rsidP="004E4D57">
      <w:pPr>
        <w:jc w:val="both"/>
        <w:rPr>
          <w:sz w:val="28"/>
          <w:szCs w:val="28"/>
          <w:lang w:val="uk-UA"/>
        </w:rPr>
      </w:pPr>
      <w:r>
        <w:rPr>
          <w:sz w:val="28"/>
          <w:szCs w:val="28"/>
          <w:lang w:val="uk-UA"/>
        </w:rPr>
        <w:t xml:space="preserve">                                                     В И Р І Ш И Л А:</w:t>
      </w:r>
    </w:p>
    <w:p w:rsidR="004E4D57" w:rsidRDefault="004E4D57" w:rsidP="004E4D57">
      <w:pPr>
        <w:pStyle w:val="Standard"/>
        <w:tabs>
          <w:tab w:val="left" w:pos="570"/>
          <w:tab w:val="center" w:pos="5386"/>
        </w:tabs>
        <w:jc w:val="both"/>
        <w:rPr>
          <w:sz w:val="28"/>
          <w:szCs w:val="28"/>
          <w:lang w:val="uk-UA"/>
        </w:rPr>
      </w:pPr>
      <w:r>
        <w:rPr>
          <w:sz w:val="28"/>
          <w:szCs w:val="28"/>
          <w:lang w:val="uk-UA"/>
        </w:rPr>
        <w:tab/>
        <w:t xml:space="preserve"> </w:t>
      </w:r>
    </w:p>
    <w:p w:rsidR="00FC4794" w:rsidRPr="00244612" w:rsidRDefault="00FC4794" w:rsidP="00244612">
      <w:pPr>
        <w:pStyle w:val="a3"/>
        <w:numPr>
          <w:ilvl w:val="0"/>
          <w:numId w:val="4"/>
        </w:numPr>
        <w:ind w:left="0" w:firstLine="0"/>
        <w:jc w:val="both"/>
        <w:rPr>
          <w:sz w:val="28"/>
          <w:szCs w:val="28"/>
          <w:lang w:val="uk-UA"/>
        </w:rPr>
      </w:pPr>
      <w:r w:rsidRPr="00244612">
        <w:rPr>
          <w:sz w:val="28"/>
          <w:szCs w:val="28"/>
          <w:lang w:val="uk-UA"/>
        </w:rPr>
        <w:t xml:space="preserve">Внести наступні зміни до Структури  апарату виконавчого комітету Острозької міської ради та її виконавчих органів, затвердженої рішенням Острозької міської ради сьомого скликання від </w:t>
      </w:r>
      <w:r w:rsidRPr="00244612">
        <w:rPr>
          <w:bCs/>
          <w:sz w:val="28"/>
          <w:szCs w:val="28"/>
          <w:lang w:val="uk-UA"/>
        </w:rPr>
        <w:t>22  грудня 2017  року   №576</w:t>
      </w:r>
      <w:r w:rsidR="00244612" w:rsidRPr="00244612">
        <w:rPr>
          <w:bCs/>
          <w:sz w:val="28"/>
          <w:szCs w:val="28"/>
          <w:lang w:val="uk-UA"/>
        </w:rPr>
        <w:t xml:space="preserve"> </w:t>
      </w:r>
      <w:r w:rsidR="00244612" w:rsidRPr="00244612">
        <w:rPr>
          <w:sz w:val="28"/>
          <w:szCs w:val="28"/>
          <w:lang w:val="uk-UA"/>
        </w:rPr>
        <w:t xml:space="preserve">«Про затвердження структури та загальної чисельності апарату виконавчого комітету  Острозької міської ради та її виконавчих органів» </w:t>
      </w:r>
      <w:r w:rsidR="00244612" w:rsidRPr="00244612">
        <w:rPr>
          <w:bCs/>
          <w:sz w:val="28"/>
          <w:szCs w:val="28"/>
          <w:lang w:val="uk-UA"/>
        </w:rPr>
        <w:t xml:space="preserve"> </w:t>
      </w:r>
      <w:r w:rsidRPr="00244612">
        <w:rPr>
          <w:bCs/>
          <w:sz w:val="28"/>
          <w:szCs w:val="28"/>
          <w:lang w:val="uk-UA"/>
        </w:rPr>
        <w:t xml:space="preserve"> шляхом введення посади старости. </w:t>
      </w:r>
    </w:p>
    <w:p w:rsidR="00244612" w:rsidRPr="00244612" w:rsidRDefault="00244612" w:rsidP="00244612">
      <w:pPr>
        <w:pStyle w:val="a3"/>
        <w:rPr>
          <w:sz w:val="28"/>
          <w:szCs w:val="28"/>
          <w:lang w:val="uk-UA"/>
        </w:rPr>
      </w:pPr>
    </w:p>
    <w:p w:rsidR="00FC4794" w:rsidRDefault="00FC4794" w:rsidP="00244612">
      <w:pPr>
        <w:pStyle w:val="Standard"/>
        <w:numPr>
          <w:ilvl w:val="0"/>
          <w:numId w:val="4"/>
        </w:numPr>
        <w:jc w:val="both"/>
        <w:rPr>
          <w:sz w:val="28"/>
          <w:szCs w:val="28"/>
          <w:lang w:val="uk-UA"/>
        </w:rPr>
      </w:pPr>
      <w:r>
        <w:rPr>
          <w:sz w:val="28"/>
          <w:szCs w:val="28"/>
          <w:lang w:val="uk-UA"/>
        </w:rPr>
        <w:t xml:space="preserve">Доповнити пункту 1 «Керівництво» розділу «Апарат» підпунктом  </w:t>
      </w:r>
    </w:p>
    <w:tbl>
      <w:tblPr>
        <w:tblW w:w="9173" w:type="dxa"/>
        <w:tblInd w:w="83" w:type="dxa"/>
        <w:tblLayout w:type="fixed"/>
        <w:tblCellMar>
          <w:left w:w="10" w:type="dxa"/>
          <w:right w:w="10" w:type="dxa"/>
        </w:tblCellMar>
        <w:tblLook w:val="0000" w:firstRow="0" w:lastRow="0" w:firstColumn="0" w:lastColumn="0" w:noHBand="0" w:noVBand="0"/>
      </w:tblPr>
      <w:tblGrid>
        <w:gridCol w:w="902"/>
        <w:gridCol w:w="5527"/>
        <w:gridCol w:w="2531"/>
        <w:gridCol w:w="213"/>
      </w:tblGrid>
      <w:tr w:rsidR="00FC4794" w:rsidTr="00FC4794">
        <w:trPr>
          <w:trHeight w:val="450"/>
        </w:trPr>
        <w:tc>
          <w:tcPr>
            <w:tcW w:w="902"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FC4794" w:rsidRDefault="00FC4794" w:rsidP="00FC4794">
            <w:pPr>
              <w:pStyle w:val="Standard"/>
              <w:jc w:val="center"/>
              <w:rPr>
                <w:sz w:val="28"/>
                <w:szCs w:val="28"/>
                <w:lang w:val="uk-UA"/>
              </w:rPr>
            </w:pPr>
            <w:r>
              <w:rPr>
                <w:sz w:val="28"/>
                <w:szCs w:val="28"/>
                <w:lang w:val="uk-UA"/>
              </w:rPr>
              <w:t>5.</w:t>
            </w:r>
          </w:p>
        </w:tc>
        <w:tc>
          <w:tcPr>
            <w:tcW w:w="5527"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FC4794" w:rsidRDefault="00FC4794" w:rsidP="00FC4794">
            <w:pPr>
              <w:pStyle w:val="Standard"/>
              <w:jc w:val="both"/>
              <w:rPr>
                <w:sz w:val="28"/>
                <w:szCs w:val="28"/>
                <w:lang w:val="uk-UA"/>
              </w:rPr>
            </w:pPr>
            <w:r>
              <w:rPr>
                <w:sz w:val="28"/>
                <w:szCs w:val="28"/>
                <w:lang w:val="uk-UA"/>
              </w:rPr>
              <w:t>Староста</w:t>
            </w:r>
          </w:p>
        </w:tc>
        <w:tc>
          <w:tcPr>
            <w:tcW w:w="2531" w:type="dxa"/>
            <w:tcBorders>
              <w:top w:val="single" w:sz="4" w:space="0" w:color="000001"/>
              <w:left w:val="single" w:sz="4" w:space="0" w:color="000001"/>
              <w:bottom w:val="single" w:sz="4" w:space="0" w:color="000001"/>
            </w:tcBorders>
            <w:shd w:val="clear" w:color="auto" w:fill="FFFFFF"/>
            <w:tcMar>
              <w:top w:w="0" w:type="dxa"/>
              <w:left w:w="83" w:type="dxa"/>
              <w:bottom w:w="0" w:type="dxa"/>
              <w:right w:w="108" w:type="dxa"/>
            </w:tcMar>
          </w:tcPr>
          <w:p w:rsidR="00FC4794" w:rsidRDefault="00FC4794" w:rsidP="00FC4794">
            <w:pPr>
              <w:pStyle w:val="Standard"/>
              <w:jc w:val="center"/>
              <w:rPr>
                <w:sz w:val="28"/>
                <w:szCs w:val="28"/>
                <w:lang w:val="uk-UA"/>
              </w:rPr>
            </w:pPr>
            <w:r>
              <w:rPr>
                <w:sz w:val="28"/>
                <w:szCs w:val="28"/>
                <w:lang w:val="uk-UA"/>
              </w:rPr>
              <w:t>1</w:t>
            </w:r>
          </w:p>
        </w:tc>
        <w:tc>
          <w:tcPr>
            <w:tcW w:w="213" w:type="dxa"/>
            <w:tcBorders>
              <w:top w:val="single" w:sz="4" w:space="0" w:color="000001"/>
              <w:left w:val="single" w:sz="4" w:space="0" w:color="000001"/>
              <w:bottom w:val="single" w:sz="4" w:space="0" w:color="000001"/>
              <w:right w:val="single" w:sz="4" w:space="0" w:color="000001"/>
            </w:tcBorders>
            <w:shd w:val="clear" w:color="auto" w:fill="FFFFFF"/>
            <w:tcMar>
              <w:top w:w="0" w:type="dxa"/>
              <w:left w:w="83" w:type="dxa"/>
              <w:bottom w:w="0" w:type="dxa"/>
              <w:right w:w="108" w:type="dxa"/>
            </w:tcMar>
          </w:tcPr>
          <w:p w:rsidR="00FC4794" w:rsidRDefault="00FC4794" w:rsidP="00600BEB">
            <w:pPr>
              <w:pStyle w:val="Standard"/>
              <w:snapToGrid w:val="0"/>
              <w:jc w:val="both"/>
            </w:pPr>
          </w:p>
        </w:tc>
      </w:tr>
    </w:tbl>
    <w:p w:rsidR="007B3D63" w:rsidRDefault="007B3D63" w:rsidP="007B3D63">
      <w:pPr>
        <w:pStyle w:val="Standard"/>
        <w:tabs>
          <w:tab w:val="left" w:pos="6435"/>
        </w:tabs>
        <w:ind w:left="360"/>
        <w:jc w:val="both"/>
        <w:rPr>
          <w:sz w:val="28"/>
          <w:szCs w:val="28"/>
          <w:lang w:val="uk-UA"/>
        </w:rPr>
      </w:pPr>
    </w:p>
    <w:p w:rsidR="00FC4794" w:rsidRDefault="007B3D63" w:rsidP="00244612">
      <w:pPr>
        <w:pStyle w:val="Standard"/>
        <w:numPr>
          <w:ilvl w:val="0"/>
          <w:numId w:val="4"/>
        </w:numPr>
        <w:tabs>
          <w:tab w:val="left" w:pos="6435"/>
        </w:tabs>
        <w:jc w:val="both"/>
        <w:rPr>
          <w:sz w:val="28"/>
          <w:szCs w:val="28"/>
          <w:lang w:val="uk-UA"/>
        </w:rPr>
      </w:pPr>
      <w:r>
        <w:rPr>
          <w:sz w:val="28"/>
          <w:szCs w:val="28"/>
          <w:lang w:val="uk-UA"/>
        </w:rPr>
        <w:t>Нумерацію наступних підпунктів враховувати з вищевказаними змінами.</w:t>
      </w:r>
      <w:r w:rsidR="00FC4794">
        <w:rPr>
          <w:sz w:val="28"/>
          <w:szCs w:val="28"/>
          <w:lang w:val="uk-UA"/>
        </w:rPr>
        <w:tab/>
        <w:t xml:space="preserve"> </w:t>
      </w:r>
    </w:p>
    <w:p w:rsidR="007B3D63" w:rsidRDefault="007B3D63" w:rsidP="007B3D63">
      <w:pPr>
        <w:pStyle w:val="Standard"/>
        <w:tabs>
          <w:tab w:val="left" w:pos="6435"/>
        </w:tabs>
        <w:ind w:left="360"/>
        <w:jc w:val="both"/>
        <w:rPr>
          <w:sz w:val="28"/>
          <w:szCs w:val="28"/>
          <w:lang w:val="uk-UA"/>
        </w:rPr>
      </w:pPr>
    </w:p>
    <w:p w:rsidR="00FC4794" w:rsidRDefault="00FC4794" w:rsidP="00244612">
      <w:pPr>
        <w:pStyle w:val="Standard"/>
        <w:numPr>
          <w:ilvl w:val="0"/>
          <w:numId w:val="4"/>
        </w:numPr>
        <w:tabs>
          <w:tab w:val="left" w:pos="6480"/>
        </w:tabs>
        <w:jc w:val="both"/>
        <w:rPr>
          <w:sz w:val="28"/>
          <w:szCs w:val="28"/>
          <w:lang w:val="uk-UA"/>
        </w:rPr>
      </w:pPr>
      <w:r>
        <w:rPr>
          <w:sz w:val="28"/>
          <w:szCs w:val="28"/>
          <w:lang w:val="uk-UA"/>
        </w:rPr>
        <w:t>Затвердити структуру та загальну чисельність апарату виконавчого комітету Острозької міської ради та її виконавчих органів в складі 8</w:t>
      </w:r>
      <w:r w:rsidR="007B3D63">
        <w:rPr>
          <w:sz w:val="28"/>
          <w:szCs w:val="28"/>
          <w:lang w:val="uk-UA"/>
        </w:rPr>
        <w:t>9</w:t>
      </w:r>
      <w:r>
        <w:rPr>
          <w:sz w:val="28"/>
          <w:szCs w:val="28"/>
          <w:lang w:val="uk-UA"/>
        </w:rPr>
        <w:t>,5 штатних одиниць.</w:t>
      </w:r>
    </w:p>
    <w:p w:rsidR="007B3D63" w:rsidRDefault="007B3D63" w:rsidP="007B3D63">
      <w:pPr>
        <w:pStyle w:val="a3"/>
        <w:rPr>
          <w:sz w:val="28"/>
          <w:szCs w:val="28"/>
          <w:lang w:val="uk-UA"/>
        </w:rPr>
      </w:pPr>
    </w:p>
    <w:p w:rsidR="00FC4794" w:rsidRDefault="007B3D63" w:rsidP="00244612">
      <w:pPr>
        <w:pStyle w:val="Standard"/>
        <w:numPr>
          <w:ilvl w:val="0"/>
          <w:numId w:val="4"/>
        </w:numPr>
        <w:tabs>
          <w:tab w:val="left" w:pos="6480"/>
        </w:tabs>
        <w:jc w:val="both"/>
        <w:rPr>
          <w:sz w:val="28"/>
          <w:szCs w:val="28"/>
          <w:lang w:val="uk-UA"/>
        </w:rPr>
      </w:pPr>
      <w:r>
        <w:rPr>
          <w:sz w:val="28"/>
          <w:szCs w:val="28"/>
          <w:lang w:val="uk-UA"/>
        </w:rPr>
        <w:t>Доручити відділу бухгалтерського обліку виконкому Острозької міської ради згідно вищевикладених змін:</w:t>
      </w:r>
    </w:p>
    <w:p w:rsidR="007B3D63" w:rsidRDefault="007B3D63" w:rsidP="00244612">
      <w:pPr>
        <w:pStyle w:val="Standard"/>
        <w:numPr>
          <w:ilvl w:val="1"/>
          <w:numId w:val="5"/>
        </w:numPr>
        <w:tabs>
          <w:tab w:val="left" w:pos="6480"/>
        </w:tabs>
        <w:ind w:left="1134" w:hanging="425"/>
        <w:jc w:val="both"/>
        <w:rPr>
          <w:sz w:val="28"/>
          <w:szCs w:val="28"/>
          <w:lang w:val="uk-UA"/>
        </w:rPr>
      </w:pPr>
      <w:r>
        <w:rPr>
          <w:sz w:val="28"/>
          <w:szCs w:val="28"/>
          <w:lang w:val="uk-UA"/>
        </w:rPr>
        <w:lastRenderedPageBreak/>
        <w:t>Внести відповідні зміни до штатного розпису працівників виконавчих органів Острозької міської ради та їх структурних підрозділів;</w:t>
      </w:r>
    </w:p>
    <w:p w:rsidR="007B3D63" w:rsidRDefault="007B3D63" w:rsidP="00244612">
      <w:pPr>
        <w:pStyle w:val="Standard"/>
        <w:numPr>
          <w:ilvl w:val="1"/>
          <w:numId w:val="6"/>
        </w:numPr>
        <w:tabs>
          <w:tab w:val="left" w:pos="1843"/>
        </w:tabs>
        <w:ind w:left="1134" w:hanging="425"/>
        <w:jc w:val="both"/>
        <w:rPr>
          <w:sz w:val="28"/>
          <w:szCs w:val="28"/>
          <w:lang w:val="uk-UA"/>
        </w:rPr>
      </w:pPr>
      <w:r>
        <w:rPr>
          <w:sz w:val="28"/>
          <w:szCs w:val="28"/>
          <w:lang w:val="uk-UA"/>
        </w:rPr>
        <w:t>Провести відповідні розрахунки щодо додаткових потреб на оплату праці та матеріально-технічне забезпечення працівників виконкому міської ради і надати бюджетний запит про виділення коштів із міського бюджету згідно чинного законодавства.</w:t>
      </w:r>
    </w:p>
    <w:p w:rsidR="007B3D63" w:rsidRPr="007B3D63" w:rsidRDefault="007B3D63" w:rsidP="00244612">
      <w:pPr>
        <w:pStyle w:val="Standard"/>
        <w:numPr>
          <w:ilvl w:val="0"/>
          <w:numId w:val="4"/>
        </w:numPr>
        <w:tabs>
          <w:tab w:val="left" w:pos="6480"/>
        </w:tabs>
        <w:jc w:val="both"/>
        <w:rPr>
          <w:sz w:val="28"/>
          <w:szCs w:val="28"/>
          <w:lang w:val="uk-UA"/>
        </w:rPr>
      </w:pPr>
      <w:r w:rsidRPr="007B3D63">
        <w:rPr>
          <w:sz w:val="28"/>
          <w:szCs w:val="28"/>
          <w:lang w:val="uk-UA"/>
        </w:rPr>
        <w:t xml:space="preserve">Відділу кадрів виконавчого комітету Острозької міської ради у документах постійного зберігання зазначити </w:t>
      </w:r>
      <w:r w:rsidR="00540E67">
        <w:rPr>
          <w:sz w:val="28"/>
          <w:szCs w:val="28"/>
          <w:lang w:val="uk-UA"/>
        </w:rPr>
        <w:t>ф</w:t>
      </w:r>
      <w:r w:rsidRPr="007B3D63">
        <w:rPr>
          <w:sz w:val="28"/>
          <w:szCs w:val="28"/>
          <w:lang w:val="uk-UA"/>
        </w:rPr>
        <w:t>акт внесення змін відповідно до п.1, п.2, п.4 цього рішення.</w:t>
      </w:r>
    </w:p>
    <w:p w:rsidR="00FC4794" w:rsidRPr="00AF337C" w:rsidRDefault="00FC4794" w:rsidP="00244612">
      <w:pPr>
        <w:pStyle w:val="Standard"/>
        <w:numPr>
          <w:ilvl w:val="0"/>
          <w:numId w:val="4"/>
        </w:numPr>
        <w:tabs>
          <w:tab w:val="left" w:pos="6480"/>
        </w:tabs>
        <w:jc w:val="both"/>
        <w:rPr>
          <w:lang w:val="uk-UA"/>
        </w:rPr>
      </w:pPr>
      <w:r>
        <w:rPr>
          <w:sz w:val="28"/>
          <w:szCs w:val="28"/>
          <w:lang w:val="uk-UA"/>
        </w:rPr>
        <w:t>Контроль за виконанням даного рішення доручити постійним комісіям міської ради з питань депутатської діяльності, етики, регламенту, законності та правопорядку, з питань бюджету, фінансів, податкової та регуляторної політики, секретарю міської ради Ткачуку І.І., а організацію його виконання – керуючому справами виконкому Сніщуку Л.А.</w:t>
      </w:r>
    </w:p>
    <w:p w:rsidR="004E4D57" w:rsidRPr="007B3D63" w:rsidRDefault="004E4D57" w:rsidP="007B3D63">
      <w:pPr>
        <w:pStyle w:val="Standard"/>
        <w:jc w:val="both"/>
        <w:rPr>
          <w:lang w:val="uk-UA"/>
        </w:rPr>
      </w:pPr>
    </w:p>
    <w:p w:rsidR="004E4D57" w:rsidRDefault="004E4D57" w:rsidP="004E4D57">
      <w:pPr>
        <w:jc w:val="both"/>
        <w:rPr>
          <w:lang w:val="uk-UA"/>
        </w:rPr>
      </w:pPr>
    </w:p>
    <w:p w:rsidR="004E4D57" w:rsidRDefault="004E4D57" w:rsidP="004E4D57">
      <w:pPr>
        <w:jc w:val="both"/>
        <w:rPr>
          <w:lang w:val="uk-UA"/>
        </w:rPr>
      </w:pPr>
    </w:p>
    <w:p w:rsidR="004E4D57" w:rsidRPr="00EC2B00" w:rsidRDefault="004E4D57" w:rsidP="004E4D57">
      <w:pPr>
        <w:jc w:val="both"/>
        <w:rPr>
          <w:lang w:val="uk-UA"/>
        </w:rPr>
      </w:pPr>
    </w:p>
    <w:p w:rsidR="004E4D57" w:rsidRDefault="004E4D57" w:rsidP="004E4D57">
      <w:pPr>
        <w:jc w:val="both"/>
        <w:rPr>
          <w:sz w:val="28"/>
          <w:szCs w:val="28"/>
          <w:lang w:val="uk-UA"/>
        </w:rPr>
      </w:pPr>
    </w:p>
    <w:p w:rsidR="004E4D57" w:rsidRPr="00540E67" w:rsidRDefault="004E4D57" w:rsidP="00540E67">
      <w:pPr>
        <w:jc w:val="both"/>
        <w:rPr>
          <w:sz w:val="28"/>
          <w:szCs w:val="28"/>
          <w:lang w:val="uk-UA"/>
        </w:rPr>
      </w:pPr>
      <w:r>
        <w:rPr>
          <w:sz w:val="28"/>
          <w:szCs w:val="28"/>
          <w:lang w:val="uk-UA"/>
        </w:rPr>
        <w:t xml:space="preserve">Міський голова                                                       </w:t>
      </w:r>
      <w:r w:rsidR="007B3D63">
        <w:rPr>
          <w:sz w:val="28"/>
          <w:szCs w:val="28"/>
          <w:lang w:val="uk-UA"/>
        </w:rPr>
        <w:t>Олександр ШИКЕР</w:t>
      </w:r>
      <w:r w:rsidRPr="00454414">
        <w:rPr>
          <w:sz w:val="28"/>
          <w:szCs w:val="28"/>
        </w:rPr>
        <w:t xml:space="preserve">                                                          </w:t>
      </w:r>
      <w:r w:rsidR="00540E67">
        <w:rPr>
          <w:sz w:val="28"/>
          <w:szCs w:val="28"/>
          <w:lang w:val="uk-UA"/>
        </w:rPr>
        <w:t xml:space="preserve"> </w:t>
      </w:r>
    </w:p>
    <w:p w:rsidR="00D77420" w:rsidRDefault="00114262"/>
    <w:sectPr w:rsidR="00D77420" w:rsidSect="004E4D57">
      <w:pgSz w:w="11906" w:h="16838"/>
      <w:pgMar w:top="850" w:right="850" w:bottom="85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05EE"/>
    <w:multiLevelType w:val="multilevel"/>
    <w:tmpl w:val="4498D37A"/>
    <w:lvl w:ilvl="0">
      <w:start w:val="5"/>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168B0EEF"/>
    <w:multiLevelType w:val="hybridMultilevel"/>
    <w:tmpl w:val="B48026D8"/>
    <w:lvl w:ilvl="0" w:tplc="92A8E4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0965111"/>
    <w:multiLevelType w:val="hybridMultilevel"/>
    <w:tmpl w:val="2CF64294"/>
    <w:lvl w:ilvl="0" w:tplc="0422000F">
      <w:start w:val="4"/>
      <w:numFmt w:val="decimal"/>
      <w:lvlText w:val="%1."/>
      <w:lvlJc w:val="left"/>
      <w:pPr>
        <w:ind w:left="1778" w:hanging="360"/>
      </w:pPr>
      <w:rPr>
        <w:rFonts w:hint="default"/>
      </w:rPr>
    </w:lvl>
    <w:lvl w:ilvl="1" w:tplc="04220019" w:tentative="1">
      <w:start w:val="1"/>
      <w:numFmt w:val="lowerLetter"/>
      <w:lvlText w:val="%2."/>
      <w:lvlJc w:val="left"/>
      <w:pPr>
        <w:ind w:left="2498" w:hanging="360"/>
      </w:pPr>
    </w:lvl>
    <w:lvl w:ilvl="2" w:tplc="0422001B" w:tentative="1">
      <w:start w:val="1"/>
      <w:numFmt w:val="lowerRoman"/>
      <w:lvlText w:val="%3."/>
      <w:lvlJc w:val="right"/>
      <w:pPr>
        <w:ind w:left="3218" w:hanging="180"/>
      </w:pPr>
    </w:lvl>
    <w:lvl w:ilvl="3" w:tplc="0422000F" w:tentative="1">
      <w:start w:val="1"/>
      <w:numFmt w:val="decimal"/>
      <w:lvlText w:val="%4."/>
      <w:lvlJc w:val="left"/>
      <w:pPr>
        <w:ind w:left="3938" w:hanging="360"/>
      </w:pPr>
    </w:lvl>
    <w:lvl w:ilvl="4" w:tplc="04220019" w:tentative="1">
      <w:start w:val="1"/>
      <w:numFmt w:val="lowerLetter"/>
      <w:lvlText w:val="%5."/>
      <w:lvlJc w:val="left"/>
      <w:pPr>
        <w:ind w:left="4658" w:hanging="360"/>
      </w:pPr>
    </w:lvl>
    <w:lvl w:ilvl="5" w:tplc="0422001B" w:tentative="1">
      <w:start w:val="1"/>
      <w:numFmt w:val="lowerRoman"/>
      <w:lvlText w:val="%6."/>
      <w:lvlJc w:val="right"/>
      <w:pPr>
        <w:ind w:left="5378" w:hanging="180"/>
      </w:pPr>
    </w:lvl>
    <w:lvl w:ilvl="6" w:tplc="0422000F" w:tentative="1">
      <w:start w:val="1"/>
      <w:numFmt w:val="decimal"/>
      <w:lvlText w:val="%7."/>
      <w:lvlJc w:val="left"/>
      <w:pPr>
        <w:ind w:left="6098" w:hanging="360"/>
      </w:pPr>
    </w:lvl>
    <w:lvl w:ilvl="7" w:tplc="04220019" w:tentative="1">
      <w:start w:val="1"/>
      <w:numFmt w:val="lowerLetter"/>
      <w:lvlText w:val="%8."/>
      <w:lvlJc w:val="left"/>
      <w:pPr>
        <w:ind w:left="6818" w:hanging="360"/>
      </w:pPr>
    </w:lvl>
    <w:lvl w:ilvl="8" w:tplc="0422001B" w:tentative="1">
      <w:start w:val="1"/>
      <w:numFmt w:val="lowerRoman"/>
      <w:lvlText w:val="%9."/>
      <w:lvlJc w:val="right"/>
      <w:pPr>
        <w:ind w:left="7538" w:hanging="180"/>
      </w:pPr>
    </w:lvl>
  </w:abstractNum>
  <w:abstractNum w:abstractNumId="3">
    <w:nsid w:val="347E1640"/>
    <w:multiLevelType w:val="multilevel"/>
    <w:tmpl w:val="81C83FCE"/>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47BD713F"/>
    <w:multiLevelType w:val="multilevel"/>
    <w:tmpl w:val="347A957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nsid w:val="730F4538"/>
    <w:multiLevelType w:val="hybridMultilevel"/>
    <w:tmpl w:val="D99CB0B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35"/>
    <w:rsid w:val="00114262"/>
    <w:rsid w:val="00244612"/>
    <w:rsid w:val="003A744B"/>
    <w:rsid w:val="004E4D57"/>
    <w:rsid w:val="00540E67"/>
    <w:rsid w:val="00565902"/>
    <w:rsid w:val="006F46CE"/>
    <w:rsid w:val="007B3D63"/>
    <w:rsid w:val="009E5D35"/>
    <w:rsid w:val="00B2709E"/>
    <w:rsid w:val="00FC47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D57"/>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E4D5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3">
    <w:name w:val="List Paragraph"/>
    <w:basedOn w:val="a"/>
    <w:uiPriority w:val="34"/>
    <w:qFormat/>
    <w:rsid w:val="004E4D57"/>
    <w:pPr>
      <w:ind w:left="720"/>
      <w:contextualSpacing/>
    </w:pPr>
  </w:style>
  <w:style w:type="paragraph" w:styleId="a4">
    <w:name w:val="Balloon Text"/>
    <w:basedOn w:val="a"/>
    <w:link w:val="a5"/>
    <w:uiPriority w:val="99"/>
    <w:semiHidden/>
    <w:unhideWhenUsed/>
    <w:rsid w:val="00540E67"/>
    <w:rPr>
      <w:rFonts w:ascii="Tahoma" w:hAnsi="Tahoma" w:cs="Tahoma"/>
      <w:sz w:val="16"/>
      <w:szCs w:val="16"/>
    </w:rPr>
  </w:style>
  <w:style w:type="character" w:customStyle="1" w:styleId="a5">
    <w:name w:val="Текст выноски Знак"/>
    <w:basedOn w:val="a0"/>
    <w:link w:val="a4"/>
    <w:uiPriority w:val="99"/>
    <w:semiHidden/>
    <w:rsid w:val="00540E67"/>
    <w:rPr>
      <w:rFonts w:ascii="Tahoma" w:eastAsia="Times New Roman" w:hAnsi="Tahoma" w:cs="Tahoma"/>
      <w:sz w:val="16"/>
      <w:szCs w:val="16"/>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D57"/>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E4D57"/>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3">
    <w:name w:val="List Paragraph"/>
    <w:basedOn w:val="a"/>
    <w:uiPriority w:val="34"/>
    <w:qFormat/>
    <w:rsid w:val="004E4D57"/>
    <w:pPr>
      <w:ind w:left="720"/>
      <w:contextualSpacing/>
    </w:pPr>
  </w:style>
  <w:style w:type="paragraph" w:styleId="a4">
    <w:name w:val="Balloon Text"/>
    <w:basedOn w:val="a"/>
    <w:link w:val="a5"/>
    <w:uiPriority w:val="99"/>
    <w:semiHidden/>
    <w:unhideWhenUsed/>
    <w:rsid w:val="00540E67"/>
    <w:rPr>
      <w:rFonts w:ascii="Tahoma" w:hAnsi="Tahoma" w:cs="Tahoma"/>
      <w:sz w:val="16"/>
      <w:szCs w:val="16"/>
    </w:rPr>
  </w:style>
  <w:style w:type="character" w:customStyle="1" w:styleId="a5">
    <w:name w:val="Текст выноски Знак"/>
    <w:basedOn w:val="a0"/>
    <w:link w:val="a4"/>
    <w:uiPriority w:val="99"/>
    <w:semiHidden/>
    <w:rsid w:val="00540E67"/>
    <w:rPr>
      <w:rFonts w:ascii="Tahoma" w:eastAsia="Times New Roman" w:hAnsi="Tahoma" w:cs="Tahoma"/>
      <w:sz w:val="16"/>
      <w:szCs w:val="1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431</Words>
  <Characters>2460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OSTROG</dc:creator>
  <cp:keywords/>
  <dc:description/>
  <cp:lastModifiedBy>1</cp:lastModifiedBy>
  <cp:revision>9</cp:revision>
  <cp:lastPrinted>2019-07-30T05:50:00Z</cp:lastPrinted>
  <dcterms:created xsi:type="dcterms:W3CDTF">2019-07-15T05:51:00Z</dcterms:created>
  <dcterms:modified xsi:type="dcterms:W3CDTF">2019-07-30T05:58:00Z</dcterms:modified>
</cp:coreProperties>
</file>