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17" w:leader="none"/>
          <w:tab w:val="right" w:pos="935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/>
        <w:object>
          <v:shape id="ole_rId2" style="width:99.75pt;height:45pt" o:ole="">
            <v:imagedata r:id="rId3" o:title=""/>
          </v:shape>
          <o:OLEObject Type="Embed" ProgID="PBrush" ShapeID="ole_rId2" DrawAspect="Content" ObjectID="_244696776" r:id="rId2"/>
        </w:objec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УКРАЇНА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ОСТРОЗЬКА МІСЬКА РАДА РІВНЕНСЬКОЇ ОБЛАСТІ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ВИКОНАВЧИЙ КОМІТЕТ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РІШЕННЯ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21 квітня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2020  року</w:t>
        <w:tab/>
        <w:tab/>
        <w:t xml:space="preserve">                              </w:t>
        <w:tab/>
        <w:tab/>
        <w:t xml:space="preserve">               №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61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 внесення  доповнення   в  рішення  виконавчого</w:t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комітету  Острозької  міської   ради   від   21.01.2020 </w:t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  «Про  визначення   переліку   об’єктів   та  видів</w:t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робіт на яких можливе  відбування адміністративного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стягнення  у  вигляді суспільно корисних  робіт </w:t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лист Острозького районного сектору з питань пробації №40/12/477-20 від 02.04.2020 про внесення доповнення в  рішення  виконавчого комітету  Острозької  міської   ради   від   21.01.2020 №6  «Про  визначення   переліку об’єктів та видів робіт на яких можливе  відбування адміністративного стягнення  у  вигляді суспільно корисних  робіт, відповідно до ст.ст.30-1, 31-2, 321-1 та ст.325-1 Кодексу України про адміністративні правопорушення, керуючись  п. 2 ч.1 ст.38, ст.40 Закону України «Про місцеве самоврядування в Україні», виконавчий комітет Острозької міської ради</w:t>
      </w:r>
    </w:p>
    <w:p>
      <w:pPr>
        <w:pStyle w:val="Normal"/>
        <w:spacing w:lineRule="auto" w:line="240" w:before="0" w:after="0"/>
        <w:ind w:left="1260" w:hanging="12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 И Р І Ш И В: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1.Визнати Фермерське господарство «Темп» як підприємство, на якому можливе відбування адміністративного стягнення  у вигляді суспільно корисних робіт порушниками,  на яких покладено вказаний вид адміністративного стягнення.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2.Визначити територію Фермерського господарства «Темп» об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ar-SA"/>
        </w:rPr>
        <w:t>’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єктом для відбування адміністративного стягнення  у вигляді суспільно корисних робіт порушниками,  на яких покладено вказаний вид адміністративного стягнення.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3.Затвердити перелік видів робіт для порушників, на яких судом накладено адміністративне стягнення у вигляді суспільно корисних робіт на 2020 рік згідно додатку 1 (додається).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4.Голові Фермерського господарства «Темп» повідомити Острозький районний сектор з питань пробації про перелік об’єктів та видів робіт.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ar-SA"/>
        </w:rPr>
        <w:t>5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.Контроль за виконанням  даного рішення доручити  керуючому справами виконкому Леоніду СНІЩУКУ, а організацію його виконання голові Фермерського господарства «Темп».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 xml:space="preserve">   </w:t>
        <w:tab/>
        <w:t xml:space="preserve">                   Олександр ШИКЕР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Додаток 1</w:t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 рішення виконавчого комітету Острозької міської 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ради №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від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21 квітня 2020</w:t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видів суспільно корисних робіт для порушників, на яких судом накладено таке адміністративне стягнення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1.Виконання підсобних робіт по благоустрою території Фермерського господарства «Темп».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2.Збирання сміття на території Фермерського господарства «Темп» та прилеглої до нього території.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3.Заготівля, порізка та порубка дров.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4.Підготовка території для будівництва.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Керуючий справами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Острозького виконкому</w:t>
        <w:tab/>
        <w:tab/>
        <w:tab/>
        <w:tab/>
        <w:tab/>
        <w:t xml:space="preserve">           Леонід СНІЩУК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137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10b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1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LibreOffice/6.4.4.1$Linux_X86_64 LibreOffice_project/40$Build-1</Application>
  <Pages>2</Pages>
  <Words>302</Words>
  <Characters>2074</Characters>
  <CharactersWithSpaces>2515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2020-04-03T07:07:00Z</dcterms:created>
  <dc:creator>Саня Гуц</dc:creator>
  <dc:description/>
  <dc:language>en-US</dc:language>
  <cp:lastModifiedBy/>
  <cp:lastPrinted>2020-04-07T07:04:00Z</cp:lastPrinted>
  <dcterms:modified xsi:type="dcterms:W3CDTF">2020-05-18T11:47:34Z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