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C74D" w14:textId="7BC5CB5D" w:rsidR="00F24A16" w:rsidRPr="00AD794E" w:rsidRDefault="00F24A16" w:rsidP="00F24A16">
      <w:pPr>
        <w:jc w:val="right"/>
        <w:rPr>
          <w:rFonts w:eastAsia="MS Mincho"/>
          <w:b/>
          <w:lang w:val="uk-UA"/>
        </w:rPr>
      </w:pPr>
    </w:p>
    <w:p w14:paraId="0342C74E" w14:textId="77777777" w:rsidR="00F24A16" w:rsidRDefault="00F24A16" w:rsidP="00F24A16">
      <w:pPr>
        <w:jc w:val="center"/>
        <w:rPr>
          <w:b/>
          <w:sz w:val="28"/>
          <w:szCs w:val="28"/>
          <w:lang w:val="uk-UA" w:eastAsia="en-US" w:bidi="en-US"/>
        </w:rPr>
      </w:pPr>
      <w:r>
        <w:rPr>
          <w:sz w:val="28"/>
          <w:szCs w:val="28"/>
        </w:rPr>
        <w:object w:dxaOrig="810" w:dyaOrig="960" w14:anchorId="0342C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 fillcolor="window">
            <v:imagedata r:id="rId6" o:title=""/>
          </v:shape>
          <o:OLEObject Type="Embed" ProgID="PBrush" ShapeID="_x0000_i1025" DrawAspect="Content" ObjectID="_1662816406" r:id="rId7"/>
        </w:object>
      </w:r>
    </w:p>
    <w:p w14:paraId="0342C74F" w14:textId="77777777" w:rsidR="00F24A16" w:rsidRDefault="00F24A16" w:rsidP="00F24A16">
      <w:pPr>
        <w:rPr>
          <w:b/>
          <w:sz w:val="28"/>
          <w:szCs w:val="28"/>
          <w:lang w:val="uk-UA" w:eastAsia="en-US" w:bidi="en-US"/>
        </w:rPr>
      </w:pPr>
    </w:p>
    <w:p w14:paraId="0342C750" w14:textId="77777777" w:rsidR="00F24A16" w:rsidRDefault="00F24A16" w:rsidP="00F24A16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УКРАЇНА</w:t>
      </w:r>
    </w:p>
    <w:p w14:paraId="0342C751" w14:textId="77777777" w:rsidR="00F24A16" w:rsidRDefault="00F24A16" w:rsidP="00F24A16">
      <w:pPr>
        <w:jc w:val="center"/>
        <w:rPr>
          <w:b/>
          <w:sz w:val="28"/>
          <w:szCs w:val="28"/>
          <w:lang w:val="uk-UA" w:eastAsia="en-US" w:bidi="en-US"/>
        </w:rPr>
      </w:pPr>
      <w:r>
        <w:rPr>
          <w:b/>
          <w:sz w:val="28"/>
          <w:szCs w:val="28"/>
          <w:lang w:eastAsia="en-US" w:bidi="en-US"/>
        </w:rPr>
        <w:t>ОСТРОЗЬКА МІСЬКА РАДА</w:t>
      </w:r>
    </w:p>
    <w:p w14:paraId="0342C752" w14:textId="77777777" w:rsidR="00F24A16" w:rsidRDefault="00F24A16" w:rsidP="00F24A16">
      <w:pPr>
        <w:jc w:val="center"/>
        <w:rPr>
          <w:b/>
          <w:sz w:val="28"/>
          <w:szCs w:val="28"/>
          <w:lang w:val="uk-UA" w:eastAsia="en-US" w:bidi="en-US"/>
        </w:rPr>
      </w:pPr>
      <w:r>
        <w:rPr>
          <w:b/>
          <w:sz w:val="28"/>
          <w:szCs w:val="28"/>
          <w:lang w:eastAsia="en-US" w:bidi="en-US"/>
        </w:rPr>
        <w:t>РІВНЕНСЬКОЇ ОБЛАСТІ</w:t>
      </w:r>
    </w:p>
    <w:p w14:paraId="0342C753" w14:textId="77777777" w:rsidR="00F24A16" w:rsidRDefault="00F24A16" w:rsidP="00F24A16">
      <w:pPr>
        <w:jc w:val="center"/>
        <w:rPr>
          <w:b/>
          <w:bCs/>
          <w:sz w:val="28"/>
          <w:szCs w:val="28"/>
          <w:lang w:val="uk-UA" w:eastAsia="en-US" w:bidi="en-US"/>
        </w:rPr>
      </w:pPr>
      <w:r>
        <w:rPr>
          <w:b/>
          <w:bCs/>
          <w:sz w:val="28"/>
          <w:szCs w:val="28"/>
          <w:lang w:val="uk-UA" w:eastAsia="en-US" w:bidi="en-US"/>
        </w:rPr>
        <w:t>РІШЕННЯ</w:t>
      </w:r>
    </w:p>
    <w:p w14:paraId="0342C754" w14:textId="77777777" w:rsidR="00F24A16" w:rsidRDefault="00F24A16" w:rsidP="00F24A16">
      <w:pPr>
        <w:jc w:val="center"/>
        <w:rPr>
          <w:b/>
          <w:bCs/>
          <w:sz w:val="28"/>
          <w:szCs w:val="28"/>
          <w:lang w:val="uk-UA" w:eastAsia="en-US" w:bidi="en-US"/>
        </w:rPr>
      </w:pPr>
      <w:r>
        <w:rPr>
          <w:b/>
          <w:bCs/>
          <w:sz w:val="28"/>
          <w:szCs w:val="28"/>
          <w:lang w:val="uk-UA" w:eastAsia="en-US" w:bidi="en-US"/>
        </w:rPr>
        <w:t>(сьоме скликання)</w:t>
      </w:r>
    </w:p>
    <w:p w14:paraId="0342C755" w14:textId="77777777" w:rsidR="00F24A16" w:rsidRDefault="00F24A16" w:rsidP="00F24A16">
      <w:pPr>
        <w:jc w:val="center"/>
        <w:rPr>
          <w:b/>
          <w:bCs/>
          <w:sz w:val="28"/>
          <w:szCs w:val="28"/>
          <w:lang w:val="uk-UA" w:eastAsia="en-US" w:bidi="en-US"/>
        </w:rPr>
      </w:pPr>
    </w:p>
    <w:p w14:paraId="0342C756" w14:textId="77777777" w:rsidR="00F24A16" w:rsidRDefault="00F24A16" w:rsidP="00F24A16">
      <w:pPr>
        <w:ind w:left="142"/>
        <w:jc w:val="center"/>
        <w:rPr>
          <w:b/>
          <w:bCs/>
          <w:sz w:val="28"/>
          <w:szCs w:val="28"/>
          <w:lang w:val="uk-UA" w:eastAsia="en-US" w:bidi="en-US"/>
        </w:rPr>
      </w:pPr>
    </w:p>
    <w:p w14:paraId="0342C757" w14:textId="3E671CC0" w:rsidR="00F24A16" w:rsidRDefault="00144A58" w:rsidP="00F24A16">
      <w:pPr>
        <w:ind w:left="142"/>
        <w:rPr>
          <w:b/>
          <w:sz w:val="28"/>
          <w:szCs w:val="28"/>
          <w:lang w:val="uk-UA" w:eastAsia="en-US" w:bidi="en-US"/>
        </w:rPr>
      </w:pPr>
      <w:r>
        <w:rPr>
          <w:b/>
          <w:sz w:val="28"/>
          <w:szCs w:val="28"/>
          <w:lang w:val="uk-UA" w:eastAsia="en-US" w:bidi="en-US"/>
        </w:rPr>
        <w:t>25 вересня</w:t>
      </w:r>
      <w:r w:rsidR="00F24A16">
        <w:rPr>
          <w:b/>
          <w:sz w:val="28"/>
          <w:szCs w:val="28"/>
          <w:lang w:val="uk-UA" w:eastAsia="en-US" w:bidi="en-US"/>
        </w:rPr>
        <w:t xml:space="preserve"> 2020 року</w:t>
      </w:r>
      <w:r w:rsidR="00F24A16">
        <w:rPr>
          <w:b/>
          <w:sz w:val="28"/>
          <w:szCs w:val="28"/>
          <w:lang w:val="uk-UA" w:eastAsia="en-US" w:bidi="en-US"/>
        </w:rPr>
        <w:tab/>
        <w:t xml:space="preserve">       </w:t>
      </w:r>
      <w:r w:rsidR="00F24A16">
        <w:rPr>
          <w:b/>
          <w:sz w:val="28"/>
          <w:szCs w:val="28"/>
          <w:lang w:val="uk-UA" w:eastAsia="en-US" w:bidi="en-US"/>
        </w:rPr>
        <w:tab/>
      </w:r>
      <w:r w:rsidR="00F24A16">
        <w:rPr>
          <w:b/>
          <w:sz w:val="28"/>
          <w:szCs w:val="28"/>
          <w:lang w:val="uk-UA" w:eastAsia="en-US" w:bidi="en-US"/>
        </w:rPr>
        <w:tab/>
      </w:r>
      <w:r w:rsidR="00F24A16">
        <w:rPr>
          <w:b/>
          <w:sz w:val="28"/>
          <w:szCs w:val="28"/>
          <w:lang w:val="uk-UA" w:eastAsia="en-US" w:bidi="en-US"/>
        </w:rPr>
        <w:tab/>
      </w:r>
      <w:r w:rsidR="00F24A16">
        <w:rPr>
          <w:b/>
          <w:sz w:val="28"/>
          <w:szCs w:val="28"/>
          <w:lang w:val="uk-UA" w:eastAsia="en-US" w:bidi="en-US"/>
        </w:rPr>
        <w:tab/>
      </w:r>
      <w:r w:rsidR="00F24A16">
        <w:rPr>
          <w:b/>
          <w:sz w:val="28"/>
          <w:szCs w:val="28"/>
          <w:lang w:val="uk-UA" w:eastAsia="en-US" w:bidi="en-US"/>
        </w:rPr>
        <w:tab/>
        <w:t xml:space="preserve">                         № </w:t>
      </w:r>
      <w:r w:rsidR="00D43F70">
        <w:rPr>
          <w:b/>
          <w:sz w:val="28"/>
          <w:szCs w:val="28"/>
          <w:lang w:val="uk-UA" w:eastAsia="en-US" w:bidi="en-US"/>
        </w:rPr>
        <w:t>1230</w:t>
      </w:r>
    </w:p>
    <w:p w14:paraId="0342C758" w14:textId="77777777" w:rsidR="00F24A16" w:rsidRDefault="00F24A16" w:rsidP="00F24A16">
      <w:pPr>
        <w:ind w:left="142"/>
        <w:rPr>
          <w:b/>
          <w:sz w:val="28"/>
          <w:szCs w:val="28"/>
          <w:lang w:val="uk-UA" w:eastAsia="en-US" w:bidi="en-US"/>
        </w:rPr>
      </w:pPr>
    </w:p>
    <w:p w14:paraId="0342C759" w14:textId="77777777" w:rsidR="00F24A16" w:rsidRDefault="00F24A16" w:rsidP="00F24A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звіт директора комунальної установи</w:t>
      </w:r>
    </w:p>
    <w:p w14:paraId="0342C75A" w14:textId="77777777" w:rsidR="00F24A16" w:rsidRDefault="00F24A16" w:rsidP="00F24A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«Інклюзивно-ресурсний центр міста Острога»</w:t>
      </w:r>
    </w:p>
    <w:p w14:paraId="0342C75B" w14:textId="77777777" w:rsidR="00F24A16" w:rsidRDefault="00F24A16" w:rsidP="00F24A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діяльності центру</w:t>
      </w:r>
    </w:p>
    <w:p w14:paraId="0342C75C" w14:textId="77777777" w:rsidR="00F24A16" w:rsidRDefault="00F24A16" w:rsidP="00F24A16">
      <w:pPr>
        <w:jc w:val="both"/>
        <w:rPr>
          <w:sz w:val="28"/>
          <w:szCs w:val="28"/>
          <w:lang w:val="uk-UA"/>
        </w:rPr>
      </w:pPr>
    </w:p>
    <w:p w14:paraId="0342C75D" w14:textId="77777777" w:rsidR="00F24A16" w:rsidRDefault="00F24A16" w:rsidP="00F24A1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Відповідно до п.п. 2 п. «а» ст. 32 Закону України «Про місцеве самоврядування в Україні», ст. 20 Закону України «Про освіту»,</w:t>
      </w:r>
      <w:r>
        <w:rPr>
          <w:sz w:val="28"/>
          <w:szCs w:val="28"/>
          <w:lang w:val="uk-UA"/>
        </w:rPr>
        <w:t xml:space="preserve"> Положення про інклюзивно-ресурсний центр», затвердженого постановою Кабінету Міністрів України №545 від 12.07.2017, рішення Острозької міської ради №688 від 27.04.2018 «Про створення комунальної установи «Інклюзивно-ресурсний центр міста Острога» Острозької міської ради»</w:t>
      </w:r>
      <w:r>
        <w:rPr>
          <w:color w:val="000000"/>
          <w:sz w:val="28"/>
          <w:szCs w:val="28"/>
          <w:lang w:val="uk-UA"/>
        </w:rPr>
        <w:t xml:space="preserve">, на виконання рішення  Острозької міської ради від </w:t>
      </w:r>
      <w:r>
        <w:rPr>
          <w:sz w:val="28"/>
          <w:szCs w:val="28"/>
          <w:lang w:val="uk-UA"/>
        </w:rPr>
        <w:t>26.06.2020 № 1178</w:t>
      </w:r>
      <w:r>
        <w:rPr>
          <w:color w:val="000000"/>
          <w:sz w:val="28"/>
          <w:szCs w:val="28"/>
          <w:lang w:val="uk-UA"/>
        </w:rPr>
        <w:t xml:space="preserve"> «Про затвердження плану роботи Острозької міської ради на друге півріччя 2020 року», </w:t>
      </w:r>
      <w:r>
        <w:rPr>
          <w:sz w:val="28"/>
          <w:szCs w:val="28"/>
          <w:lang w:val="uk-UA"/>
        </w:rPr>
        <w:t>заслухавши звіт директора комунальної установи «Інклюзивно-ресурсний центр міста Острога» Олени ОБУХОВСЬКОЇ,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погодивши з постійними комісіями міської ради,  Острозька міська  рада</w:t>
      </w:r>
    </w:p>
    <w:p w14:paraId="0342C75E" w14:textId="77777777" w:rsidR="00F24A16" w:rsidRDefault="00F24A16" w:rsidP="00F24A16">
      <w:pPr>
        <w:ind w:firstLine="426"/>
        <w:jc w:val="both"/>
        <w:rPr>
          <w:sz w:val="28"/>
          <w:szCs w:val="28"/>
          <w:lang w:val="uk-UA"/>
        </w:rPr>
      </w:pPr>
    </w:p>
    <w:p w14:paraId="0342C75F" w14:textId="77777777" w:rsidR="00F24A16" w:rsidRDefault="00F24A16" w:rsidP="00F24A16">
      <w:pPr>
        <w:ind w:firstLine="90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А:</w:t>
      </w:r>
    </w:p>
    <w:p w14:paraId="0342C760" w14:textId="77777777" w:rsidR="00F24A16" w:rsidRDefault="00F24A16" w:rsidP="00F24A16">
      <w:pPr>
        <w:ind w:firstLine="900"/>
        <w:jc w:val="center"/>
        <w:rPr>
          <w:b/>
          <w:bCs/>
          <w:sz w:val="28"/>
          <w:szCs w:val="28"/>
          <w:lang w:val="uk-UA"/>
        </w:rPr>
      </w:pPr>
    </w:p>
    <w:p w14:paraId="0342C761" w14:textId="77777777" w:rsidR="00F24A16" w:rsidRDefault="00F24A16" w:rsidP="00F24A16">
      <w:pPr>
        <w:pStyle w:val="a7"/>
        <w:numPr>
          <w:ilvl w:val="0"/>
          <w:numId w:val="1"/>
        </w:numPr>
        <w:jc w:val="both"/>
      </w:pPr>
      <w:r>
        <w:t>Звіт директора комунальної установи «Інклюзивно-ресурсний центр міста Острога» Острозької міської ради Рівненської області Олени ОБУХОВСЬКОЇ щодо діяльності центру взяти до уваги (додається).</w:t>
      </w:r>
    </w:p>
    <w:p w14:paraId="0342C762" w14:textId="77777777" w:rsidR="00A515A3" w:rsidRDefault="00F24A16" w:rsidP="00A515A3">
      <w:pPr>
        <w:pStyle w:val="a7"/>
        <w:numPr>
          <w:ilvl w:val="0"/>
          <w:numId w:val="1"/>
        </w:numPr>
        <w:jc w:val="both"/>
      </w:pPr>
      <w:r>
        <w:rPr>
          <w:bCs/>
        </w:rPr>
        <w:t xml:space="preserve">Директору </w:t>
      </w:r>
      <w:r>
        <w:t xml:space="preserve">комунальної установи «Інклюзивно-ресурсний центр міста </w:t>
      </w:r>
      <w:r w:rsidR="00A515A3">
        <w:t xml:space="preserve"> </w:t>
      </w:r>
    </w:p>
    <w:p w14:paraId="0342C763" w14:textId="77777777" w:rsidR="00653461" w:rsidRPr="00EF63D2" w:rsidRDefault="00F24A16" w:rsidP="00A515A3">
      <w:pPr>
        <w:pStyle w:val="a7"/>
        <w:ind w:left="855"/>
        <w:jc w:val="both"/>
      </w:pPr>
      <w:r>
        <w:t>Острога» Олені ОБУХОВСЬКІЙ:</w:t>
      </w:r>
    </w:p>
    <w:p w14:paraId="0342C764" w14:textId="77777777" w:rsidR="001B60EA" w:rsidRDefault="001B60EA" w:rsidP="00144A58">
      <w:pPr>
        <w:tabs>
          <w:tab w:val="left" w:pos="480"/>
          <w:tab w:val="left" w:pos="630"/>
        </w:tabs>
        <w:ind w:firstLine="465"/>
        <w:jc w:val="both"/>
        <w:rPr>
          <w:sz w:val="28"/>
          <w:szCs w:val="28"/>
          <w:lang w:val="uk-UA"/>
        </w:rPr>
      </w:pPr>
      <w:r w:rsidRPr="001B60EA">
        <w:rPr>
          <w:bCs/>
          <w:iCs/>
          <w:sz w:val="28"/>
          <w:szCs w:val="28"/>
          <w:lang w:val="uk-UA"/>
        </w:rPr>
        <w:t xml:space="preserve"> </w:t>
      </w:r>
      <w:r w:rsidR="00653461" w:rsidRPr="001B60EA">
        <w:rPr>
          <w:bCs/>
          <w:iCs/>
          <w:sz w:val="28"/>
          <w:szCs w:val="28"/>
        </w:rPr>
        <w:t xml:space="preserve"> </w:t>
      </w:r>
      <w:r w:rsidRPr="001B60EA">
        <w:rPr>
          <w:bCs/>
          <w:iCs/>
          <w:sz w:val="28"/>
          <w:szCs w:val="28"/>
          <w:lang w:val="uk-UA"/>
        </w:rPr>
        <w:t xml:space="preserve">   </w:t>
      </w:r>
      <w:r w:rsidR="00653461" w:rsidRPr="001B60EA">
        <w:rPr>
          <w:bCs/>
          <w:iCs/>
          <w:sz w:val="28"/>
          <w:szCs w:val="28"/>
        </w:rPr>
        <w:t>2.1.</w:t>
      </w:r>
      <w:r w:rsidR="00653461" w:rsidRPr="001B60EA">
        <w:rPr>
          <w:sz w:val="28"/>
          <w:szCs w:val="28"/>
        </w:rPr>
        <w:t xml:space="preserve"> </w:t>
      </w:r>
      <w:r w:rsidR="00A515A3">
        <w:rPr>
          <w:sz w:val="28"/>
          <w:szCs w:val="28"/>
          <w:lang w:val="uk-UA"/>
        </w:rPr>
        <w:t xml:space="preserve">   </w:t>
      </w:r>
      <w:r w:rsidR="00653461" w:rsidRPr="001B60EA">
        <w:rPr>
          <w:sz w:val="28"/>
          <w:szCs w:val="28"/>
        </w:rPr>
        <w:t xml:space="preserve">здійснювати управління </w:t>
      </w:r>
      <w:r w:rsidR="001A71E5" w:rsidRPr="001B60EA">
        <w:rPr>
          <w:sz w:val="28"/>
          <w:szCs w:val="28"/>
        </w:rPr>
        <w:t>комунально</w:t>
      </w:r>
      <w:r w:rsidR="001A71E5" w:rsidRPr="001B60EA">
        <w:rPr>
          <w:sz w:val="28"/>
          <w:szCs w:val="28"/>
          <w:lang w:val="uk-UA"/>
        </w:rPr>
        <w:t>ю</w:t>
      </w:r>
      <w:r w:rsidR="001A71E5" w:rsidRPr="001B60EA">
        <w:rPr>
          <w:sz w:val="28"/>
          <w:szCs w:val="28"/>
        </w:rPr>
        <w:t xml:space="preserve"> устано</w:t>
      </w:r>
      <w:r w:rsidR="001A71E5" w:rsidRPr="001B60EA">
        <w:rPr>
          <w:sz w:val="28"/>
          <w:szCs w:val="28"/>
          <w:lang w:val="uk-UA"/>
        </w:rPr>
        <w:t>ю</w:t>
      </w:r>
      <w:r w:rsidR="001A71E5" w:rsidRPr="001B60EA">
        <w:rPr>
          <w:sz w:val="28"/>
          <w:szCs w:val="28"/>
        </w:rPr>
        <w:t xml:space="preserve"> «Інклюзивно-</w:t>
      </w:r>
      <w:r>
        <w:rPr>
          <w:sz w:val="28"/>
          <w:szCs w:val="28"/>
          <w:lang w:val="uk-UA"/>
        </w:rPr>
        <w:t xml:space="preserve">  </w:t>
      </w:r>
    </w:p>
    <w:p w14:paraId="0342C765" w14:textId="77777777" w:rsidR="00653461" w:rsidRPr="001B60EA" w:rsidRDefault="001B60EA" w:rsidP="00144A58">
      <w:pPr>
        <w:tabs>
          <w:tab w:val="left" w:pos="480"/>
          <w:tab w:val="left" w:pos="630"/>
        </w:tabs>
        <w:ind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A71E5" w:rsidRPr="001B60EA">
        <w:rPr>
          <w:sz w:val="28"/>
          <w:szCs w:val="28"/>
        </w:rPr>
        <w:t xml:space="preserve">ресурсний центр міста Острога» </w:t>
      </w:r>
      <w:r w:rsidR="00653461" w:rsidRPr="001B60EA">
        <w:rPr>
          <w:sz w:val="28"/>
          <w:szCs w:val="28"/>
        </w:rPr>
        <w:t xml:space="preserve">відповідно до чинного законодавства; </w:t>
      </w:r>
    </w:p>
    <w:p w14:paraId="0342C766" w14:textId="77777777" w:rsidR="00073E24" w:rsidRDefault="00EF63D2" w:rsidP="00144A58">
      <w:pPr>
        <w:pStyle w:val="a7"/>
        <w:numPr>
          <w:ilvl w:val="1"/>
          <w:numId w:val="1"/>
        </w:numPr>
        <w:suppressAutoHyphens/>
        <w:jc w:val="both"/>
        <w:rPr>
          <w:spacing w:val="-4"/>
        </w:rPr>
      </w:pPr>
      <w:r w:rsidRPr="00EF63D2">
        <w:rPr>
          <w:spacing w:val="-4"/>
        </w:rPr>
        <w:t>продовжити  роботу щодо зміцнення</w:t>
      </w:r>
      <w:r w:rsidRPr="001B60EA">
        <w:rPr>
          <w:spacing w:val="-4"/>
        </w:rPr>
        <w:t xml:space="preserve"> </w:t>
      </w:r>
      <w:r w:rsidR="00073E24">
        <w:rPr>
          <w:spacing w:val="-4"/>
        </w:rPr>
        <w:t>та оновлення матеріально</w:t>
      </w:r>
    </w:p>
    <w:p w14:paraId="0342C767" w14:textId="77777777" w:rsidR="00EF63D2" w:rsidRPr="00073E24" w:rsidRDefault="00EF63D2" w:rsidP="00144A58">
      <w:pPr>
        <w:suppressAutoHyphens/>
        <w:ind w:left="855"/>
        <w:jc w:val="both"/>
        <w:rPr>
          <w:spacing w:val="-4"/>
          <w:lang w:val="uk-UA"/>
        </w:rPr>
      </w:pPr>
      <w:r w:rsidRPr="00073E24">
        <w:rPr>
          <w:spacing w:val="-4"/>
          <w:sz w:val="28"/>
          <w:szCs w:val="28"/>
        </w:rPr>
        <w:t>технічної бази</w:t>
      </w:r>
      <w:r w:rsidR="00073E24">
        <w:rPr>
          <w:spacing w:val="-4"/>
          <w:sz w:val="28"/>
          <w:szCs w:val="28"/>
          <w:lang w:val="uk-UA"/>
        </w:rPr>
        <w:t xml:space="preserve"> інклюзивно-ресурсного центру</w:t>
      </w:r>
      <w:r>
        <w:rPr>
          <w:spacing w:val="-4"/>
          <w:sz w:val="28"/>
          <w:szCs w:val="28"/>
          <w:lang w:val="uk-UA"/>
        </w:rPr>
        <w:t>.</w:t>
      </w:r>
    </w:p>
    <w:p w14:paraId="0342C768" w14:textId="77777777" w:rsidR="00F24A16" w:rsidRDefault="00F24A16" w:rsidP="00F24A1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</w:t>
      </w:r>
      <w:r>
        <w:rPr>
          <w:color w:val="000000"/>
          <w:sz w:val="28"/>
          <w:szCs w:val="28"/>
        </w:rPr>
        <w:t xml:space="preserve">онанням рішення доручити комісії з гуманітарних та соціальних питань та секретарю </w:t>
      </w:r>
      <w:r>
        <w:rPr>
          <w:sz w:val="28"/>
          <w:szCs w:val="28"/>
        </w:rPr>
        <w:t>міської ради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Тарасу ХМАРУКУ, </w:t>
      </w:r>
      <w:r>
        <w:rPr>
          <w:color w:val="000000"/>
          <w:sz w:val="28"/>
          <w:szCs w:val="28"/>
        </w:rPr>
        <w:t>а організацію його виконання заступнику міського голови</w:t>
      </w:r>
      <w:r>
        <w:rPr>
          <w:sz w:val="28"/>
          <w:szCs w:val="28"/>
        </w:rPr>
        <w:t xml:space="preserve"> Оксані СИТНИЦЬКІЙ, </w:t>
      </w:r>
      <w:r>
        <w:rPr>
          <w:color w:val="000000"/>
          <w:sz w:val="28"/>
          <w:szCs w:val="28"/>
        </w:rPr>
        <w:t xml:space="preserve">начальнику відділу освіти виконкому Острозької міської ради  Людмилі КУХАРУК, директору </w:t>
      </w:r>
      <w:r>
        <w:rPr>
          <w:sz w:val="28"/>
          <w:szCs w:val="28"/>
        </w:rPr>
        <w:t>комунальної установи «Інклюзивно-ресурсний центр міста Острога» Олені ОБУХОВСЬКІЙ.</w:t>
      </w:r>
    </w:p>
    <w:p w14:paraId="0342C76B" w14:textId="77777777" w:rsidR="00F24A16" w:rsidRDefault="00F24A16" w:rsidP="00F24A16">
      <w:pPr>
        <w:pStyle w:val="a7"/>
        <w:ind w:left="855"/>
        <w:jc w:val="both"/>
        <w:rPr>
          <w:lang w:eastAsia="en-US" w:bidi="en-US"/>
        </w:rPr>
      </w:pPr>
    </w:p>
    <w:p w14:paraId="0342C76C" w14:textId="77777777" w:rsidR="00F24A16" w:rsidRDefault="00F24A16" w:rsidP="00F24A16">
      <w:pPr>
        <w:pStyle w:val="a7"/>
        <w:ind w:left="855"/>
        <w:jc w:val="both"/>
      </w:pPr>
      <w:r>
        <w:rPr>
          <w:lang w:eastAsia="en-US" w:bidi="en-US"/>
        </w:rPr>
        <w:t>Міський голова</w:t>
      </w:r>
      <w:r>
        <w:rPr>
          <w:lang w:eastAsia="en-US" w:bidi="en-US"/>
        </w:rPr>
        <w:tab/>
      </w:r>
      <w:r>
        <w:rPr>
          <w:lang w:eastAsia="en-US" w:bidi="en-US"/>
        </w:rPr>
        <w:tab/>
        <w:t xml:space="preserve">        </w:t>
      </w: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lang w:eastAsia="en-US" w:bidi="en-US"/>
        </w:rPr>
        <w:tab/>
        <w:t xml:space="preserve">    Олександр  ШИКЕР</w:t>
      </w:r>
    </w:p>
    <w:p w14:paraId="0342C7A2" w14:textId="04FA1296" w:rsidR="00A515A3" w:rsidRDefault="00A515A3" w:rsidP="0025598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1A0B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рішення Острозької міської ради </w:t>
      </w:r>
    </w:p>
    <w:p w14:paraId="0342C7A3" w14:textId="6D6EAC87" w:rsidR="00A515A3" w:rsidRDefault="00A515A3" w:rsidP="002559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№ </w:t>
      </w:r>
      <w:r w:rsidR="00D43F70">
        <w:rPr>
          <w:sz w:val="28"/>
          <w:szCs w:val="28"/>
          <w:lang w:val="uk-UA"/>
        </w:rPr>
        <w:t>1230</w:t>
      </w:r>
      <w:r>
        <w:rPr>
          <w:sz w:val="28"/>
          <w:szCs w:val="28"/>
          <w:lang w:val="uk-UA"/>
        </w:rPr>
        <w:t xml:space="preserve"> від </w:t>
      </w:r>
      <w:r w:rsidR="001A0B13" w:rsidRPr="001A0B13">
        <w:rPr>
          <w:bCs/>
          <w:sz w:val="28"/>
          <w:szCs w:val="28"/>
          <w:lang w:val="uk-UA" w:eastAsia="en-US" w:bidi="en-US"/>
        </w:rPr>
        <w:t>25 вересня 2020 року</w:t>
      </w:r>
    </w:p>
    <w:p w14:paraId="0342C7A4" w14:textId="77777777" w:rsidR="00073E24" w:rsidRPr="001C7B36" w:rsidRDefault="00073E24" w:rsidP="00255988">
      <w:pPr>
        <w:jc w:val="center"/>
        <w:rPr>
          <w:color w:val="4F81BD" w:themeColor="accent1"/>
          <w:sz w:val="28"/>
          <w:szCs w:val="28"/>
          <w:lang w:val="uk-UA"/>
        </w:rPr>
      </w:pPr>
    </w:p>
    <w:p w14:paraId="0342C7A5" w14:textId="77777777" w:rsidR="00A515A3" w:rsidRDefault="00A515A3" w:rsidP="00255988">
      <w:pPr>
        <w:shd w:val="clear" w:color="auto" w:fill="FFFFFF"/>
        <w:ind w:firstLine="450"/>
        <w:jc w:val="center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директора Комунальної установи «Інклюзивно-ресурсний центр міста Острога» щодо діяльності центру</w:t>
      </w:r>
      <w:r w:rsidRPr="00F00C29">
        <w:rPr>
          <w:sz w:val="28"/>
          <w:szCs w:val="28"/>
          <w:lang w:val="uk-UA"/>
        </w:rPr>
        <w:t xml:space="preserve"> </w:t>
      </w:r>
    </w:p>
    <w:p w14:paraId="0342C7A6" w14:textId="77777777" w:rsidR="00073E24" w:rsidRPr="00F00C29" w:rsidRDefault="00073E24" w:rsidP="00255988">
      <w:pPr>
        <w:shd w:val="clear" w:color="auto" w:fill="FFFFFF"/>
        <w:ind w:firstLine="450"/>
        <w:jc w:val="center"/>
        <w:textAlignment w:val="baseline"/>
        <w:rPr>
          <w:sz w:val="28"/>
          <w:szCs w:val="28"/>
          <w:lang w:val="uk-UA"/>
        </w:rPr>
      </w:pPr>
    </w:p>
    <w:p w14:paraId="0342C7A7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08"/>
        <w:rPr>
          <w:lang w:val="uk-UA"/>
        </w:rPr>
      </w:pPr>
      <w:r>
        <w:rPr>
          <w:color w:val="000000"/>
          <w:lang w:val="uk-UA"/>
        </w:rPr>
        <w:t xml:space="preserve">Комунальна установа «Інклюзивно-ресурсний центр міста Острога» Острозької міської ради Рівненської області (далі </w:t>
      </w:r>
      <w:r>
        <w:rPr>
          <w:lang w:val="uk-UA"/>
        </w:rPr>
        <w:t>КУ «ІРЦ м. Острога» ОМР</w:t>
      </w:r>
      <w:r>
        <w:rPr>
          <w:color w:val="000000"/>
          <w:lang w:val="uk-UA"/>
        </w:rPr>
        <w:t>) створена рішенням сесії Острозької міської ради від 27.04.2018 № 688, з метою забезпечення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загальної середньої освіти, шляхом проведення комплексної психолого-педагогічної оцінки розвитку дитини, надання психолого-педагогічних,  корекційно-розвиткових послуг та забезпечення їх системного кваліфікованого супроводу.</w:t>
      </w:r>
    </w:p>
    <w:p w14:paraId="0342C7A8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08"/>
        <w:rPr>
          <w:color w:val="000000"/>
          <w:lang w:val="uk-UA"/>
        </w:rPr>
      </w:pPr>
      <w:r w:rsidRPr="005C5E37">
        <w:rPr>
          <w:color w:val="000000"/>
          <w:lang w:val="uk-UA"/>
        </w:rPr>
        <w:t>У своїй діяльності інклюзивно-ресурсний центр керується</w:t>
      </w:r>
      <w:hyperlink r:id="rId8" w:history="1">
        <w:r w:rsidRPr="005C5E37">
          <w:rPr>
            <w:rStyle w:val="a3"/>
            <w:color w:val="000000"/>
            <w:u w:val="none"/>
          </w:rPr>
          <w:t xml:space="preserve"> Конституцією</w:t>
        </w:r>
      </w:hyperlink>
      <w:r w:rsidRPr="005C5E37">
        <w:rPr>
          <w:color w:val="000000"/>
          <w:lang w:val="uk-UA"/>
        </w:rPr>
        <w:t xml:space="preserve"> </w:t>
      </w:r>
      <w:hyperlink r:id="rId9" w:history="1">
        <w:r w:rsidRPr="005C5E37">
          <w:rPr>
            <w:rStyle w:val="a3"/>
            <w:color w:val="000000"/>
            <w:u w:val="none"/>
          </w:rPr>
          <w:t>України ,</w:t>
        </w:r>
      </w:hyperlink>
      <w:r w:rsidRPr="005C5E37">
        <w:rPr>
          <w:rStyle w:val="a3"/>
          <w:color w:val="000000"/>
          <w:u w:val="none"/>
          <w:lang w:val="uk-UA"/>
        </w:rPr>
        <w:t xml:space="preserve"> </w:t>
      </w:r>
      <w:hyperlink r:id="rId10" w:history="1">
        <w:r w:rsidRPr="005C5E37">
          <w:rPr>
            <w:rStyle w:val="a3"/>
            <w:color w:val="000000"/>
            <w:u w:val="none"/>
          </w:rPr>
          <w:t>Конвенцією про права осіб з інвалідністю,</w:t>
        </w:r>
      </w:hyperlink>
      <w:r w:rsidRPr="005C5E37">
        <w:rPr>
          <w:color w:val="000000"/>
          <w:lang w:val="uk-UA"/>
        </w:rPr>
        <w:t xml:space="preserve"> Законами України</w:t>
      </w:r>
      <w:r>
        <w:rPr>
          <w:color w:val="000000"/>
          <w:lang w:val="uk-UA"/>
        </w:rPr>
        <w:t>:</w:t>
      </w:r>
      <w:hyperlink r:id="rId11" w:history="1">
        <w:r w:rsidRPr="005C5E37">
          <w:rPr>
            <w:rStyle w:val="a3"/>
            <w:color w:val="000000"/>
            <w:u w:val="none"/>
          </w:rPr>
          <w:t xml:space="preserve"> «Про</w:t>
        </w:r>
      </w:hyperlink>
      <w:r w:rsidRPr="005C5E37">
        <w:rPr>
          <w:color w:val="000000"/>
          <w:lang w:val="uk-UA"/>
        </w:rPr>
        <w:t xml:space="preserve"> </w:t>
      </w:r>
      <w:hyperlink r:id="rId12" w:history="1">
        <w:r w:rsidRPr="005C5E37">
          <w:rPr>
            <w:rStyle w:val="a3"/>
            <w:color w:val="000000"/>
            <w:u w:val="none"/>
          </w:rPr>
          <w:t>освіту»,</w:t>
        </w:r>
      </w:hyperlink>
      <w:hyperlink r:id="rId13" w:history="1">
        <w:r w:rsidRPr="005C5E37">
          <w:rPr>
            <w:rStyle w:val="a3"/>
            <w:color w:val="000000"/>
            <w:u w:val="none"/>
          </w:rPr>
          <w:t xml:space="preserve"> «Про загальну середню освіту»,</w:t>
        </w:r>
      </w:hyperlink>
      <w:hyperlink r:id="rId14" w:history="1">
        <w:r w:rsidRPr="005C5E37">
          <w:rPr>
            <w:rStyle w:val="a3"/>
            <w:color w:val="000000"/>
            <w:u w:val="none"/>
          </w:rPr>
          <w:t xml:space="preserve"> «Про дошкільну освіту»,</w:t>
        </w:r>
      </w:hyperlink>
      <w:r w:rsidRPr="005C5E37">
        <w:rPr>
          <w:color w:val="000000"/>
          <w:lang w:val="uk-UA"/>
        </w:rPr>
        <w:t xml:space="preserve"> «Про звернення громадян»,  «Про засади запобігання та протидії корупції»</w:t>
      </w:r>
      <w:r>
        <w:rPr>
          <w:color w:val="000000"/>
          <w:lang w:val="uk-UA"/>
        </w:rPr>
        <w:t>,</w:t>
      </w:r>
      <w:r w:rsidRPr="005C5E37">
        <w:rPr>
          <w:color w:val="000000"/>
          <w:lang w:val="uk-UA"/>
        </w:rPr>
        <w:t xml:space="preserve"> Постановою </w:t>
      </w:r>
      <w:r w:rsidRPr="005C5E37">
        <w:rPr>
          <w:color w:val="000000"/>
        </w:rPr>
        <w:t>Кабінету Міністрів</w:t>
      </w:r>
      <w:r>
        <w:rPr>
          <w:color w:val="000000"/>
        </w:rPr>
        <w:t xml:space="preserve"> України </w:t>
      </w:r>
      <w:r>
        <w:rPr>
          <w:color w:val="000000"/>
          <w:lang w:val="uk-UA"/>
        </w:rPr>
        <w:t>«</w:t>
      </w:r>
      <w:r>
        <w:rPr>
          <w:color w:val="000000"/>
        </w:rPr>
        <w:t xml:space="preserve">Про затвердження Положення про інклюзивно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>ресурсний центр</w:t>
      </w:r>
      <w:r>
        <w:rPr>
          <w:color w:val="000000"/>
          <w:lang w:val="uk-UA"/>
        </w:rPr>
        <w:t>»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іншими </w:t>
      </w:r>
      <w:r>
        <w:rPr>
          <w:color w:val="000000"/>
          <w:lang w:val="uk-UA"/>
        </w:rPr>
        <w:t xml:space="preserve">нормативно-правовими актами </w:t>
      </w:r>
      <w:r>
        <w:rPr>
          <w:color w:val="000000"/>
        </w:rPr>
        <w:t>та</w:t>
      </w:r>
      <w:r>
        <w:rPr>
          <w:color w:val="000000"/>
          <w:lang w:val="uk-UA"/>
        </w:rPr>
        <w:t xml:space="preserve"> власним</w:t>
      </w:r>
      <w:r>
        <w:rPr>
          <w:color w:val="000000"/>
        </w:rPr>
        <w:t xml:space="preserve"> Статутом.</w:t>
      </w:r>
    </w:p>
    <w:p w14:paraId="0342C7A9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40"/>
      </w:pPr>
      <w:r>
        <w:rPr>
          <w:color w:val="000000"/>
        </w:rPr>
        <w:t>Інклюзивно-ресурсний центр є юридичною особою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1</w:t>
      </w:r>
      <w:r>
        <w:rPr>
          <w:color w:val="000000"/>
          <w:lang w:val="uk-UA"/>
        </w:rPr>
        <w:t>2 вересня</w:t>
      </w:r>
      <w:r>
        <w:rPr>
          <w:color w:val="000000"/>
        </w:rPr>
        <w:t xml:space="preserve"> 2018 року здійснено державну реєстрацію комунальної установи. Відкрит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 рахунки в органах Казначейства</w:t>
      </w:r>
      <w:r>
        <w:rPr>
          <w:color w:val="000000"/>
          <w:lang w:val="uk-UA"/>
        </w:rPr>
        <w:t>;</w:t>
      </w:r>
      <w:r>
        <w:rPr>
          <w:color w:val="000000"/>
        </w:rPr>
        <w:t xml:space="preserve"> виготовленн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 печатк</w:t>
      </w:r>
      <w:r>
        <w:rPr>
          <w:color w:val="000000"/>
          <w:lang w:val="uk-UA"/>
        </w:rPr>
        <w:t>у,</w:t>
      </w:r>
      <w:r>
        <w:rPr>
          <w:color w:val="000000"/>
        </w:rPr>
        <w:t xml:space="preserve"> штамп, бланк із  найменуванням</w:t>
      </w:r>
      <w:r>
        <w:rPr>
          <w:color w:val="000000"/>
          <w:lang w:val="uk-UA"/>
        </w:rPr>
        <w:t xml:space="preserve"> установи</w:t>
      </w:r>
      <w:r>
        <w:rPr>
          <w:color w:val="000000"/>
        </w:rPr>
        <w:t>.</w:t>
      </w:r>
    </w:p>
    <w:p w14:paraId="0342C7AA" w14:textId="77777777" w:rsidR="00A515A3" w:rsidRDefault="00A515A3" w:rsidP="00255988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Управлінням соціального захисту населення Острозької міської ради (від 16.12.2019 №13) зареєстровано Колективний договір між адміністрацією та трудовим колективом  </w:t>
      </w:r>
      <w:r>
        <w:rPr>
          <w:sz w:val="28"/>
          <w:szCs w:val="28"/>
          <w:lang w:val="uk-UA"/>
        </w:rPr>
        <w:t>інклюзивно-ресурсного центру.</w:t>
      </w:r>
    </w:p>
    <w:p w14:paraId="0342C7AB" w14:textId="77777777" w:rsidR="00A515A3" w:rsidRDefault="00A515A3" w:rsidP="00255988">
      <w:pPr>
        <w:shd w:val="clear" w:color="auto" w:fill="FFFFFF"/>
        <w:ind w:left="-426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Адміністрацією установи підписано Угоди про співпрацю з    </w:t>
      </w:r>
    </w:p>
    <w:p w14:paraId="0342C7AC" w14:textId="77777777" w:rsidR="00A515A3" w:rsidRDefault="00A515A3" w:rsidP="0025598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Острозьким міським центром соціальних служб для сім</w:t>
      </w:r>
      <w:r w:rsidR="00AC63FF">
        <w:rPr>
          <w:sz w:val="28"/>
          <w:szCs w:val="28"/>
          <w:lang w:val="uk-UA"/>
        </w:rPr>
        <w:t>’ї, дітей та молоді в</w:t>
      </w:r>
      <w:r>
        <w:rPr>
          <w:sz w:val="28"/>
          <w:szCs w:val="28"/>
          <w:lang w:val="uk-UA"/>
        </w:rPr>
        <w:t>иконкому Острозької міської ради</w:t>
      </w:r>
      <w:r w:rsidR="00AC63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Острозькою міськрайонною філією Рівненського обласного центру зайнятості.</w:t>
      </w:r>
    </w:p>
    <w:p w14:paraId="0342C7AD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40"/>
        <w:rPr>
          <w:color w:val="000000"/>
          <w:lang w:val="uk-UA"/>
        </w:rPr>
      </w:pPr>
      <w:r>
        <w:rPr>
          <w:color w:val="000000"/>
          <w:lang w:val="uk-UA"/>
        </w:rPr>
        <w:t>27 червня 2019 року між Острозькою міською радою в особі голови Олександра ШИКЕРА та Острозької районної ради в особі голови Валентини СТРІЛЕЦЬКОЇ було укладено договір про співпрацю щодо обслуговування дітей  з особливими освітніми потребами Острозького району.</w:t>
      </w:r>
    </w:p>
    <w:p w14:paraId="0342C7AE" w14:textId="77777777" w:rsidR="00A515A3" w:rsidRDefault="00A515A3" w:rsidP="00255988">
      <w:pPr>
        <w:ind w:firstLine="4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</w:rPr>
        <w:t xml:space="preserve">На потреби ІРЦ спонсорами міста </w:t>
      </w:r>
      <w:r>
        <w:rPr>
          <w:sz w:val="28"/>
          <w:szCs w:val="28"/>
          <w:shd w:val="clear" w:color="auto" w:fill="FFFFFF"/>
        </w:rPr>
        <w:t>депутатом Острозької міської ради Вадимом Б</w:t>
      </w:r>
      <w:r>
        <w:rPr>
          <w:sz w:val="28"/>
          <w:szCs w:val="28"/>
          <w:shd w:val="clear" w:color="auto" w:fill="FFFFFF"/>
          <w:lang w:val="uk-UA"/>
        </w:rPr>
        <w:t>ОНДАРЧУКОМ,</w:t>
      </w:r>
      <w:r>
        <w:rPr>
          <w:sz w:val="28"/>
          <w:szCs w:val="28"/>
          <w:shd w:val="clear" w:color="auto" w:fill="FFFFFF"/>
        </w:rPr>
        <w:t xml:space="preserve"> керівником  ГО м. Острога </w:t>
      </w:r>
      <w:r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</w:rPr>
        <w:t>Територія змін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</w:rPr>
        <w:t xml:space="preserve"> Олегом </w:t>
      </w:r>
      <w:r>
        <w:rPr>
          <w:sz w:val="28"/>
          <w:szCs w:val="28"/>
          <w:shd w:val="clear" w:color="auto" w:fill="FFFFFF"/>
          <w:lang w:val="uk-UA"/>
        </w:rPr>
        <w:t xml:space="preserve">ЦИМБАЛІСТОМ </w:t>
      </w:r>
      <w:r>
        <w:rPr>
          <w:sz w:val="28"/>
          <w:szCs w:val="28"/>
          <w:shd w:val="clear" w:color="auto" w:fill="FFFFFF"/>
        </w:rPr>
        <w:t>надано благодійну допомогу</w:t>
      </w:r>
      <w:r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</w:rPr>
        <w:t xml:space="preserve"> парти та стільчики, вертикалізатори за якими проводяться заняття з</w:t>
      </w:r>
      <w:r>
        <w:rPr>
          <w:sz w:val="28"/>
          <w:szCs w:val="28"/>
          <w:shd w:val="clear" w:color="auto" w:fill="FFFFFF"/>
          <w:lang w:val="uk-UA"/>
        </w:rPr>
        <w:t xml:space="preserve"> дітьми дошкільного та шкільного віку</w:t>
      </w:r>
      <w:r>
        <w:rPr>
          <w:sz w:val="28"/>
          <w:szCs w:val="28"/>
          <w:shd w:val="clear" w:color="auto" w:fill="FFFFFF"/>
        </w:rPr>
        <w:t xml:space="preserve">. </w:t>
      </w:r>
    </w:p>
    <w:p w14:paraId="0342C7AF" w14:textId="77777777" w:rsidR="00A515A3" w:rsidRDefault="00A515A3" w:rsidP="00255988">
      <w:pPr>
        <w:ind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Згідно даних обласного управління статистики Рівненської області</w:t>
      </w:r>
    </w:p>
    <w:p w14:paraId="0342C7B0" w14:textId="77777777" w:rsidR="00A515A3" w:rsidRDefault="00A515A3" w:rsidP="00255988">
      <w:pPr>
        <w:ind w:left="-284" w:right="141" w:firstLine="3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центром обслуговується дитяче населення  віком від 2 до 18 років.</w:t>
      </w:r>
    </w:p>
    <w:p w14:paraId="0342C7B1" w14:textId="77777777" w:rsidR="00A515A3" w:rsidRPr="00780147" w:rsidRDefault="00A515A3" w:rsidP="00255988">
      <w:pPr>
        <w:ind w:right="141" w:firstLine="708"/>
        <w:jc w:val="both"/>
        <w:rPr>
          <w:rFonts w:eastAsia="Courier New"/>
          <w:bCs/>
          <w:color w:val="000000"/>
          <w:sz w:val="28"/>
          <w:szCs w:val="28"/>
          <w:lang w:val="uk-UA" w:eastAsia="uk-UA" w:bidi="uk-UA"/>
        </w:rPr>
      </w:pPr>
      <w:r w:rsidRPr="00780147">
        <w:rPr>
          <w:rStyle w:val="Bodytext211pt"/>
          <w:rFonts w:eastAsia="Courier New"/>
          <w:b w:val="0"/>
          <w:sz w:val="28"/>
          <w:szCs w:val="28"/>
        </w:rPr>
        <w:t>Всього 8369 дітей, з них: 2689 дітей міста Острога, 5680 дітей</w:t>
      </w:r>
      <w:r>
        <w:rPr>
          <w:rStyle w:val="Bodytext211pt"/>
          <w:rFonts w:eastAsia="Courier New"/>
          <w:b w:val="0"/>
          <w:sz w:val="28"/>
          <w:szCs w:val="28"/>
        </w:rPr>
        <w:t xml:space="preserve"> </w:t>
      </w:r>
      <w:r w:rsidRPr="00780147">
        <w:rPr>
          <w:rStyle w:val="Bodytext211pt"/>
          <w:rFonts w:eastAsia="Courier New"/>
          <w:b w:val="0"/>
          <w:sz w:val="28"/>
          <w:szCs w:val="28"/>
        </w:rPr>
        <w:t>Острозького району.</w:t>
      </w:r>
    </w:p>
    <w:p w14:paraId="0342C7B2" w14:textId="77777777" w:rsidR="00A515A3" w:rsidRDefault="00A515A3" w:rsidP="00255988">
      <w:pPr>
        <w:pStyle w:val="1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 приміщенні закладу здійснено поточний ремонт (використано 5 000</w:t>
      </w:r>
    </w:p>
    <w:p w14:paraId="0342C7B3" w14:textId="77777777" w:rsidR="00A515A3" w:rsidRDefault="00A515A3" w:rsidP="00255988">
      <w:pPr>
        <w:pStyle w:val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грн. з міського бюджету), закуплено матеріально-технічне та навчально-методичне обладнання (освітня субвенція в розмірі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188 918 грн.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342C7B4" w14:textId="77777777" w:rsidR="00A515A3" w:rsidRDefault="00A515A3" w:rsidP="00255988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Острозькою міською радою здійснено замінену дверей та вікон на металопластикові на суму 200 000 грн.</w:t>
      </w:r>
    </w:p>
    <w:p w14:paraId="0342C7B5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08"/>
        <w:rPr>
          <w:lang w:val="uk-UA"/>
        </w:rPr>
      </w:pPr>
      <w:r>
        <w:rPr>
          <w:lang w:val="uk-UA"/>
        </w:rPr>
        <w:t xml:space="preserve">  У приміщенні ІРЦ обладнано кабінет директора для здійснення первинного прийому батьків або законних представників дитини та кабінети фахівців: лікувальної фізкультури (облаштовано шведською стінкою, велотренажером, біговою доріжкою, тренажером для ніг і рук, тактильними доріжками); логопеда, дефектолога та практичного психолога, де передбачено зони для проведення корекційно-розвиткових занять.</w:t>
      </w:r>
    </w:p>
    <w:p w14:paraId="0342C7B6" w14:textId="77777777" w:rsidR="00A515A3" w:rsidRDefault="00A515A3" w:rsidP="00255988">
      <w:pPr>
        <w:pStyle w:val="Bodytext20"/>
        <w:shd w:val="clear" w:color="auto" w:fill="auto"/>
        <w:spacing w:before="0" w:line="240" w:lineRule="auto"/>
        <w:ind w:firstLine="708"/>
        <w:rPr>
          <w:color w:val="000000"/>
          <w:lang w:val="uk-UA"/>
        </w:rPr>
      </w:pPr>
      <w:r>
        <w:rPr>
          <w:lang w:val="uk-UA"/>
        </w:rPr>
        <w:t xml:space="preserve">Усі кабінети обладнано дитячими меблями, комп’ютером,  ноутбуками, мультимедійною дошкою, проектором, багатофункціональним пристроєм, </w:t>
      </w:r>
      <w:r>
        <w:rPr>
          <w:shd w:val="clear" w:color="auto" w:fill="FFFFFF"/>
          <w:lang w:val="uk-UA"/>
        </w:rPr>
        <w:t>розвиваючими та корекційними дидактичними матеріалами,</w:t>
      </w:r>
      <w:r>
        <w:rPr>
          <w:color w:val="333333"/>
          <w:shd w:val="clear" w:color="auto" w:fill="FFFFFF"/>
        </w:rPr>
        <w:t> </w:t>
      </w:r>
      <w:r>
        <w:rPr>
          <w:lang w:val="uk-UA"/>
        </w:rPr>
        <w:t>наочністю для розвитку мовлення та пізнавальних процесів, пісочницею для сухого та кінетичного піску.</w:t>
      </w:r>
    </w:p>
    <w:p w14:paraId="0342C7B7" w14:textId="77777777" w:rsidR="00A515A3" w:rsidRDefault="00A515A3" w:rsidP="00255988">
      <w:pPr>
        <w:pStyle w:val="Bodytext20"/>
        <w:shd w:val="clear" w:color="auto" w:fill="auto"/>
        <w:tabs>
          <w:tab w:val="left" w:pos="0"/>
        </w:tabs>
        <w:spacing w:before="0" w:line="240" w:lineRule="auto"/>
        <w:ind w:left="142" w:firstLine="0"/>
        <w:rPr>
          <w:lang w:val="uk-UA"/>
        </w:rPr>
      </w:pPr>
      <w:r>
        <w:rPr>
          <w:color w:val="8DB3E2" w:themeColor="text2" w:themeTint="66"/>
          <w:lang w:val="uk-UA"/>
        </w:rPr>
        <w:tab/>
      </w:r>
      <w:r>
        <w:rPr>
          <w:lang w:val="uk-UA"/>
        </w:rPr>
        <w:t xml:space="preserve">З метою </w:t>
      </w:r>
      <w:r>
        <w:t>проведення комплексної оцінки розвитку дітей з особливими</w:t>
      </w:r>
    </w:p>
    <w:p w14:paraId="0342C7B8" w14:textId="77777777" w:rsidR="00A515A3" w:rsidRDefault="00A515A3" w:rsidP="00255988">
      <w:pPr>
        <w:pStyle w:val="Bodytext20"/>
        <w:shd w:val="clear" w:color="auto" w:fill="auto"/>
        <w:tabs>
          <w:tab w:val="left" w:pos="0"/>
        </w:tabs>
        <w:spacing w:before="0" w:line="240" w:lineRule="auto"/>
        <w:ind w:firstLine="0"/>
        <w:rPr>
          <w:color w:val="8DB3E2" w:themeColor="text2" w:themeTint="66"/>
          <w:lang w:val="uk-UA"/>
        </w:rPr>
      </w:pPr>
      <w:r>
        <w:t>освітніми потребами</w:t>
      </w:r>
      <w:r>
        <w:rPr>
          <w:lang w:val="uk-UA"/>
        </w:rPr>
        <w:t xml:space="preserve"> в установу </w:t>
      </w:r>
      <w:r>
        <w:t>отримано комплект сучасних методик</w:t>
      </w:r>
      <w:r>
        <w:rPr>
          <w:lang w:val="uk-UA"/>
        </w:rPr>
        <w:t xml:space="preserve">. </w:t>
      </w:r>
    </w:p>
    <w:p w14:paraId="0342C7B9" w14:textId="77777777" w:rsidR="00A515A3" w:rsidRDefault="00A515A3" w:rsidP="00255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Освітній процес установи забезпечують 7 педагогічних працівників. З них: 2 – «спеціаліст вищої кваліфікаційної категорії», 5 – «спеціаліст».</w:t>
      </w:r>
    </w:p>
    <w:p w14:paraId="0342C7BA" w14:textId="77777777" w:rsidR="00A515A3" w:rsidRDefault="00A515A3" w:rsidP="00255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та фахівців призначено на конкурсній основі.</w:t>
      </w:r>
    </w:p>
    <w:p w14:paraId="0342C7BB" w14:textId="77777777" w:rsidR="00A515A3" w:rsidRDefault="00A515A3" w:rsidP="002559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обліку інклюзивно-ресурсного центру перебуває 188 дітей від 2 до 18 років.</w:t>
      </w:r>
    </w:p>
    <w:p w14:paraId="0342C7BC" w14:textId="77777777" w:rsidR="00A515A3" w:rsidRDefault="00A515A3" w:rsidP="00255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</w:rPr>
        <w:t xml:space="preserve">заяв та </w:t>
      </w:r>
      <w:r>
        <w:rPr>
          <w:sz w:val="28"/>
          <w:szCs w:val="28"/>
          <w:lang w:val="uk-UA"/>
        </w:rPr>
        <w:t xml:space="preserve">відповідних </w:t>
      </w:r>
      <w:r>
        <w:rPr>
          <w:sz w:val="28"/>
          <w:szCs w:val="28"/>
        </w:rPr>
        <w:t>документів від батьків</w:t>
      </w:r>
      <w:r>
        <w:rPr>
          <w:sz w:val="28"/>
          <w:szCs w:val="28"/>
          <w:lang w:val="uk-UA"/>
        </w:rPr>
        <w:t xml:space="preserve"> всім дітям фахівцями інклюзивно-ресурсного центру </w:t>
      </w:r>
      <w:r>
        <w:rPr>
          <w:sz w:val="28"/>
          <w:szCs w:val="28"/>
        </w:rPr>
        <w:t xml:space="preserve">проведено комплексну психолого-педагогічну оцінку розвитку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видано виснов</w:t>
      </w:r>
      <w:r>
        <w:rPr>
          <w:sz w:val="28"/>
          <w:szCs w:val="28"/>
          <w:lang w:val="uk-UA"/>
        </w:rPr>
        <w:t>ки.</w:t>
      </w:r>
    </w:p>
    <w:p w14:paraId="0342C7BD" w14:textId="77777777" w:rsidR="00A515A3" w:rsidRDefault="00A515A3" w:rsidP="0025598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висновків про комплексні оцінки розвиту дитини для 5 дітей </w:t>
      </w:r>
      <w:r>
        <w:rPr>
          <w:sz w:val="28"/>
          <w:szCs w:val="28"/>
          <w:shd w:val="clear" w:color="auto" w:fill="FFFFFF"/>
          <w:lang w:val="uk-UA"/>
        </w:rPr>
        <w:t>з особливими освітніми потребами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організовано</w:t>
      </w:r>
      <w:r>
        <w:rPr>
          <w:sz w:val="28"/>
          <w:szCs w:val="28"/>
          <w:lang w:val="uk-UA"/>
        </w:rPr>
        <w:t xml:space="preserve"> індивідуальну форму навчання (3 –</w:t>
      </w:r>
      <w:r>
        <w:rPr>
          <w:sz w:val="28"/>
          <w:szCs w:val="28"/>
          <w:shd w:val="clear" w:color="auto" w:fill="FFFFFF"/>
          <w:lang w:val="uk-UA"/>
        </w:rPr>
        <w:t xml:space="preserve"> Острозька загальноосвітня школа І-ІІІ ст. №1, 2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Острозька загальноосвітня школа І-ІІІ ст. №3,); для 3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інклюзивне навчання (1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Острозький навчально-виховний комплекс «Школа І-ІІІ ступенів-гімназія»,   1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Острозька загальноосвітня школа І-ІІІ ст. №3, 1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Острозький дошкільний навчальний заклад (ясла-садок) №1 «Ромашка»).</w:t>
      </w:r>
    </w:p>
    <w:p w14:paraId="0342C7BE" w14:textId="77777777" w:rsidR="00A515A3" w:rsidRDefault="00A515A3" w:rsidP="0025598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Сорока дітям, які пройшли комплексну оцінку та не отримують корекційні послуги в ЗЗСО та ЗДО надаються психолого-педагогічні, корекційно-розвиткові послуги педагогічними працівниками інклюзивно-ресурсного центру та здійснюється системний  кваліфікований супровід.</w:t>
      </w:r>
    </w:p>
    <w:p w14:paraId="0342C7BF" w14:textId="77777777" w:rsidR="00A515A3" w:rsidRDefault="00A515A3" w:rsidP="00255988">
      <w:pPr>
        <w:ind w:firstLine="708"/>
        <w:jc w:val="both"/>
        <w:rPr>
          <w:sz w:val="28"/>
          <w:szCs w:val="28"/>
          <w:shd w:val="clear" w:color="auto" w:fill="FAFAFD"/>
          <w:lang w:val="uk-UA"/>
        </w:rPr>
      </w:pPr>
      <w:r>
        <w:rPr>
          <w:sz w:val="28"/>
          <w:szCs w:val="28"/>
          <w:lang w:val="uk-UA"/>
        </w:rPr>
        <w:t xml:space="preserve">Фахівці інклюзивно-ресурсного центру надають методичну допомогу педагогам, які працюють з особливими дітьми в умовах інклюзії,  батькам, </w:t>
      </w:r>
      <w:r>
        <w:rPr>
          <w:sz w:val="28"/>
          <w:szCs w:val="28"/>
          <w:shd w:val="clear" w:color="auto" w:fill="FAFAFD"/>
          <w:lang w:val="uk-UA"/>
        </w:rPr>
        <w:t>які бажають самостійно займатися з дітьми щодо виправлення  вад різного характеру,</w:t>
      </w:r>
      <w:r>
        <w:rPr>
          <w:sz w:val="28"/>
          <w:szCs w:val="28"/>
          <w:lang w:val="uk-UA"/>
        </w:rPr>
        <w:t xml:space="preserve"> консультують їх щодо розвитку дітей та проводять демонстраційні корекційно-розвиткові заняття.</w:t>
      </w:r>
    </w:p>
    <w:p w14:paraId="0342C7C0" w14:textId="77777777" w:rsidR="00A515A3" w:rsidRDefault="00A515A3" w:rsidP="00255988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</w:rPr>
        <w:t xml:space="preserve">Значна увага в центрі приділяється підвищенню кваліфікаційного рівня фахівців. </w:t>
      </w:r>
      <w:r>
        <w:rPr>
          <w:rFonts w:eastAsia="Calibri"/>
          <w:sz w:val="28"/>
          <w:szCs w:val="28"/>
          <w:lang w:val="uk-UA"/>
        </w:rPr>
        <w:t xml:space="preserve">Упродовж </w:t>
      </w:r>
      <w:r>
        <w:rPr>
          <w:rFonts w:eastAsia="Calibri"/>
          <w:sz w:val="28"/>
          <w:szCs w:val="28"/>
        </w:rPr>
        <w:t>року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фахівці </w:t>
      </w:r>
      <w:r>
        <w:rPr>
          <w:rFonts w:eastAsia="Calibri"/>
          <w:sz w:val="28"/>
          <w:szCs w:val="28"/>
          <w:lang w:val="uk-UA"/>
        </w:rPr>
        <w:t>ц</w:t>
      </w:r>
      <w:r>
        <w:rPr>
          <w:rFonts w:eastAsia="Calibri"/>
          <w:sz w:val="28"/>
          <w:szCs w:val="28"/>
        </w:rPr>
        <w:t>ентру</w:t>
      </w:r>
      <w:r>
        <w:rPr>
          <w:rFonts w:eastAsia="Calibri"/>
          <w:sz w:val="28"/>
          <w:szCs w:val="28"/>
          <w:lang w:val="uk-UA"/>
        </w:rPr>
        <w:t xml:space="preserve"> пройшли </w:t>
      </w:r>
      <w:r>
        <w:rPr>
          <w:sz w:val="28"/>
          <w:szCs w:val="28"/>
          <w:lang w:val="uk-UA"/>
        </w:rPr>
        <w:t>курси підвищення фахової майстерності на базі РОІППО,</w:t>
      </w:r>
      <w:r>
        <w:rPr>
          <w:rFonts w:eastAsia="Calibri"/>
          <w:sz w:val="28"/>
          <w:szCs w:val="28"/>
          <w:lang w:val="uk-UA"/>
        </w:rPr>
        <w:t xml:space="preserve">  курси </w:t>
      </w:r>
      <w:r>
        <w:rPr>
          <w:rFonts w:eastAsia="Calibri"/>
          <w:sz w:val="28"/>
          <w:szCs w:val="28"/>
        </w:rPr>
        <w:t>користувачів по роботі з комплектом діагностичних методик для ІРЦ</w:t>
      </w:r>
      <w:r w:rsidR="00255988">
        <w:rPr>
          <w:rFonts w:eastAsia="Calibri"/>
          <w:sz w:val="28"/>
          <w:szCs w:val="28"/>
          <w:lang w:val="uk-UA"/>
        </w:rPr>
        <w:t>; взяли участь у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науково-практичн</w:t>
      </w:r>
      <w:r>
        <w:rPr>
          <w:rFonts w:eastAsia="Calibri"/>
          <w:sz w:val="28"/>
          <w:szCs w:val="28"/>
          <w:lang w:val="uk-UA"/>
        </w:rPr>
        <w:t>их</w:t>
      </w:r>
      <w:r>
        <w:rPr>
          <w:rFonts w:eastAsia="Calibri"/>
          <w:sz w:val="28"/>
          <w:szCs w:val="28"/>
        </w:rPr>
        <w:t xml:space="preserve"> семінар</w:t>
      </w:r>
      <w:r>
        <w:rPr>
          <w:rFonts w:eastAsia="Calibri"/>
          <w:sz w:val="28"/>
          <w:szCs w:val="28"/>
          <w:lang w:val="uk-UA"/>
        </w:rPr>
        <w:t>ах</w:t>
      </w:r>
      <w:r w:rsidR="00255988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</w:rPr>
        <w:t xml:space="preserve">Другій щорічній Всеукраїнській конференції «Освіта дітей з ментальними порушеннями. Права та проблеми» </w:t>
      </w:r>
      <w:r w:rsidR="00255988">
        <w:rPr>
          <w:rFonts w:eastAsia="Calibri"/>
          <w:sz w:val="28"/>
          <w:szCs w:val="28"/>
          <w:lang w:val="uk-UA"/>
        </w:rPr>
        <w:t>(</w:t>
      </w:r>
      <w:r>
        <w:rPr>
          <w:rFonts w:eastAsia="Calibri"/>
          <w:sz w:val="28"/>
          <w:szCs w:val="28"/>
        </w:rPr>
        <w:t>м. Київ</w:t>
      </w:r>
      <w:r w:rsidR="00255988">
        <w:rPr>
          <w:rFonts w:eastAsia="Calibri"/>
          <w:sz w:val="28"/>
          <w:szCs w:val="28"/>
          <w:lang w:val="uk-UA"/>
        </w:rPr>
        <w:t>),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255988">
        <w:rPr>
          <w:rFonts w:eastAsia="Calibri"/>
          <w:sz w:val="28"/>
          <w:szCs w:val="28"/>
        </w:rPr>
        <w:t>навчальному про</w:t>
      </w:r>
      <w:r w:rsidR="00255988">
        <w:rPr>
          <w:rFonts w:eastAsia="Calibri"/>
          <w:sz w:val="28"/>
          <w:szCs w:val="28"/>
          <w:lang w:val="uk-UA"/>
        </w:rPr>
        <w:t>є</w:t>
      </w:r>
      <w:r>
        <w:rPr>
          <w:rFonts w:eastAsia="Calibri"/>
          <w:sz w:val="28"/>
          <w:szCs w:val="28"/>
        </w:rPr>
        <w:t>кті «Шанс 2:</w:t>
      </w:r>
      <w:r>
        <w:rPr>
          <w:rFonts w:eastAsia="Calibri"/>
          <w:sz w:val="28"/>
          <w:szCs w:val="28"/>
          <w:lang w:val="uk-UA"/>
        </w:rPr>
        <w:t xml:space="preserve"> </w:t>
      </w:r>
      <w:r w:rsidR="005E71D3">
        <w:rPr>
          <w:rFonts w:eastAsia="Calibri"/>
          <w:sz w:val="28"/>
          <w:szCs w:val="28"/>
          <w:lang w:val="uk-UA"/>
        </w:rPr>
        <w:t>і</w:t>
      </w:r>
      <w:r>
        <w:rPr>
          <w:rFonts w:eastAsia="Calibri"/>
          <w:sz w:val="28"/>
          <w:szCs w:val="28"/>
        </w:rPr>
        <w:t xml:space="preserve">нклюзивна серія тренінгів громади Рівненщини» </w:t>
      </w:r>
      <w:r w:rsidR="00255988">
        <w:rPr>
          <w:rFonts w:eastAsia="Calibri"/>
          <w:sz w:val="28"/>
          <w:szCs w:val="28"/>
          <w:lang w:val="uk-UA"/>
        </w:rPr>
        <w:t xml:space="preserve">              (</w:t>
      </w:r>
      <w:r>
        <w:rPr>
          <w:rFonts w:eastAsia="Calibri"/>
          <w:sz w:val="28"/>
          <w:szCs w:val="28"/>
        </w:rPr>
        <w:t>м.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Дубно</w:t>
      </w:r>
      <w:r w:rsidR="00255988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>.</w:t>
      </w:r>
    </w:p>
    <w:p w14:paraId="0342C7C1" w14:textId="77777777" w:rsidR="00A515A3" w:rsidRDefault="00A515A3" w:rsidP="00255988">
      <w:pPr>
        <w:ind w:firstLine="708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lastRenderedPageBreak/>
        <w:t>Інклюзивно-ресурсний центр здійснює інформаційно-просвітницьку діяльність: виступи директора на конференціях працівників освіти міста Острога з тем: «Організація роботи інклюзивно-ресурсного центру міста Острога», «Пріоритетні напрямки роботи інклюзивно-ресурсного центру у забезпеченні ефективності навчання та супроводу дітей з особливими освітніми потребами», на батьківських зборах ЗЗСО та ЗДО з теми «Основні аспекти діяльності інклюзивно-ресурсного центру».</w:t>
      </w:r>
    </w:p>
    <w:p w14:paraId="0342C7C2" w14:textId="77777777" w:rsidR="00A515A3" w:rsidRPr="00F00C29" w:rsidRDefault="00A515A3" w:rsidP="00255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У 2019-2020 навчальному році на базі інклюзивно-ресурсного центру </w:t>
      </w:r>
      <w:r>
        <w:rPr>
          <w:sz w:val="28"/>
          <w:szCs w:val="28"/>
          <w:lang w:val="uk-UA"/>
        </w:rPr>
        <w:t xml:space="preserve">для практичних психологів та соціальних педагогів громади </w:t>
      </w:r>
      <w:r>
        <w:rPr>
          <w:sz w:val="28"/>
          <w:szCs w:val="28"/>
          <w:shd w:val="clear" w:color="auto" w:fill="FFFFFF"/>
          <w:lang w:val="uk-UA" w:eastAsia="uk-UA"/>
        </w:rPr>
        <w:t>проведено: т</w:t>
      </w:r>
      <w:r>
        <w:rPr>
          <w:sz w:val="28"/>
          <w:szCs w:val="28"/>
          <w:lang w:val="uk-UA"/>
        </w:rPr>
        <w:t>ренінг «Робота з дітьми із ООП»</w:t>
      </w:r>
      <w:r>
        <w:rPr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sz w:val="28"/>
          <w:szCs w:val="28"/>
          <w:lang w:val="uk-UA"/>
        </w:rPr>
        <w:t xml:space="preserve">семінар-круглий стіл «Особливості роботи з дітьми з ООП педагогічних працівників ЗЗСО в умовах навчання за індивідуальною формою </w:t>
      </w:r>
      <w:r>
        <w:rPr>
          <w:sz w:val="28"/>
          <w:szCs w:val="28"/>
        </w:rPr>
        <w:t>(педагогічний патронаж)</w:t>
      </w:r>
      <w:r>
        <w:rPr>
          <w:sz w:val="28"/>
          <w:szCs w:val="28"/>
          <w:shd w:val="clear" w:color="auto" w:fill="FFFFFF"/>
          <w:lang w:eastAsia="uk-UA"/>
        </w:rPr>
        <w:t>, г</w:t>
      </w:r>
      <w:r>
        <w:rPr>
          <w:sz w:val="28"/>
          <w:szCs w:val="28"/>
        </w:rPr>
        <w:t xml:space="preserve">рупове корекційно-розвиткове заняття на тему «Лісова хатинка», захід до Міжнародного дня боротьби за права людей з інвалідністю </w:t>
      </w:r>
      <w:r>
        <w:rPr>
          <w:sz w:val="28"/>
          <w:szCs w:val="28"/>
          <w:lang w:val="uk-UA"/>
        </w:rPr>
        <w:t xml:space="preserve">(спільно </w:t>
      </w:r>
      <w:r>
        <w:rPr>
          <w:sz w:val="28"/>
          <w:szCs w:val="28"/>
        </w:rPr>
        <w:t>з вихованцями Школи мистецт</w:t>
      </w:r>
      <w:r>
        <w:rPr>
          <w:sz w:val="28"/>
          <w:szCs w:val="28"/>
          <w:lang w:val="uk-UA"/>
        </w:rPr>
        <w:t>в).</w:t>
      </w:r>
    </w:p>
    <w:p w14:paraId="0342C7C3" w14:textId="77777777" w:rsidR="00A515A3" w:rsidRDefault="00A515A3" w:rsidP="00255988">
      <w:pPr>
        <w:ind w:firstLine="708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bCs/>
          <w:sz w:val="28"/>
          <w:szCs w:val="28"/>
          <w:shd w:val="clear" w:color="auto" w:fill="FFFFFF"/>
        </w:rPr>
        <w:t xml:space="preserve">У 2019 році створено інформаційний сайт КУ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>
        <w:rPr>
          <w:bCs/>
          <w:sz w:val="28"/>
          <w:szCs w:val="28"/>
          <w:shd w:val="clear" w:color="auto" w:fill="FFFFFF"/>
        </w:rPr>
        <w:t>ІРЦ м. Острога</w:t>
      </w:r>
      <w:r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</w:rPr>
        <w:t xml:space="preserve"> ОМР</w:t>
      </w:r>
      <w:r>
        <w:rPr>
          <w:sz w:val="28"/>
          <w:szCs w:val="28"/>
        </w:rPr>
        <w:t xml:space="preserve"> </w:t>
      </w:r>
      <w:r w:rsidRPr="00F00C29">
        <w:rPr>
          <w:sz w:val="28"/>
          <w:szCs w:val="28"/>
        </w:rPr>
        <w:t>(</w:t>
      </w:r>
      <w:hyperlink r:id="rId15" w:history="1">
        <w:r w:rsidRPr="00F00C29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http://ircostroh.klasna.com/</w:t>
        </w:r>
      </w:hyperlink>
      <w:r w:rsidRPr="00F00C29">
        <w:rPr>
          <w:sz w:val="28"/>
          <w:szCs w:val="28"/>
        </w:rPr>
        <w:t>)</w:t>
      </w:r>
      <w:r w:rsidRPr="00F00C29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>Інформація про діяльність центру регулярно оновлюється на офіційній сторінці Фейсбук.</w:t>
      </w:r>
    </w:p>
    <w:p w14:paraId="0342C7C4" w14:textId="77777777" w:rsidR="00A515A3" w:rsidRDefault="00A515A3" w:rsidP="002559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 час роботи в умовах карантину в зв’язку з поширенням коронавірусної хвороби (</w:t>
      </w:r>
      <w:r>
        <w:rPr>
          <w:rFonts w:ascii="Times New Roman" w:hAnsi="Times New Roman" w:cs="Times New Roman"/>
          <w:sz w:val="28"/>
          <w:szCs w:val="28"/>
        </w:rPr>
        <w:t>СОVID-19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КУ «Інклюзивно-ресурсний центр міста Острога» Острозької міської ради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дотримується постанови </w:t>
      </w:r>
      <w:r>
        <w:rPr>
          <w:rFonts w:ascii="Times New Roman" w:hAnsi="Times New Roman" w:cs="Times New Roman"/>
          <w:sz w:val="28"/>
          <w:szCs w:val="28"/>
        </w:rPr>
        <w:t>Головного державного санітарного лікаря України від 21.05.2020 №25 «Про затвердження Тимчасових рекомендацій щодо організації протиепідемічних заходів у закладах дошкільної освіти на період карантину у зв'язку з поширенням коронавірусної хвороби (СОVID-19)» із урахуванням особливостей роботи ІРЦ.</w:t>
      </w:r>
    </w:p>
    <w:p w14:paraId="0342C7C5" w14:textId="77777777" w:rsidR="00A515A3" w:rsidRDefault="00A515A3" w:rsidP="002559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приміщенні ІРЦ облаштовані місця для обробки рук,</w:t>
      </w:r>
      <w:r>
        <w:rPr>
          <w:rFonts w:ascii="Times New Roman" w:hAnsi="Times New Roman" w:cs="Times New Roman"/>
          <w:sz w:val="28"/>
          <w:szCs w:val="28"/>
        </w:rPr>
        <w:t xml:space="preserve"> обмежено одночасний рух відвідувачів коридорами  для уникнення натовпу.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Закуплено дезінфікуючі засоби, безконтактний термометр, кварцову лампу.</w:t>
      </w:r>
    </w:p>
    <w:p w14:paraId="0342C7C6" w14:textId="77777777" w:rsidR="00073E24" w:rsidRDefault="00A515A3" w:rsidP="0025598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Однак в інклюзивно-ресурсному центрі є ряд проблем:  облаштування пандуса,</w:t>
      </w:r>
      <w:r w:rsidR="005E71D3" w:rsidRPr="005E71D3">
        <w:rPr>
          <w:sz w:val="28"/>
          <w:szCs w:val="28"/>
          <w:shd w:val="clear" w:color="auto" w:fill="FFFFFF"/>
          <w:lang w:val="uk-UA"/>
        </w:rPr>
        <w:t xml:space="preserve"> </w:t>
      </w:r>
      <w:r w:rsidR="005E71D3">
        <w:rPr>
          <w:sz w:val="28"/>
          <w:szCs w:val="28"/>
          <w:shd w:val="clear" w:color="auto" w:fill="FFFFFF"/>
          <w:lang w:val="uk-UA"/>
        </w:rPr>
        <w:t>системи водопостачання та вбиралень для дітей з ООП;</w:t>
      </w:r>
      <w:r>
        <w:rPr>
          <w:sz w:val="28"/>
          <w:szCs w:val="28"/>
          <w:shd w:val="clear" w:color="auto" w:fill="FFFFFF"/>
          <w:lang w:val="uk-UA"/>
        </w:rPr>
        <w:t xml:space="preserve"> ремонт</w:t>
      </w:r>
      <w:r w:rsidR="005E71D3">
        <w:rPr>
          <w:sz w:val="28"/>
          <w:szCs w:val="28"/>
          <w:shd w:val="clear" w:color="auto" w:fill="FFFFFF"/>
          <w:lang w:val="uk-UA"/>
        </w:rPr>
        <w:t xml:space="preserve"> коридорів, кабінетів фахівців; </w:t>
      </w:r>
    </w:p>
    <w:p w14:paraId="0342C7C7" w14:textId="77777777" w:rsidR="00A515A3" w:rsidRDefault="00A515A3" w:rsidP="0025598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встановлення пожежної сигналізації у приміщенні, обладнання вогнегасниками.</w:t>
      </w:r>
    </w:p>
    <w:p w14:paraId="0342C7C8" w14:textId="77777777" w:rsidR="00255988" w:rsidRDefault="00255988" w:rsidP="0025598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0342C7C9" w14:textId="77777777" w:rsidR="00255988" w:rsidRPr="001C7B36" w:rsidRDefault="00255988" w:rsidP="0025598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0342C7CC" w14:textId="21FB2AD7" w:rsidR="00B07752" w:rsidRPr="001C7B36" w:rsidRDefault="00A515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інклюзивно-ресурсного центру                        Олена ОБУХОВСЬКА  </w:t>
      </w:r>
    </w:p>
    <w:sectPr w:rsidR="00B07752" w:rsidRPr="001C7B36" w:rsidSect="001A0B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044"/>
    <w:multiLevelType w:val="multilevel"/>
    <w:tmpl w:val="5274BF82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2"/>
      <w:numFmt w:val="decimal"/>
      <w:isLgl/>
      <w:lvlText w:val="%1.%2."/>
      <w:lvlJc w:val="left"/>
      <w:pPr>
        <w:ind w:left="1575" w:hanging="72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15" w:hanging="1080"/>
      </w:pPr>
    </w:lvl>
    <w:lvl w:ilvl="5">
      <w:start w:val="1"/>
      <w:numFmt w:val="decimal"/>
      <w:isLgl/>
      <w:lvlText w:val="%1.%2.%3.%4.%5.%6."/>
      <w:lvlJc w:val="left"/>
      <w:pPr>
        <w:ind w:left="3735" w:hanging="1440"/>
      </w:pPr>
    </w:lvl>
    <w:lvl w:ilvl="6">
      <w:start w:val="1"/>
      <w:numFmt w:val="decimal"/>
      <w:isLgl/>
      <w:lvlText w:val="%1.%2.%3.%4.%5.%6.%7."/>
      <w:lvlJc w:val="left"/>
      <w:pPr>
        <w:ind w:left="4455" w:hanging="1800"/>
      </w:p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6D"/>
    <w:rsid w:val="00041C3E"/>
    <w:rsid w:val="00066A8D"/>
    <w:rsid w:val="00073E24"/>
    <w:rsid w:val="000949C4"/>
    <w:rsid w:val="000D5389"/>
    <w:rsid w:val="00144A58"/>
    <w:rsid w:val="001A0B13"/>
    <w:rsid w:val="001A71E5"/>
    <w:rsid w:val="001B60EA"/>
    <w:rsid w:val="001C7B36"/>
    <w:rsid w:val="002277B8"/>
    <w:rsid w:val="00255988"/>
    <w:rsid w:val="0034696D"/>
    <w:rsid w:val="00364016"/>
    <w:rsid w:val="003D7F7F"/>
    <w:rsid w:val="003F0EE7"/>
    <w:rsid w:val="00407C0B"/>
    <w:rsid w:val="005141AB"/>
    <w:rsid w:val="005A05CC"/>
    <w:rsid w:val="005C5E37"/>
    <w:rsid w:val="005E71D3"/>
    <w:rsid w:val="006004F3"/>
    <w:rsid w:val="00627EB9"/>
    <w:rsid w:val="00653461"/>
    <w:rsid w:val="00780147"/>
    <w:rsid w:val="007A3034"/>
    <w:rsid w:val="00A515A3"/>
    <w:rsid w:val="00A9481E"/>
    <w:rsid w:val="00AB02EC"/>
    <w:rsid w:val="00AB0930"/>
    <w:rsid w:val="00AC63FF"/>
    <w:rsid w:val="00AD794E"/>
    <w:rsid w:val="00AF2A6F"/>
    <w:rsid w:val="00B07752"/>
    <w:rsid w:val="00B52B05"/>
    <w:rsid w:val="00BC62E8"/>
    <w:rsid w:val="00BD2418"/>
    <w:rsid w:val="00C96A1A"/>
    <w:rsid w:val="00D43F70"/>
    <w:rsid w:val="00DC5475"/>
    <w:rsid w:val="00DD4F74"/>
    <w:rsid w:val="00EF63D2"/>
    <w:rsid w:val="00F00C29"/>
    <w:rsid w:val="00F24A16"/>
    <w:rsid w:val="00F37F5B"/>
    <w:rsid w:val="00F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C74D"/>
  <w15:docId w15:val="{E1AFD4CA-5565-4B59-81A4-4AD5A3D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2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2E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B02EC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AB02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Без інтервалів Знак"/>
    <w:link w:val="a6"/>
    <w:uiPriority w:val="99"/>
    <w:locked/>
    <w:rsid w:val="00AB02EC"/>
    <w:rPr>
      <w:lang w:val="uk-UA"/>
    </w:rPr>
  </w:style>
  <w:style w:type="paragraph" w:styleId="a6">
    <w:name w:val="No Spacing"/>
    <w:link w:val="a5"/>
    <w:uiPriority w:val="99"/>
    <w:qFormat/>
    <w:rsid w:val="00AB02EC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AB02EC"/>
    <w:pPr>
      <w:widowControl w:val="0"/>
      <w:autoSpaceDE w:val="0"/>
      <w:autoSpaceDN w:val="0"/>
      <w:ind w:left="720"/>
      <w:contextualSpacing/>
    </w:pPr>
    <w:rPr>
      <w:sz w:val="28"/>
      <w:szCs w:val="28"/>
      <w:lang w:val="uk-UA"/>
    </w:rPr>
  </w:style>
  <w:style w:type="character" w:customStyle="1" w:styleId="Bodytext2">
    <w:name w:val="Body text (2)_"/>
    <w:basedOn w:val="a0"/>
    <w:link w:val="Bodytext20"/>
    <w:locked/>
    <w:rsid w:val="00AB02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02EC"/>
    <w:pPr>
      <w:widowControl w:val="0"/>
      <w:shd w:val="clear" w:color="auto" w:fill="FFFFFF"/>
      <w:spacing w:before="320" w:line="322" w:lineRule="exact"/>
      <w:ind w:hanging="260"/>
      <w:jc w:val="both"/>
    </w:pPr>
    <w:rPr>
      <w:sz w:val="28"/>
      <w:szCs w:val="28"/>
      <w:lang w:eastAsia="en-US"/>
    </w:rPr>
  </w:style>
  <w:style w:type="paragraph" w:customStyle="1" w:styleId="1">
    <w:name w:val="Без інтервалів1"/>
    <w:uiPriority w:val="1"/>
    <w:qFormat/>
    <w:rsid w:val="00AB02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AB02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11pt">
    <w:name w:val="Body text (2) + 11 pt"/>
    <w:aliases w:val="Bold"/>
    <w:basedOn w:val="a0"/>
    <w:rsid w:val="00AB02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8">
    <w:name w:val="Body Text"/>
    <w:basedOn w:val="a"/>
    <w:link w:val="a9"/>
    <w:uiPriority w:val="99"/>
    <w:semiHidden/>
    <w:unhideWhenUsed/>
    <w:rsid w:val="00C96A1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C9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6A1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C9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3E2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3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a0%d1%94/96-%d0%a0%d0%86%d0%a1%d0%82" TargetMode="Externa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zakon.rada.gov.ua/laws/show/1060-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1060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costroh.klasna.com/" TargetMode="External"/><Relationship Id="rId10" Type="http://schemas.openxmlformats.org/officeDocument/2006/relationships/hyperlink" Target="https://zakon.rada.gov.ua/laws/show/995_g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a0%d1%94/96-%d0%a0%d0%86%d0%a1%d0%82" TargetMode="External"/><Relationship Id="rId14" Type="http://schemas.openxmlformats.org/officeDocument/2006/relationships/hyperlink" Target="https://zakon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8122-C597-4F71-AF06-73C5044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6733</Words>
  <Characters>3839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2020-09-14T13:13:00Z</cp:lastPrinted>
  <dcterms:created xsi:type="dcterms:W3CDTF">2020-08-28T11:21:00Z</dcterms:created>
  <dcterms:modified xsi:type="dcterms:W3CDTF">2020-09-28T13:40:00Z</dcterms:modified>
</cp:coreProperties>
</file>