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94" w:rsidRDefault="00901F09" w:rsidP="00AE7A9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Звіт про періодичне</w:t>
      </w:r>
      <w:r w:rsidR="00AE7A94" w:rsidRPr="009B1CC0">
        <w:rPr>
          <w:b/>
          <w:bCs/>
          <w:lang w:val="uk-UA"/>
        </w:rPr>
        <w:t xml:space="preserve"> відстеження результативності</w:t>
      </w:r>
      <w:r w:rsidR="00AE7A94">
        <w:rPr>
          <w:b/>
          <w:bCs/>
        </w:rPr>
        <w:t xml:space="preserve"> регуляторного акта – </w:t>
      </w:r>
    </w:p>
    <w:p w:rsidR="00AE7A94" w:rsidRPr="007463D7" w:rsidRDefault="00AE7A94" w:rsidP="00AE7A94">
      <w:pPr>
        <w:jc w:val="center"/>
        <w:rPr>
          <w:b/>
          <w:bCs/>
          <w:lang w:val="uk-UA"/>
        </w:rPr>
      </w:pPr>
      <w:r w:rsidRPr="009B1CC0">
        <w:rPr>
          <w:b/>
          <w:bCs/>
          <w:lang w:val="uk-UA"/>
        </w:rPr>
        <w:t>рішення</w:t>
      </w:r>
      <w:r w:rsidRPr="007463D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Острозької міської ради </w:t>
      </w:r>
      <w:r w:rsidRPr="007463D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від 30.11.2011 р. №227 </w:t>
      </w:r>
    </w:p>
    <w:p w:rsidR="00AE7A94" w:rsidRDefault="00AE7A94" w:rsidP="00AE7A94">
      <w:pPr>
        <w:jc w:val="center"/>
        <w:rPr>
          <w:lang w:val="uk-UA"/>
        </w:rPr>
      </w:pPr>
      <w:r>
        <w:rPr>
          <w:b/>
          <w:bCs/>
          <w:lang w:val="uk-UA"/>
        </w:rPr>
        <w:t>„</w:t>
      </w:r>
      <w:r w:rsidRPr="00DC73EA">
        <w:rPr>
          <w:b/>
        </w:rPr>
        <w:t xml:space="preserve">Про </w:t>
      </w:r>
      <w:r>
        <w:rPr>
          <w:b/>
          <w:lang w:val="uk-UA"/>
        </w:rPr>
        <w:t>затвердження Правил благоустрою території м. Острога”</w:t>
      </w:r>
      <w:r>
        <w:rPr>
          <w:b/>
          <w:bCs/>
        </w:rPr>
        <w:t>»</w:t>
      </w:r>
      <w:r>
        <w:t xml:space="preserve"> </w:t>
      </w:r>
    </w:p>
    <w:p w:rsidR="00AE7A94" w:rsidRPr="001D174B" w:rsidRDefault="00AE7A94" w:rsidP="00AE7A94">
      <w:pPr>
        <w:jc w:val="center"/>
        <w:rPr>
          <w:b/>
          <w:lang w:val="uk-UA"/>
        </w:rPr>
      </w:pPr>
    </w:p>
    <w:tbl>
      <w:tblPr>
        <w:tblStyle w:val="TableGrid"/>
        <w:tblW w:w="10080" w:type="dxa"/>
        <w:tblInd w:w="-252" w:type="dxa"/>
        <w:tblLook w:val="01E0" w:firstRow="1" w:lastRow="1" w:firstColumn="1" w:lastColumn="1" w:noHBand="0" w:noVBand="0"/>
      </w:tblPr>
      <w:tblGrid>
        <w:gridCol w:w="396"/>
        <w:gridCol w:w="3564"/>
        <w:gridCol w:w="6120"/>
      </w:tblGrid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1.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Вид та назва регуляторного акта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1D0045" w:rsidRDefault="00AE7A94" w:rsidP="005B4783">
            <w:pPr>
              <w:pStyle w:val="a"/>
              <w:rPr>
                <w:bCs/>
              </w:rPr>
            </w:pPr>
            <w:r>
              <w:t xml:space="preserve">Рішення </w:t>
            </w:r>
            <w:r w:rsidRPr="00B43D14">
              <w:rPr>
                <w:bCs/>
              </w:rPr>
              <w:t xml:space="preserve">Острозької міської ради </w:t>
            </w:r>
            <w:r>
              <w:rPr>
                <w:bCs/>
              </w:rPr>
              <w:t xml:space="preserve">від 30.11.2011р. № 227    </w:t>
            </w:r>
            <w:r w:rsidRPr="00B43D14">
              <w:rPr>
                <w:bCs/>
              </w:rPr>
              <w:t>„</w:t>
            </w:r>
            <w:r w:rsidRPr="00B43D14">
              <w:t>Про затвердження Правил благоустрою території м. Острога”</w:t>
            </w:r>
            <w:r>
              <w:rPr>
                <w:b/>
              </w:rPr>
              <w:t xml:space="preserve"> </w:t>
            </w:r>
          </w:p>
        </w:tc>
      </w:tr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2.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Назва виконавця заходів з  відстеження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Міська інспекція з благоустрою виконкому Острозької міської ради</w:t>
            </w:r>
          </w:p>
        </w:tc>
      </w:tr>
      <w:tr w:rsidR="00AE7A94" w:rsidRPr="00BF58C9" w:rsidTr="00732921">
        <w:trPr>
          <w:trHeight w:val="474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3.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Цілі прийняття акта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Default="00AE7A94" w:rsidP="005B478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Pr="00CF23CF">
              <w:rPr>
                <w:color w:val="000000"/>
                <w:lang w:val="uk-UA"/>
              </w:rPr>
              <w:t xml:space="preserve">абезпечення виконання вимог </w:t>
            </w:r>
            <w:r>
              <w:rPr>
                <w:color w:val="000000"/>
                <w:lang w:val="uk-UA"/>
              </w:rPr>
              <w:t>Законів</w:t>
            </w:r>
            <w:r w:rsidRPr="00CF23CF">
              <w:rPr>
                <w:color w:val="000000"/>
                <w:lang w:val="uk-UA"/>
              </w:rPr>
              <w:t xml:space="preserve"> України</w:t>
            </w:r>
            <w:r>
              <w:rPr>
                <w:color w:val="000000"/>
                <w:lang w:val="uk-UA"/>
              </w:rPr>
              <w:t>:</w:t>
            </w:r>
            <w:r w:rsidRPr="00CF23CF">
              <w:rPr>
                <w:color w:val="000000"/>
                <w:lang w:val="uk-UA"/>
              </w:rPr>
              <w:t xml:space="preserve"> «Про благоустрій населених пунктів»</w:t>
            </w:r>
            <w:r>
              <w:rPr>
                <w:color w:val="000000"/>
                <w:lang w:val="uk-UA"/>
              </w:rPr>
              <w:t>,</w:t>
            </w:r>
            <w:r w:rsidRPr="00CF23CF">
              <w:rPr>
                <w:color w:val="000000"/>
                <w:lang w:val="uk-UA"/>
              </w:rPr>
              <w:t xml:space="preserve"> «Про захист тварин від жорстокого поводження»,  «Про ветеринарну медицину».</w:t>
            </w:r>
          </w:p>
          <w:p w:rsidR="00AE7A94" w:rsidRDefault="00AE7A94" w:rsidP="005B478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Встановлення чітких вимог до організації роботи підприємств, організацій, установ, фізичних осіб-підприємців, мешканців міста при виконанні робіт та заходів з благоустрою.</w:t>
            </w:r>
          </w:p>
          <w:p w:rsidR="00AE7A94" w:rsidRDefault="00AE7A94" w:rsidP="005B478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Надання суб’єктам підприємницької діяльності рівних гарантованих можливостей у здійсненні діяльності з благоустрою міста.</w:t>
            </w:r>
          </w:p>
          <w:p w:rsidR="00AE7A94" w:rsidRPr="00AE7A94" w:rsidRDefault="00AE7A94" w:rsidP="008A2BEB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   Створення умов щодо захисту і відновлення сприятливого для життєдіяльності середовища, захист довкілля, покращення санітарного стану та мікроклімату міста, збереження об’єктів та елементів благоустрою, у тому числі зелених насаджень, їх раціональне використання, належне утримання та охорона.</w:t>
            </w:r>
          </w:p>
        </w:tc>
      </w:tr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4.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Строк виконання заходів з відстеження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DC1797" w:rsidRDefault="00AE7A94" w:rsidP="005B4783">
            <w:pPr>
              <w:rPr>
                <w:lang w:val="uk-UA" w:eastAsia="ru-RU"/>
              </w:rPr>
            </w:pPr>
            <w:r w:rsidRPr="00DC1797">
              <w:rPr>
                <w:lang w:val="uk-UA" w:eastAsia="ru-RU"/>
              </w:rPr>
              <w:t>Відстеження результативності</w:t>
            </w:r>
            <w:r w:rsidRPr="00DC1797">
              <w:rPr>
                <w:lang w:eastAsia="ru-RU"/>
              </w:rPr>
              <w:t xml:space="preserve"> регуляторного акта проводиться через</w:t>
            </w:r>
            <w:r>
              <w:rPr>
                <w:lang w:eastAsia="ru-RU"/>
              </w:rPr>
              <w:t xml:space="preserve"> </w:t>
            </w:r>
            <w:r w:rsidRPr="00DC1797">
              <w:rPr>
                <w:lang w:val="uk-UA" w:eastAsia="ru-RU"/>
              </w:rPr>
              <w:t>рік з часу затвердження</w:t>
            </w:r>
            <w:r>
              <w:rPr>
                <w:lang w:eastAsia="ru-RU"/>
              </w:rPr>
              <w:t xml:space="preserve"> данного</w:t>
            </w:r>
            <w:r>
              <w:rPr>
                <w:lang w:val="uk-UA" w:eastAsia="ru-RU"/>
              </w:rPr>
              <w:t xml:space="preserve"> </w:t>
            </w:r>
            <w:r w:rsidRPr="00DC1797">
              <w:rPr>
                <w:lang w:eastAsia="ru-RU"/>
              </w:rPr>
              <w:t>регуляторного акта.</w:t>
            </w:r>
          </w:p>
        </w:tc>
      </w:tr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5.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Тип відстеження (базове, повторне або періодичне)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901F09" w:rsidP="005B47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Періодичне</w:t>
            </w:r>
          </w:p>
        </w:tc>
      </w:tr>
      <w:tr w:rsidR="00AE7A94" w:rsidRPr="00C07BB6" w:rsidTr="00732921">
        <w:trPr>
          <w:trHeight w:val="4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6.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Методи одержання результатів відстеження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pStyle w:val="BodyText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Статистичний</w:t>
            </w:r>
          </w:p>
        </w:tc>
      </w:tr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7.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spacing w:after="120"/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1475B8" w:rsidRDefault="00AE7A94" w:rsidP="005B4783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1475B8">
              <w:rPr>
                <w:lang w:val="uk-UA"/>
              </w:rPr>
              <w:t>Відстеження результативності здійснювалось шляхом</w:t>
            </w:r>
          </w:p>
          <w:p w:rsidR="00AE7A94" w:rsidRPr="001475B8" w:rsidRDefault="00AE7A94" w:rsidP="005B478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475B8">
              <w:rPr>
                <w:lang w:val="uk-UA"/>
              </w:rPr>
              <w:t>аналізу офіційних соціологічних показників, які одержані</w:t>
            </w:r>
            <w:r>
              <w:rPr>
                <w:lang w:val="uk-UA"/>
              </w:rPr>
              <w:t xml:space="preserve"> </w:t>
            </w:r>
            <w:r w:rsidRPr="00AC493D">
              <w:rPr>
                <w:lang w:val="uk-UA"/>
              </w:rPr>
              <w:t xml:space="preserve">в </w:t>
            </w:r>
            <w:r w:rsidRPr="001475B8">
              <w:rPr>
                <w:lang w:val="uk-UA"/>
              </w:rPr>
              <w:t>результаті опитування громадян, суб’єктів</w:t>
            </w:r>
          </w:p>
          <w:p w:rsidR="00AE7A94" w:rsidRPr="00C07BB6" w:rsidRDefault="00AE7A94" w:rsidP="005B478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475B8">
              <w:rPr>
                <w:lang w:val="uk-UA"/>
              </w:rPr>
              <w:t>господарювання,</w:t>
            </w:r>
            <w:r>
              <w:rPr>
                <w:lang w:val="uk-UA"/>
              </w:rPr>
              <w:t xml:space="preserve"> </w:t>
            </w:r>
            <w:r w:rsidRPr="001475B8">
              <w:rPr>
                <w:lang w:val="uk-UA"/>
              </w:rPr>
              <w:t xml:space="preserve"> їх об’єднань , шляхом збору пропозицій</w:t>
            </w:r>
            <w:r>
              <w:rPr>
                <w:lang w:val="uk-UA"/>
              </w:rPr>
              <w:t xml:space="preserve"> </w:t>
            </w:r>
            <w:r w:rsidRPr="001475B8">
              <w:rPr>
                <w:lang w:val="uk-UA"/>
              </w:rPr>
              <w:t>та зауважень</w:t>
            </w:r>
            <w:r>
              <w:rPr>
                <w:lang w:val="uk-UA"/>
              </w:rPr>
              <w:t>.</w:t>
            </w:r>
            <w:r w:rsidRPr="001475B8">
              <w:rPr>
                <w:lang w:val="uk-UA"/>
              </w:rPr>
              <w:t xml:space="preserve"> </w:t>
            </w:r>
          </w:p>
        </w:tc>
      </w:tr>
      <w:tr w:rsidR="00AE7A94" w:rsidRPr="00C07BB6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8.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Default="00901F09" w:rsidP="005B47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Протоколи 2014 </w:t>
            </w:r>
            <w:r w:rsidR="00AE7A94">
              <w:rPr>
                <w:lang w:val="uk-UA"/>
              </w:rPr>
              <w:t>р</w:t>
            </w:r>
            <w:r>
              <w:rPr>
                <w:lang w:val="uk-UA"/>
              </w:rPr>
              <w:t>ік</w:t>
            </w:r>
            <w:r w:rsidR="00AE7A9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 xml:space="preserve">48 приписів та </w:t>
            </w:r>
            <w:r w:rsidR="00AE7A94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="00AE7A94">
              <w:rPr>
                <w:lang w:val="uk-UA"/>
              </w:rPr>
              <w:t xml:space="preserve"> протоколів про адміністративне правопорушення.</w:t>
            </w:r>
          </w:p>
          <w:p w:rsidR="00AE7A94" w:rsidRPr="00C07BB6" w:rsidRDefault="00AE7A94" w:rsidP="00901F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Протоколи 201</w:t>
            </w:r>
            <w:r w:rsidR="00901F09">
              <w:rPr>
                <w:lang w:val="uk-UA"/>
              </w:rPr>
              <w:t>5 рік</w:t>
            </w:r>
            <w:r>
              <w:rPr>
                <w:lang w:val="uk-UA"/>
              </w:rPr>
              <w:t xml:space="preserve"> – </w:t>
            </w:r>
            <w:r w:rsidR="00901F09">
              <w:rPr>
                <w:lang w:val="uk-UA"/>
              </w:rPr>
              <w:t>30 приписів та 9</w:t>
            </w:r>
            <w:r>
              <w:rPr>
                <w:lang w:val="uk-UA"/>
              </w:rPr>
              <w:t xml:space="preserve"> протоколів про адміністративне правопорушення.</w:t>
            </w:r>
          </w:p>
        </w:tc>
      </w:tr>
      <w:tr w:rsidR="00AE7A94" w:rsidRPr="00BF58C9" w:rsidTr="005B478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9.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C07BB6" w:rsidRDefault="00AE7A94" w:rsidP="005B4783">
            <w:pPr>
              <w:jc w:val="both"/>
              <w:rPr>
                <w:lang w:val="uk-UA"/>
              </w:rPr>
            </w:pPr>
            <w:r w:rsidRPr="00C07BB6">
              <w:rPr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  <w:p w:rsidR="00AE7A94" w:rsidRPr="00C07BB6" w:rsidRDefault="00AE7A94" w:rsidP="005B4783">
            <w:pPr>
              <w:jc w:val="both"/>
              <w:rPr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4" w:rsidRPr="001D0045" w:rsidRDefault="00AE7A94" w:rsidP="005B47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C5505">
              <w:t xml:space="preserve">В </w:t>
            </w:r>
            <w:r w:rsidRPr="001D0045">
              <w:rPr>
                <w:lang w:val="uk-UA"/>
              </w:rPr>
              <w:t xml:space="preserve">результаті реалізації регуляторного акта покращується санітарний стан території </w:t>
            </w:r>
            <w:r>
              <w:rPr>
                <w:lang w:val="uk-UA"/>
              </w:rPr>
              <w:t>міста Острога</w:t>
            </w:r>
            <w:r w:rsidRPr="001D0045">
              <w:rPr>
                <w:lang w:val="uk-UA"/>
              </w:rPr>
              <w:t>.</w:t>
            </w:r>
          </w:p>
          <w:p w:rsidR="00901F09" w:rsidRPr="00C07BB6" w:rsidRDefault="00AE7A94" w:rsidP="008A2BEB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901F09">
              <w:rPr>
                <w:lang w:val="uk-UA"/>
              </w:rPr>
              <w:t xml:space="preserve">В зв’язку з деякими змінами в структурі виконкому Острозької міської ради та реорганізацією ДАІ, виникла необхідність </w:t>
            </w:r>
            <w:r w:rsidR="00732921">
              <w:rPr>
                <w:lang w:val="uk-UA"/>
              </w:rPr>
              <w:t xml:space="preserve">у затвердженні нових Правила благоустрою території м. Острога зі змінами та доповненнями. Зокрема, додати розділ щодо відповідальності власників гужового транспорту за </w:t>
            </w:r>
            <w:r w:rsidR="00732921" w:rsidRPr="00284C88">
              <w:rPr>
                <w:rFonts w:eastAsia="SimSun"/>
                <w:lang w:val="uk-UA" w:eastAsia="ru-RU"/>
              </w:rPr>
              <w:t>порушення чинного законодавства в частині благоустрою та санітарії, у тому числі і за забруднення доріг і тротуарів екскрементами тварин та іншим сміттям</w:t>
            </w:r>
            <w:r w:rsidR="00732921">
              <w:rPr>
                <w:rFonts w:eastAsia="SimSun"/>
                <w:lang w:val="uk-UA" w:eastAsia="ru-RU"/>
              </w:rPr>
              <w:t>.</w:t>
            </w:r>
            <w:r w:rsidR="00901F09">
              <w:rPr>
                <w:lang w:val="uk-UA"/>
              </w:rPr>
              <w:t xml:space="preserve"> </w:t>
            </w:r>
            <w:r w:rsidRPr="001D0045">
              <w:rPr>
                <w:lang w:val="uk-UA"/>
              </w:rPr>
              <w:t>реалізації його положень мають позитивну динаміку</w:t>
            </w:r>
            <w:r>
              <w:rPr>
                <w:lang w:val="uk-UA"/>
              </w:rPr>
              <w:t>.</w:t>
            </w:r>
            <w:r w:rsidR="00901F09">
              <w:rPr>
                <w:lang w:val="uk-UA"/>
              </w:rPr>
              <w:t xml:space="preserve">   </w:t>
            </w:r>
          </w:p>
        </w:tc>
      </w:tr>
    </w:tbl>
    <w:p w:rsidR="00B606BA" w:rsidRDefault="00AE7A94" w:rsidP="00BF58C9">
      <w:pPr>
        <w:spacing w:before="240"/>
        <w:jc w:val="center"/>
      </w:pPr>
      <w:r>
        <w:rPr>
          <w:lang w:val="uk-UA"/>
        </w:rPr>
        <w:t xml:space="preserve">Міський голова                                </w:t>
      </w:r>
      <w:r w:rsidR="008A2BEB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 О. </w:t>
      </w:r>
      <w:proofErr w:type="spellStart"/>
      <w:r>
        <w:rPr>
          <w:lang w:val="uk-UA"/>
        </w:rPr>
        <w:t>Шикер</w:t>
      </w:r>
      <w:bookmarkStart w:id="0" w:name="_GoBack"/>
      <w:bookmarkEnd w:id="0"/>
      <w:proofErr w:type="spellEnd"/>
    </w:p>
    <w:sectPr w:rsidR="00B606BA" w:rsidSect="008A2BEB">
      <w:pgSz w:w="11906" w:h="16838"/>
      <w:pgMar w:top="454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C"/>
    <w:rsid w:val="00497C68"/>
    <w:rsid w:val="00732921"/>
    <w:rsid w:val="008A2BEB"/>
    <w:rsid w:val="00901F09"/>
    <w:rsid w:val="009B4FEC"/>
    <w:rsid w:val="00AE7A94"/>
    <w:rsid w:val="00B606BA"/>
    <w:rsid w:val="00B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C550B-1DB9-4E09-80E9-F36F210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7A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E7A94"/>
    <w:pPr>
      <w:spacing w:after="120"/>
    </w:pPr>
    <w:rPr>
      <w:rFonts w:eastAsia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E7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одержимое таблицы"/>
    <w:basedOn w:val="Normal"/>
    <w:rsid w:val="00AE7A94"/>
    <w:pPr>
      <w:widowControl w:val="0"/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FE2B-4C93-4E80-8C66-01198795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4</cp:revision>
  <cp:lastPrinted>2016-12-07T09:20:00Z</cp:lastPrinted>
  <dcterms:created xsi:type="dcterms:W3CDTF">2016-12-07T08:37:00Z</dcterms:created>
  <dcterms:modified xsi:type="dcterms:W3CDTF">2016-12-07T12:13:00Z</dcterms:modified>
</cp:coreProperties>
</file>